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46" w:rsidRPr="00A27246" w:rsidRDefault="00A27246" w:rsidP="00A27246">
      <w:pPr>
        <w:rPr>
          <w:rFonts w:ascii="Segoe UI" w:hAnsi="Segoe UI" w:cs="Segoe UI"/>
          <w:color w:val="374151"/>
          <w:shd w:val="clear" w:color="auto" w:fill="F7F7F8"/>
        </w:rPr>
      </w:pPr>
      <w:r w:rsidRPr="00A27246">
        <w:rPr>
          <w:rFonts w:ascii="Segoe UI" w:hAnsi="Segoe UI" w:cs="Segoe UI"/>
          <w:color w:val="374151"/>
          <w:shd w:val="clear" w:color="auto" w:fill="F7F7F8"/>
        </w:rPr>
        <w:t>ORGROW</w:t>
      </w:r>
    </w:p>
    <w:p w:rsidR="00A27246" w:rsidRDefault="00A27246" w:rsidP="00A27246">
      <w:pPr>
        <w:jc w:val="center"/>
        <w:rPr>
          <w:b/>
          <w:bCs/>
          <w:u w:val="single"/>
          <w:lang w:val="en-US"/>
        </w:rPr>
      </w:pPr>
    </w:p>
    <w:p w:rsidR="00A27246" w:rsidRPr="00A27246" w:rsidRDefault="00A27246" w:rsidP="00A27246">
      <w:pPr>
        <w:rPr>
          <w:rFonts w:ascii="Segoe UI Historic" w:hAnsi="Segoe UI Historic" w:cs="Segoe UI Historic"/>
          <w:color w:val="374151"/>
          <w:shd w:val="clear" w:color="auto" w:fill="F7F7F8"/>
        </w:rPr>
      </w:pP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 xml:space="preserve">App Description: </w:t>
      </w:r>
    </w:p>
    <w:p w:rsidR="00A27246" w:rsidRPr="00A27246" w:rsidRDefault="00A27246" w:rsidP="00A27246">
      <w:pPr>
        <w:rPr>
          <w:rFonts w:ascii="Segoe UI Historic" w:hAnsi="Segoe UI Historic" w:cs="Segoe UI Historic"/>
          <w:color w:val="374151"/>
          <w:shd w:val="clear" w:color="auto" w:fill="F7F7F8"/>
        </w:rPr>
      </w:pP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 xml:space="preserve">ORGROW </w:t>
      </w: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>is an innovative mobile application designed to promote organic farming and self-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>employment</w:t>
      </w: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 xml:space="preserve"> opportunities in the agricultural sector. It </w:t>
      </w: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>is a comprehensive platform connecting</w:t>
      </w: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 xml:space="preserve"> farmers, consumers, and aspiring entrepreneurs interested in organic farming practices. The app aims to create a sustainable and healthy ecosystem by encouraging the growth of organic food production and empowering individuals to start their own agricultural businesses.</w:t>
      </w:r>
    </w:p>
    <w:p w:rsidR="00A27246" w:rsidRDefault="00A27246" w:rsidP="00A27246">
      <w:pPr>
        <w:rPr>
          <w:rFonts w:ascii="Segoe UI" w:hAnsi="Segoe UI" w:cs="Segoe UI"/>
          <w:color w:val="374151"/>
          <w:shd w:val="clear" w:color="auto" w:fill="F7F7F8"/>
        </w:rPr>
      </w:pPr>
    </w:p>
    <w:p w:rsidR="00A27246" w:rsidRPr="00A27246" w:rsidRDefault="00A27246" w:rsidP="00A27246">
      <w:pPr>
        <w:rPr>
          <w:rFonts w:ascii="Segoe UI Historic" w:hAnsi="Segoe UI Historic" w:cs="Segoe UI Historic"/>
          <w:color w:val="374151"/>
          <w:shd w:val="clear" w:color="auto" w:fill="F7F7F8"/>
        </w:rPr>
      </w:pP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>Facts and Figures:</w:t>
      </w:r>
    </w:p>
    <w:p w:rsidR="00A27246" w:rsidRPr="00A27246" w:rsidRDefault="00A27246" w:rsidP="00A27246">
      <w:pP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</w:pP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 xml:space="preserve">There has been a major shift in organic products, especially fruit and vegetables in the cities as about 62% of </w:t>
      </w:r>
      <w:r w:rsidRPr="00A27246">
        <w:rPr>
          <w:rFonts w:ascii="Segoe UI Historic" w:hAnsi="Segoe UI Historic" w:cs="Segoe UI Historic"/>
          <w:color w:val="374151"/>
          <w:shd w:val="clear" w:color="auto" w:fill="F7F7F8"/>
        </w:rPr>
        <w:t>metropolitans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 xml:space="preserve"> buy organic, an increase of 95% in the last 5 years, according to a survey undertaken by the Associated Chambers of Commerce and Industry of India (ASSOCHAM).</w:t>
      </w:r>
    </w:p>
    <w:p w:rsidR="00A27246" w:rsidRDefault="00A27246" w:rsidP="00A27246">
      <w:pP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</w:pP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 xml:space="preserve">Patterns of monthly spending give a good picture of consumer behaviour like Mumbai (65%) 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>spends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 xml:space="preserve"> the most on organic products followed by Delhi-NCR (61%), Bangalore (58%), 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>Ahmedabad</w:t>
      </w:r>
      <w:r w:rsidRPr="00A27246"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 xml:space="preserve"> (55%), Hyderabad (52%), Chandigarh (51%) and Indore (50%) etc. </w:t>
      </w:r>
    </w:p>
    <w:p w:rsidR="00A27246" w:rsidRDefault="00A27246" w:rsidP="00A27246">
      <w:pP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</w:pPr>
    </w:p>
    <w:p w:rsidR="00A27246" w:rsidRDefault="00A27246" w:rsidP="00A27246">
      <w:pP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</w:pPr>
      <w: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  <w:t>FEATURES:</w:t>
      </w:r>
    </w:p>
    <w:p w:rsidR="00A27246" w:rsidRDefault="00A27246" w:rsidP="00A27246">
      <w:pPr>
        <w:rPr>
          <w:rFonts w:ascii="Segoe UI Historic" w:eastAsia="Times New Roman" w:hAnsi="Segoe UI Historic" w:cs="Segoe UI Historic"/>
          <w:color w:val="000000"/>
          <w:kern w:val="0"/>
          <w:shd w:val="clear" w:color="auto" w:fill="FFFFFF"/>
          <w:lang w:eastAsia="en-GB"/>
          <w14:ligatures w14:val="none"/>
        </w:rPr>
      </w:pPr>
    </w:p>
    <w:p w:rsidR="00A27246" w:rsidRDefault="00A27246" w:rsidP="00A2724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Marketplace: The app provides a dedicated marketplace where </w:t>
      </w:r>
      <w:r>
        <w:rPr>
          <w:rFonts w:ascii="Segoe UI" w:hAnsi="Segoe UI" w:cs="Segoe UI"/>
          <w:color w:val="374151"/>
        </w:rPr>
        <w:t xml:space="preserve">organic farming enthusiast </w:t>
      </w:r>
      <w:r>
        <w:rPr>
          <w:rFonts w:ascii="Segoe UI" w:hAnsi="Segoe UI" w:cs="Segoe UI"/>
          <w:color w:val="374151"/>
        </w:rPr>
        <w:t xml:space="preserve"> can showcase and sell their organic produce directly to consumers. Users can browse through a wide range of fresh, locally grown organic fruits, vegetables, grains, and other agricultural products. The marketplace facilitates transparent transactions, ensuring fair prices for both farmers and consumers.</w:t>
      </w:r>
    </w:p>
    <w:p w:rsidR="00A27246" w:rsidRPr="00A27246" w:rsidRDefault="00A27246" w:rsidP="00A27246">
      <w:pPr>
        <w:rPr>
          <w:rFonts w:ascii="Segoe UI Historic" w:eastAsia="Times New Roman" w:hAnsi="Segoe UI Historic" w:cs="Segoe UI Historic"/>
          <w:kern w:val="0"/>
          <w:lang w:eastAsia="en-GB"/>
          <w14:ligatures w14:val="none"/>
        </w:rPr>
      </w:pPr>
    </w:p>
    <w:sectPr w:rsidR="00A27246" w:rsidRPr="00A2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21609"/>
    <w:multiLevelType w:val="multilevel"/>
    <w:tmpl w:val="2A50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25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6"/>
    <w:rsid w:val="00A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E2C24"/>
  <w15:chartTrackingRefBased/>
  <w15:docId w15:val="{100045B4-E723-1745-A4A9-23977BA4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7246"/>
  </w:style>
  <w:style w:type="character" w:styleId="Hyperlink">
    <w:name w:val="Hyperlink"/>
    <w:basedOn w:val="DefaultParagraphFont"/>
    <w:uiPriority w:val="99"/>
    <w:semiHidden/>
    <w:unhideWhenUsed/>
    <w:rsid w:val="00A272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2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Yadav</dc:creator>
  <cp:keywords/>
  <dc:description/>
  <cp:lastModifiedBy>Shaurya Yadav</cp:lastModifiedBy>
  <cp:revision>1</cp:revision>
  <dcterms:created xsi:type="dcterms:W3CDTF">2023-05-17T05:27:00Z</dcterms:created>
  <dcterms:modified xsi:type="dcterms:W3CDTF">2023-05-17T11:45:00Z</dcterms:modified>
</cp:coreProperties>
</file>