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2340"/>
          <w:sz w:val="40"/>
        </w:rPr>
        <w:t>AURA Node.js Functions Documentation</w:t>
      </w:r>
    </w:p>
    <w:p>
      <w:r>
        <w:rPr>
          <w:i/>
          <w:color w:val="C5A880"/>
          <w:sz w:val="22"/>
        </w:rPr>
        <w:t>Express.js, MySQL2 Connection Pool, Authentication Middleware &amp; REST API Matrix</w:t>
      </w:r>
    </w:p>
    <w:p>
      <w:pPr>
        <w:spacing w:after="200"/>
      </w:pPr>
    </w:p>
    <w:p>
      <w:pPr>
        <w:pStyle w:val="Heading1"/>
        <w:spacing w:before="280" w:after="120"/>
      </w:pPr>
      <w:r>
        <w:rPr>
          <w:color w:val="1859F1"/>
          <w:sz w:val="28"/>
        </w:rPr>
        <w:t>1. Custom Developer-Defined Functions &amp; Utilities</w:t>
      </w:r>
    </w:p>
    <w:p>
      <w:pPr>
        <w:pStyle w:val="ListBullet"/>
        <w:spacing w:after="40"/>
      </w:pPr>
      <w:r>
        <w:rPr>
          <w:b/>
          <w:sz w:val="19"/>
        </w:rPr>
        <w:t xml:space="preserve">verifyToken(req, res, next): </w:t>
      </w:r>
      <w:r>
        <w:rPr>
          <w:sz w:val="19"/>
        </w:rPr>
        <w:t>Authentication middleware in backend/middleware/auth.js validating JWT/session bearer tokens for protected customer routes.</w:t>
      </w:r>
    </w:p>
    <w:p>
      <w:pPr>
        <w:pStyle w:val="ListBullet"/>
        <w:spacing w:after="40"/>
      </w:pPr>
      <w:r>
        <w:rPr>
          <w:b/>
          <w:sz w:val="19"/>
        </w:rPr>
        <w:t xml:space="preserve">verifyAdmin(req, res, next): </w:t>
      </w:r>
      <w:r>
        <w:rPr>
          <w:sz w:val="19"/>
        </w:rPr>
        <w:t>Role-based access guard in backend/middleware/auth.js ensuring req.user.role === 'admin' before accessing dashboard resources.</w:t>
      </w:r>
    </w:p>
    <w:p>
      <w:pPr>
        <w:pStyle w:val="ListBullet"/>
        <w:spacing w:after="40"/>
      </w:pPr>
      <w:r>
        <w:rPr>
          <w:b/>
          <w:sz w:val="19"/>
        </w:rPr>
        <w:t xml:space="preserve">generateOrderNumber(): </w:t>
      </w:r>
      <w:r>
        <w:rPr>
          <w:sz w:val="19"/>
        </w:rPr>
        <w:t>Order number generation utility producing unique formatted reference codes e.g. ORD-TIMESTAMP-RANDOM.</w:t>
      </w:r>
    </w:p>
    <w:p>
      <w:pPr>
        <w:pStyle w:val="ListBullet"/>
        <w:spacing w:after="40"/>
      </w:pPr>
      <w:r>
        <w:rPr>
          <w:b/>
          <w:sz w:val="19"/>
        </w:rPr>
        <w:t xml:space="preserve">formatCurrency(val): </w:t>
      </w:r>
      <w:r>
        <w:rPr>
          <w:sz w:val="19"/>
        </w:rPr>
        <w:t>Financial formatting utility in utils/format.js formatting numbers into Indian Rupee denomination format.</w:t>
      </w:r>
    </w:p>
    <w:p>
      <w:pPr>
        <w:pStyle w:val="ListBullet"/>
        <w:spacing w:after="40"/>
      </w:pPr>
      <w:r>
        <w:rPr>
          <w:b/>
          <w:sz w:val="19"/>
        </w:rPr>
        <w:t xml:space="preserve">parseFilterParams(query): </w:t>
      </w:r>
      <w:r>
        <w:rPr>
          <w:sz w:val="19"/>
        </w:rPr>
        <w:t>Query string parser in routes/products.js extracting and validating min_price, max_price, category, occasion, and gender.</w:t>
      </w:r>
    </w:p>
    <w:p>
      <w:pPr>
        <w:pStyle w:val="ListBullet"/>
        <w:spacing w:after="40"/>
      </w:pPr>
      <w:r>
        <w:rPr>
          <w:b/>
          <w:sz w:val="19"/>
        </w:rPr>
        <w:t xml:space="preserve">hashPassword(plaintext): </w:t>
      </w:r>
      <w:r>
        <w:rPr>
          <w:sz w:val="19"/>
        </w:rPr>
        <w:t>Asynchronous bcryptjs hashing utility in routes/auth.js with standard salt rounds (10) for credential protection.</w:t>
      </w:r>
    </w:p>
    <w:p>
      <w:pPr>
        <w:pStyle w:val="ListBullet"/>
        <w:spacing w:after="40"/>
      </w:pPr>
      <w:r>
        <w:rPr>
          <w:b/>
          <w:sz w:val="19"/>
        </w:rPr>
        <w:t xml:space="preserve">comparePassword(entered, hash): </w:t>
      </w:r>
      <w:r>
        <w:rPr>
          <w:sz w:val="19"/>
        </w:rPr>
        <w:t>Bcryptjs password verification function during user and administrator sign-in.</w:t>
      </w:r>
    </w:p>
    <w:p>
      <w:pPr>
        <w:pStyle w:val="ListBullet"/>
        <w:spacing w:after="40"/>
      </w:pPr>
      <w:r>
        <w:rPr>
          <w:b/>
          <w:sz w:val="19"/>
        </w:rPr>
        <w:t xml:space="preserve">syncCartWithDb(userId, sessionCart): </w:t>
      </w:r>
      <w:r>
        <w:rPr>
          <w:sz w:val="19"/>
        </w:rPr>
        <w:t>Synchronization utility transferring guest cart items into the MySQL database upon customer sign-in.</w:t>
      </w:r>
    </w:p>
    <w:p>
      <w:pPr>
        <w:pStyle w:val="ListBullet"/>
        <w:spacing w:after="40"/>
      </w:pPr>
      <w:r>
        <w:rPr>
          <w:b/>
          <w:sz w:val="19"/>
        </w:rPr>
        <w:t xml:space="preserve">initDbPool(): </w:t>
      </w:r>
      <w:r>
        <w:rPr>
          <w:sz w:val="19"/>
        </w:rPr>
        <w:t>Database pool initializer in backend/config/db.js creating resilient connection pool with keep-alive limits.</w:t>
      </w:r>
    </w:p>
    <w:p>
      <w:pPr>
        <w:pStyle w:val="Heading1"/>
        <w:spacing w:before="280" w:after="120"/>
      </w:pPr>
      <w:r>
        <w:rPr>
          <w:color w:val="1859F1"/>
          <w:sz w:val="28"/>
        </w:rPr>
        <w:t>2. Express Framework Methods &amp; Middleware</w:t>
      </w:r>
    </w:p>
    <w:p>
      <w:pPr>
        <w:pStyle w:val="ListBullet"/>
        <w:spacing w:after="40"/>
      </w:pPr>
      <w:r>
        <w:rPr>
          <w:b/>
          <w:sz w:val="19"/>
        </w:rPr>
        <w:t xml:space="preserve">express(): </w:t>
      </w:r>
      <w:r>
        <w:rPr>
          <w:sz w:val="19"/>
        </w:rPr>
        <w:t>Primary Application instantiation in backend/server.js mounting global middleware and routes.</w:t>
      </w:r>
    </w:p>
    <w:p>
      <w:pPr>
        <w:pStyle w:val="ListBullet"/>
        <w:spacing w:after="40"/>
      </w:pPr>
      <w:r>
        <w:rPr>
          <w:b/>
          <w:sz w:val="19"/>
        </w:rPr>
        <w:t xml:space="preserve">app.use(middleware): </w:t>
      </w:r>
      <w:r>
        <w:rPr>
          <w:sz w:val="19"/>
        </w:rPr>
        <w:t>Mounts global plugins: cors(), express.json(), express.urlencoded(), and express-session.</w:t>
      </w:r>
    </w:p>
    <w:p>
      <w:pPr>
        <w:pStyle w:val="ListBullet"/>
        <w:spacing w:after="40"/>
      </w:pPr>
      <w:r>
        <w:rPr>
          <w:b/>
          <w:sz w:val="19"/>
        </w:rPr>
        <w:t xml:space="preserve">express.Router(): </w:t>
      </w:r>
      <w:r>
        <w:rPr>
          <w:sz w:val="19"/>
        </w:rPr>
        <w:t>Modular route handlers in backend/routes/ (auth, products, orders, cart, wishlist, admin, etc.).</w:t>
      </w:r>
    </w:p>
    <w:p>
      <w:pPr>
        <w:pStyle w:val="ListBullet"/>
        <w:spacing w:after="40"/>
      </w:pPr>
      <w:r>
        <w:rPr>
          <w:b/>
          <w:sz w:val="19"/>
        </w:rPr>
        <w:t xml:space="preserve">app.listen(PORT, cb): </w:t>
      </w:r>
      <w:r>
        <w:rPr>
          <w:sz w:val="19"/>
        </w:rPr>
        <w:t>Starts HTTP listener on configured environment port (default 5000).</w:t>
      </w:r>
    </w:p>
    <w:p>
      <w:pPr>
        <w:pStyle w:val="ListBullet"/>
        <w:spacing w:after="40"/>
      </w:pPr>
      <w:r>
        <w:rPr>
          <w:b/>
          <w:sz w:val="19"/>
        </w:rPr>
        <w:t xml:space="preserve">router.get / post / put / delete: </w:t>
      </w:r>
      <w:r>
        <w:rPr>
          <w:sz w:val="19"/>
        </w:rPr>
        <w:t>HTTP verb method handlers bound across all 38 application endpoints.</w:t>
      </w:r>
    </w:p>
    <w:p>
      <w:pPr>
        <w:pStyle w:val="ListBullet"/>
        <w:spacing w:after="40"/>
      </w:pPr>
      <w:r>
        <w:rPr>
          <w:b/>
          <w:sz w:val="19"/>
        </w:rPr>
        <w:t xml:space="preserve">res.status(code).json(body): </w:t>
      </w:r>
      <w:r>
        <w:rPr>
          <w:sz w:val="19"/>
        </w:rPr>
        <w:t>Standardized JSON response dispatch with HTTP status codes (200, 201, 400, 401, 404, 500).</w:t>
      </w:r>
    </w:p>
    <w:p>
      <w:pPr>
        <w:pStyle w:val="Heading1"/>
        <w:spacing w:before="280" w:after="120"/>
      </w:pPr>
      <w:r>
        <w:rPr>
          <w:color w:val="1859F1"/>
          <w:sz w:val="28"/>
        </w:rPr>
        <w:t>3. Database Pool &amp; ACID Transactions (mysql2/promise)</w:t>
      </w:r>
    </w:p>
    <w:p>
      <w:pPr>
        <w:pStyle w:val="ListBullet"/>
        <w:spacing w:after="40"/>
      </w:pPr>
      <w:r>
        <w:rPr>
          <w:b/>
          <w:sz w:val="19"/>
        </w:rPr>
        <w:t xml:space="preserve">pool.query(sql, params): </w:t>
      </w:r>
      <w:r>
        <w:rPr>
          <w:sz w:val="19"/>
        </w:rPr>
        <w:t>Prepared SQL statement execution with connection reuse and SQL injection prevention.</w:t>
      </w:r>
    </w:p>
    <w:p>
      <w:pPr>
        <w:pStyle w:val="ListBullet"/>
        <w:spacing w:after="40"/>
      </w:pPr>
      <w:r>
        <w:rPr>
          <w:b/>
          <w:sz w:val="19"/>
        </w:rPr>
        <w:t xml:space="preserve">pool.getConnection(): </w:t>
      </w:r>
      <w:r>
        <w:rPr>
          <w:sz w:val="19"/>
        </w:rPr>
        <w:t>Acquires a dedicated DB connection for atomic transactions.</w:t>
      </w:r>
    </w:p>
    <w:p>
      <w:pPr>
        <w:pStyle w:val="ListBullet"/>
        <w:spacing w:after="40"/>
      </w:pPr>
      <w:r>
        <w:rPr>
          <w:b/>
          <w:sz w:val="19"/>
        </w:rPr>
        <w:t xml:space="preserve">connection.beginTransaction(): </w:t>
      </w:r>
      <w:r>
        <w:rPr>
          <w:sz w:val="19"/>
        </w:rPr>
        <w:t>Starts an ACID atomic transaction in routes/orders.js for checkout placement.</w:t>
      </w:r>
    </w:p>
    <w:p>
      <w:pPr>
        <w:pStyle w:val="ListBullet"/>
        <w:spacing w:after="40"/>
      </w:pPr>
      <w:r>
        <w:rPr>
          <w:b/>
          <w:sz w:val="19"/>
        </w:rPr>
        <w:t xml:space="preserve">connection.commit(): </w:t>
      </w:r>
      <w:r>
        <w:rPr>
          <w:sz w:val="19"/>
        </w:rPr>
        <w:t>Permanently commits inventory deductions, order record, and order items upon success.</w:t>
      </w:r>
    </w:p>
    <w:p>
      <w:pPr>
        <w:pStyle w:val="ListBullet"/>
        <w:spacing w:after="40"/>
      </w:pPr>
      <w:r>
        <w:rPr>
          <w:b/>
          <w:sz w:val="19"/>
        </w:rPr>
        <w:t xml:space="preserve">connection.rollback(): </w:t>
      </w:r>
      <w:r>
        <w:rPr>
          <w:sz w:val="19"/>
        </w:rPr>
        <w:t>Rolls back inventory changes and database writes if any checkout step fails.</w:t>
      </w:r>
    </w:p>
    <w:p>
      <w:pPr>
        <w:pStyle w:val="ListBullet"/>
        <w:spacing w:after="40"/>
      </w:pPr>
      <w:r>
        <w:rPr>
          <w:b/>
          <w:sz w:val="19"/>
        </w:rPr>
        <w:t xml:space="preserve">connection.release(): </w:t>
      </w:r>
      <w:r>
        <w:rPr>
          <w:sz w:val="19"/>
        </w:rPr>
        <w:t>Safely returns the connection to the connection pool in the finally block.</w:t>
      </w:r>
    </w:p>
    <w:p>
      <w:pPr>
        <w:pStyle w:val="Heading1"/>
        <w:spacing w:before="280" w:after="120"/>
      </w:pPr>
      <w:r>
        <w:rPr>
          <w:color w:val="1859F1"/>
          <w:sz w:val="28"/>
        </w:rPr>
        <w:t>4. Complete Backend API Endpoints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C2340"/>
          </w:tcPr>
          <w:p>
            <w:r>
              <w:rPr>
                <w:b/>
                <w:color w:val="FFFFFF"/>
                <w:sz w:val="18"/>
              </w:rPr>
              <w:t>HTTP Method &amp; Path</w:t>
            </w:r>
          </w:p>
        </w:tc>
        <w:tc>
          <w:tcPr>
            <w:tcW w:type="dxa" w:w="3312"/>
            <w:shd w:fill="0C2340"/>
          </w:tcPr>
          <w:p>
            <w:r>
              <w:rPr>
                <w:b/>
                <w:color w:val="FFFFFF"/>
                <w:sz w:val="18"/>
              </w:rPr>
              <w:t>Source File</w:t>
            </w:r>
          </w:p>
        </w:tc>
        <w:tc>
          <w:tcPr>
            <w:tcW w:type="dxa" w:w="3312"/>
            <w:shd w:fill="0C2340"/>
          </w:tcPr>
          <w:p>
            <w:r>
              <w:rPr>
                <w:b/>
                <w:color w:val="FFFFFF"/>
                <w:sz w:val="18"/>
              </w:rPr>
              <w:t>Purpose &amp; Operation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b/>
                <w:color w:val="1859F1"/>
                <w:sz w:val="17"/>
              </w:rPr>
              <w:t>POST /api/auth/register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routes/auth.js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Create new customer with hashed password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1859F1"/>
                <w:sz w:val="17"/>
              </w:rPr>
              <w:t>POST /api/auth/login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routes/auth.js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Authenticate customer and issue session/token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b/>
                <w:color w:val="1859F1"/>
                <w:sz w:val="17"/>
              </w:rPr>
              <w:t>GET /api/products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routes/products.js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List products with filters (price range, category, occasion)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1859F1"/>
                <w:sz w:val="17"/>
              </w:rPr>
              <w:t>GET /api/products/:id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routes/products.js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Fetch product detail by primary ID or slug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b/>
                <w:color w:val="1859F1"/>
                <w:sz w:val="17"/>
              </w:rPr>
              <w:t>POST /api/orders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routes/orders.js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Atomic order creation with transaction &amp; inventory decrement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1859F1"/>
                <w:sz w:val="17"/>
              </w:rPr>
              <w:t>GET /api/orders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routes/orders.js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Fetch order history for authenticated customer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b/>
                <w:color w:val="1859F1"/>
                <w:sz w:val="17"/>
              </w:rPr>
              <w:t>GET /api/cart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routes/cart.js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Retrieve active cart items and compute total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1859F1"/>
                <w:sz w:val="17"/>
              </w:rPr>
              <w:t>POST /api/cart/items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routes/cart.js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Add item or increment quantity in customer cart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b/>
                <w:color w:val="1859F1"/>
                <w:sz w:val="17"/>
              </w:rPr>
              <w:t>DELETE /api/cart/items/:id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routes/cart.js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Remove item from cart and recalculate subtotal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1859F1"/>
                <w:sz w:val="17"/>
              </w:rPr>
              <w:t>GET /api/wishlist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routes/wishlist.js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Fetch all wishlist items for current user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b/>
                <w:color w:val="1859F1"/>
                <w:sz w:val="17"/>
              </w:rPr>
              <w:t>POST /api/wishlist/toggle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routes/wishlist.js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Toggle item in/out of customer wishlist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1859F1"/>
                <w:sz w:val="17"/>
              </w:rPr>
              <w:t>POST /api/admin/login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routes/admin.js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Authenticate admin credentials and issue admin session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b/>
                <w:color w:val="1859F1"/>
                <w:sz w:val="17"/>
              </w:rPr>
              <w:t>GET /api/admin/metrics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routes/admin.js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Retrieve aggregated sales, total orders, and stock alerts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b/>
                <w:color w:val="1859F1"/>
                <w:sz w:val="17"/>
              </w:rPr>
              <w:t>POST /api/admin/products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routes/admin.js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Create new jewellery catalog product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b/>
                <w:color w:val="1859F1"/>
                <w:sz w:val="17"/>
              </w:rPr>
              <w:t>PUT /api/admin/orders/:id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routes/admin.js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Update order status: Pending, Processing, Shipped, Delivered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