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C2340"/>
          <w:sz w:val="40"/>
        </w:rPr>
        <w:t>AURA React 19 Functionalities Documentation</w:t>
      </w:r>
    </w:p>
    <w:p>
      <w:r>
        <w:rPr>
          <w:i/>
          <w:color w:val="C5A880"/>
          <w:sz w:val="22"/>
        </w:rPr>
        <w:t>React 19 Hooks, Context API State Architecture, React Router DOM v7 &amp; Design Patterns</w:t>
      </w:r>
    </w:p>
    <w:p>
      <w:pPr>
        <w:spacing w:after="200"/>
      </w:pPr>
    </w:p>
    <w:p>
      <w:pPr>
        <w:pStyle w:val="Heading1"/>
        <w:spacing w:before="280" w:after="120"/>
      </w:pPr>
      <w:r>
        <w:rPr>
          <w:color w:val="1859F1"/>
          <w:sz w:val="28"/>
        </w:rPr>
        <w:t>1. React Core Hooks &amp; Usage Matrix</w:t>
      </w:r>
    </w:p>
    <w:p>
      <w:pPr>
        <w:pStyle w:val="ListBullet"/>
        <w:spacing w:after="40"/>
      </w:pPr>
      <w:r>
        <w:rPr>
          <w:b/>
          <w:sz w:val="19"/>
        </w:rPr>
        <w:t xml:space="preserve">useState (19 files): </w:t>
      </w:r>
      <w:r>
        <w:rPr>
          <w:sz w:val="19"/>
        </w:rPr>
        <w:t>Local reactive state management powering forms, active modal states, accordion toggles in Razorpay payment, search filters, and loading indicators.</w:t>
      </w:r>
    </w:p>
    <w:p>
      <w:pPr>
        <w:pStyle w:val="ListBullet"/>
        <w:spacing w:after="40"/>
      </w:pPr>
      <w:r>
        <w:rPr>
          <w:b/>
          <w:sz w:val="19"/>
        </w:rPr>
        <w:t xml:space="preserve">useEffect (12 files): </w:t>
      </w:r>
      <w:r>
        <w:rPr>
          <w:sz w:val="19"/>
        </w:rPr>
        <w:t>Manages side effects: initial data fetching from API, URL query parameter synchronization, automatic hero carousel interval timers with cleanup, and localStorage synchronization.</w:t>
      </w:r>
    </w:p>
    <w:p>
      <w:pPr>
        <w:pStyle w:val="ListBullet"/>
        <w:spacing w:after="40"/>
      </w:pPr>
      <w:r>
        <w:rPr>
          <w:b/>
          <w:sz w:val="19"/>
        </w:rPr>
        <w:t xml:space="preserve">useCallback (6 files): </w:t>
      </w:r>
      <w:r>
        <w:rPr>
          <w:sz w:val="19"/>
        </w:rPr>
        <w:t>Memoizes functions to prevent unnecessary child re-renders (e.g. refreshCartCount in App.jsx, fetchProductDetail in ProductDetail.jsx, and authentication handlers).</w:t>
      </w:r>
    </w:p>
    <w:p>
      <w:pPr>
        <w:pStyle w:val="ListBullet"/>
        <w:spacing w:after="40"/>
      </w:pPr>
      <w:r>
        <w:rPr>
          <w:b/>
          <w:sz w:val="19"/>
        </w:rPr>
        <w:t xml:space="preserve">useRef (3 files): </w:t>
      </w:r>
      <w:r>
        <w:rPr>
          <w:sz w:val="19"/>
        </w:rPr>
        <w:t>Stores mutable references that persist without triggering re-renders (e.g. hero slide interval IDs in Hero.jsx, search input auto-focus in Navbar.jsx, and admin tab state).</w:t>
      </w:r>
    </w:p>
    <w:p>
      <w:pPr>
        <w:pStyle w:val="ListBullet"/>
        <w:spacing w:after="40"/>
      </w:pPr>
      <w:r>
        <w:rPr>
          <w:b/>
          <w:sz w:val="19"/>
        </w:rPr>
        <w:t xml:space="preserve">createContext (3 files): </w:t>
      </w:r>
      <w:r>
        <w:rPr>
          <w:sz w:val="19"/>
        </w:rPr>
        <w:t>Instantiates global shared context channels: AuthContext for customers, AdminAuthContext for dashboard security, and WishlistContext for saved items.</w:t>
      </w:r>
    </w:p>
    <w:p>
      <w:pPr>
        <w:pStyle w:val="ListBullet"/>
        <w:spacing w:after="40"/>
      </w:pPr>
      <w:r>
        <w:rPr>
          <w:b/>
          <w:sz w:val="19"/>
        </w:rPr>
        <w:t xml:space="preserve">useContext (3 files): </w:t>
      </w:r>
      <w:r>
        <w:rPr>
          <w:sz w:val="19"/>
        </w:rPr>
        <w:t>Consumes global state across deeply nested components without prop drilling.</w:t>
      </w:r>
    </w:p>
    <w:p>
      <w:pPr>
        <w:pStyle w:val="Heading1"/>
        <w:spacing w:before="280" w:after="120"/>
      </w:pPr>
      <w:r>
        <w:rPr>
          <w:color w:val="1859F1"/>
          <w:sz w:val="28"/>
        </w:rPr>
        <w:t>2. React Router DOM (v7) Capabilities</w:t>
      </w:r>
    </w:p>
    <w:p>
      <w:pPr>
        <w:pStyle w:val="ListBullet"/>
        <w:spacing w:after="40"/>
      </w:pPr>
      <w:r>
        <w:rPr>
          <w:b/>
          <w:sz w:val="19"/>
        </w:rPr>
        <w:t xml:space="preserve">HashRouter: </w:t>
      </w:r>
      <w:r>
        <w:rPr>
          <w:sz w:val="19"/>
        </w:rPr>
        <w:t>Client-side routing wrapper in main.jsx enabling seamless routing on static hosts without server-side rewrite issues.</w:t>
      </w:r>
    </w:p>
    <w:p>
      <w:pPr>
        <w:pStyle w:val="ListBullet"/>
        <w:spacing w:after="40"/>
      </w:pPr>
      <w:r>
        <w:rPr>
          <w:b/>
          <w:sz w:val="19"/>
        </w:rPr>
        <w:t xml:space="preserve">Routes &amp; Route: </w:t>
      </w:r>
      <w:r>
        <w:rPr>
          <w:sz w:val="19"/>
        </w:rPr>
        <w:t>Declarative routing engine in App.jsx defining paths for /shop, /cart, /checkout, /payment, /admin, etc.</w:t>
      </w:r>
    </w:p>
    <w:p>
      <w:pPr>
        <w:pStyle w:val="ListBullet"/>
        <w:spacing w:after="40"/>
      </w:pPr>
      <w:r>
        <w:rPr>
          <w:b/>
          <w:sz w:val="19"/>
        </w:rPr>
        <w:t xml:space="preserve">useNavigate: </w:t>
      </w:r>
      <w:r>
        <w:rPr>
          <w:sz w:val="19"/>
        </w:rPr>
        <w:t>Imperative programmatic navigation (redirecting to /payment with state, navigating to /checkout after cart, or redirecting to /shop after order completion).</w:t>
      </w:r>
    </w:p>
    <w:p>
      <w:pPr>
        <w:pStyle w:val="ListBullet"/>
        <w:spacing w:after="40"/>
      </w:pPr>
      <w:r>
        <w:rPr>
          <w:b/>
          <w:sz w:val="19"/>
        </w:rPr>
        <w:t xml:space="preserve">useLocation: </w:t>
      </w:r>
      <w:r>
        <w:rPr>
          <w:sz w:val="19"/>
        </w:rPr>
        <w:t>Accesses the current URL pathname and state payload passed between pages (e.g. location.state.deliveryDetails in Payment.jsx).</w:t>
      </w:r>
    </w:p>
    <w:p>
      <w:pPr>
        <w:pStyle w:val="ListBullet"/>
        <w:spacing w:after="40"/>
      </w:pPr>
      <w:r>
        <w:rPr>
          <w:b/>
          <w:sz w:val="19"/>
        </w:rPr>
        <w:t xml:space="preserve">useSearchParams: </w:t>
      </w:r>
      <w:r>
        <w:rPr>
          <w:sz w:val="19"/>
        </w:rPr>
        <w:t>Two-way synchronization of URL search queries in Shop.jsx for category, occasion, gender, min_price, max_price, and search terms.</w:t>
      </w:r>
    </w:p>
    <w:p>
      <w:pPr>
        <w:pStyle w:val="ListBullet"/>
        <w:spacing w:after="40"/>
      </w:pPr>
      <w:r>
        <w:rPr>
          <w:b/>
          <w:sz w:val="19"/>
        </w:rPr>
        <w:t xml:space="preserve">useParams: </w:t>
      </w:r>
      <w:r>
        <w:rPr>
          <w:sz w:val="19"/>
        </w:rPr>
        <w:t>Extracts dynamic URL route parameters (e.g. /product/:slug in ProductDetail.jsx).</w:t>
      </w:r>
    </w:p>
    <w:p>
      <w:pPr>
        <w:pStyle w:val="ListBullet"/>
        <w:spacing w:after="40"/>
      </w:pPr>
      <w:r>
        <w:rPr>
          <w:b/>
          <w:sz w:val="19"/>
        </w:rPr>
        <w:t xml:space="preserve">Link &amp; NavLink: </w:t>
      </w:r>
      <w:r>
        <w:rPr>
          <w:sz w:val="19"/>
        </w:rPr>
        <w:t>Accessible client-side link navigation preventing page refreshes and maintaining SPA state.</w:t>
      </w:r>
    </w:p>
    <w:p>
      <w:pPr>
        <w:pStyle w:val="ListBullet"/>
        <w:spacing w:after="40"/>
      </w:pPr>
      <w:r>
        <w:rPr>
          <w:b/>
          <w:sz w:val="19"/>
        </w:rPr>
        <w:t xml:space="preserve">Navigate: </w:t>
      </w:r>
      <w:r>
        <w:rPr>
          <w:sz w:val="19"/>
        </w:rPr>
        <w:t>Declarative redirects in ProtectedAdminRoute.jsx redirecting unauthorized visitors to /admin-login.</w:t>
      </w:r>
    </w:p>
    <w:p>
      <w:pPr>
        <w:pStyle w:val="Heading1"/>
        <w:spacing w:before="280" w:after="120"/>
      </w:pPr>
      <w:r>
        <w:rPr>
          <w:color w:val="1859F1"/>
          <w:sz w:val="28"/>
        </w:rPr>
        <w:t>3. Global State Context Providers</w:t>
      </w:r>
    </w:p>
    <w:p>
      <w:pPr>
        <w:pStyle w:val="ListBullet"/>
        <w:spacing w:after="40"/>
      </w:pPr>
      <w:r>
        <w:rPr>
          <w:b/>
          <w:sz w:val="19"/>
        </w:rPr>
        <w:t xml:space="preserve">AuthContext (AuthProvider): </w:t>
      </w:r>
      <w:r>
        <w:rPr>
          <w:sz w:val="19"/>
        </w:rPr>
        <w:t>Manages logged-in user credentials, JWT token persistence in localStorage, automatic session recovery on page reload, and login/register/logout actions.</w:t>
      </w:r>
    </w:p>
    <w:p>
      <w:pPr>
        <w:pStyle w:val="ListBullet"/>
        <w:spacing w:after="40"/>
      </w:pPr>
      <w:r>
        <w:rPr>
          <w:b/>
          <w:sz w:val="19"/>
        </w:rPr>
        <w:t xml:space="preserve">AdminAuthContext (AdminAuthProvider): </w:t>
      </w:r>
      <w:r>
        <w:rPr>
          <w:sz w:val="19"/>
        </w:rPr>
        <w:t>Isolated administrator authentication context managing separate admin tokens, RBAC roles, and protected route access.</w:t>
      </w:r>
    </w:p>
    <w:p>
      <w:pPr>
        <w:pStyle w:val="ListBullet"/>
        <w:spacing w:after="40"/>
      </w:pPr>
      <w:r>
        <w:rPr>
          <w:b/>
          <w:sz w:val="19"/>
        </w:rPr>
        <w:t xml:space="preserve">WishlistContext (WishlistProvider): </w:t>
      </w:r>
      <w:r>
        <w:rPr>
          <w:sz w:val="19"/>
        </w:rPr>
        <w:t>Manages user wishlist items, seamless local-storage fallback for guests, item toggling, and navbar badge count updates.</w:t>
      </w:r>
    </w:p>
    <w:p>
      <w:pPr>
        <w:pStyle w:val="Heading1"/>
        <w:spacing w:before="280" w:after="120"/>
      </w:pPr>
      <w:r>
        <w:rPr>
          <w:color w:val="1859F1"/>
          <w:sz w:val="28"/>
        </w:rPr>
        <w:t>4. Component Design Patterns &amp; UI Architecture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C2340"/>
          </w:tcPr>
          <w:p>
            <w:r>
              <w:rPr>
                <w:b/>
                <w:color w:val="FFFFFF"/>
                <w:sz w:val="18"/>
              </w:rPr>
              <w:t>React Pattern / Concept</w:t>
            </w:r>
          </w:p>
        </w:tc>
        <w:tc>
          <w:tcPr>
            <w:tcW w:type="dxa" w:w="3312"/>
            <w:shd w:fill="0C2340"/>
          </w:tcPr>
          <w:p>
            <w:r>
              <w:rPr>
                <w:b/>
                <w:color w:val="FFFFFF"/>
                <w:sz w:val="18"/>
              </w:rPr>
              <w:t>Components Implementing Pattern</w:t>
            </w:r>
          </w:p>
        </w:tc>
        <w:tc>
          <w:tcPr>
            <w:tcW w:type="dxa" w:w="3312"/>
            <w:shd w:fill="0C2340"/>
          </w:tcPr>
          <w:p>
            <w:r>
              <w:rPr>
                <w:b/>
                <w:color w:val="FFFFFF"/>
                <w:sz w:val="18"/>
              </w:rPr>
              <w:t>Architectural Benefit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b/>
                <w:color w:val="1859F1"/>
                <w:sz w:val="17"/>
              </w:rPr>
              <w:t>Controlled Form Inputs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Payment.jsx, Checkout.jsx, Login.jsx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Single source of truth for form inputs with live validation &amp; masking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b/>
                <w:color w:val="1859F1"/>
                <w:sz w:val="17"/>
              </w:rPr>
              <w:t>Compound Context Providers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App.jsx (AuthProvider, Admin, Wishlist)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Clean dependency injection without prop-drilling down component trees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b/>
                <w:color w:val="1859F1"/>
                <w:sz w:val="17"/>
              </w:rPr>
              <w:t>Accordion Accordion-State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Payment.jsx (Razorpay checkout)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Single active method expanded while others collapse automatically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b/>
                <w:color w:val="1859F1"/>
                <w:sz w:val="17"/>
              </w:rPr>
              <w:t>Dynamic Route Guards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ProtectedAdminRoute.jsx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Restricts admin dashboard to authenticated administrators with role verification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b/>
                <w:color w:val="1859F1"/>
                <w:sz w:val="17"/>
              </w:rPr>
              <w:t>URL Query Synchronization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Shop.jsx (Price filter, category, search)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Enables bookmarkable and shareable search/filter URLs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b/>
                <w:color w:val="1859F1"/>
                <w:sz w:val="17"/>
              </w:rPr>
              <w:t>Timer Cleanup Lifecycle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Hero.jsx (Carousel auto-rotate)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Prevents memory leaks by clearing setInterval on component unmount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b/>
                <w:color w:val="1859F1"/>
                <w:sz w:val="17"/>
              </w:rPr>
              <w:t>Derived State Calculations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Cart.jsx, Payment.jsx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Instant subtotal, tax, and EMI calculations without redundant state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b/>
                <w:color w:val="1859F1"/>
                <w:sz w:val="17"/>
              </w:rPr>
              <w:t>Synthetic Event Handling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Navbar.jsx, ProductCard.jsx, StarRating.jsx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Consistent cross-browser event handling (e.preventDefault, stopPropagation)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