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Abhishek Chandrakant Jadhav for serving as a judge and/or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