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Anishek Kamal for serving as a judge and/or mentor for the Artifical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Vignesh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Vignesh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Vignesh.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