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Bhargav Sriram for serving as a judge and/or mentor for the Mechanical Design &amp; Biotechnology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