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Raghav Gupta for serving as a judge and/or mentor for the Artifical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