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Sai Sudhir Vinjamuri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