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Vignesh Balaji for serving as a judge and/or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