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for serving as a judge and/or mentor for the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