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9B8D17F" w:rsidR="005640C4" w:rsidRDefault="00000000">
      <w:pPr>
        <w:pStyle w:val="Title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Capital One Launchpad Hackathon</w:t>
      </w:r>
      <w:r>
        <w:rPr>
          <w:b/>
          <w:color w:val="000000"/>
          <w:sz w:val="32"/>
          <w:szCs w:val="32"/>
          <w:u w:val="single"/>
        </w:rPr>
        <w:t xml:space="preserve">: </w:t>
      </w:r>
      <w:r w:rsidR="00BE6EF2">
        <w:rPr>
          <w:b/>
          <w:color w:val="000000"/>
          <w:sz w:val="32"/>
          <w:szCs w:val="32"/>
          <w:u w:val="single"/>
        </w:rPr>
        <w:t>Synopsis</w:t>
      </w:r>
    </w:p>
    <w:p w14:paraId="00000002" w14:textId="77777777" w:rsidR="005640C4" w:rsidRDefault="005640C4">
      <w:pPr>
        <w:rPr>
          <w:rFonts w:ascii="Arial" w:eastAsia="Arial" w:hAnsi="Arial" w:cs="Arial"/>
          <w:sz w:val="20"/>
          <w:szCs w:val="20"/>
        </w:rPr>
      </w:pPr>
    </w:p>
    <w:p w14:paraId="0000000E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1. Team Details</w:t>
      </w:r>
    </w:p>
    <w:p w14:paraId="0000000F" w14:textId="15F41BC1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Team Name: </w:t>
      </w:r>
      <w:r w:rsidR="0069219E">
        <w:rPr>
          <w:rFonts w:ascii="Arial" w:eastAsia="Arial" w:hAnsi="Arial" w:cs="Arial"/>
          <w:sz w:val="20"/>
          <w:szCs w:val="20"/>
        </w:rPr>
        <w:t>Byte Bandits</w:t>
      </w:r>
    </w:p>
    <w:p w14:paraId="00000010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Team Members:</w:t>
      </w:r>
    </w:p>
    <w:p w14:paraId="00000011" w14:textId="0F2EEADA" w:rsidR="005640C4" w:rsidRPr="0069219E" w:rsidRDefault="0069219E">
      <w:pPr>
        <w:numPr>
          <w:ilvl w:val="0"/>
          <w:numId w:val="2"/>
        </w:numPr>
        <w:spacing w:before="2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Anshu Sharma</w:t>
      </w:r>
    </w:p>
    <w:p w14:paraId="00000012" w14:textId="5FCE4C77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Ambarish Manna </w:t>
      </w:r>
    </w:p>
    <w:p w14:paraId="00000013" w14:textId="1898625D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Hardik Kumar</w:t>
      </w:r>
    </w:p>
    <w:p w14:paraId="00000014" w14:textId="434CD7CE" w:rsidR="005640C4" w:rsidRPr="0069219E" w:rsidRDefault="0069219E">
      <w:pPr>
        <w:numPr>
          <w:ilvl w:val="0"/>
          <w:numId w:val="2"/>
        </w:numPr>
        <w:spacing w:after="28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Amitrajeet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Konch</w:t>
      </w:r>
      <w:proofErr w:type="spellEnd"/>
    </w:p>
    <w:p w14:paraId="00000015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32CBBB17">
          <v:rect id="_x0000_i1025" style="width:0;height:1.5pt" o:hralign="center" o:hrstd="t" o:hr="t" fillcolor="#a0a0a0" stroked="f"/>
        </w:pict>
      </w:r>
    </w:p>
    <w:p w14:paraId="00000016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2. Theme Details</w:t>
      </w:r>
    </w:p>
    <w:p w14:paraId="00000017" w14:textId="5F3E0356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Theme Name: </w:t>
      </w:r>
      <w:r w:rsidR="0069219E" w:rsidRPr="0069219E">
        <w:rPr>
          <w:rFonts w:ascii="Arial" w:eastAsia="Arial" w:hAnsi="Arial" w:cs="Arial"/>
          <w:sz w:val="20"/>
          <w:szCs w:val="20"/>
        </w:rPr>
        <w:t>Exploring and Building Agentic AI Solutions for a High-Impact Area of Society: Agriculture</w:t>
      </w:r>
      <w:r w:rsidR="0069219E">
        <w:rPr>
          <w:rFonts w:ascii="Arial" w:eastAsia="Arial" w:hAnsi="Arial" w:cs="Arial"/>
          <w:sz w:val="20"/>
          <w:szCs w:val="20"/>
        </w:rPr>
        <w:t xml:space="preserve"> – Actionable Hyperlocal Farming Guidance, optimized for real world.</w:t>
      </w:r>
    </w:p>
    <w:p w14:paraId="00000018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Theme Benefits:</w:t>
      </w:r>
    </w:p>
    <w:p w14:paraId="3933391C" w14:textId="3CD65175" w:rsidR="00C806D8" w:rsidRDefault="00C806D8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</w:t>
      </w:r>
      <w:r w:rsidR="002D6FBE">
        <w:rPr>
          <w:rFonts w:ascii="Arial" w:eastAsia="Arial" w:hAnsi="Arial" w:cs="Arial"/>
          <w:b/>
          <w:sz w:val="20"/>
          <w:szCs w:val="20"/>
        </w:rPr>
        <w:t xml:space="preserve">Localized Context Aware Assistance: 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The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theme choice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enable</w:t>
      </w:r>
      <w:r w:rsidR="00D255D4">
        <w:rPr>
          <w:rFonts w:ascii="Arial" w:eastAsia="Arial" w:hAnsi="Arial" w:cs="Arial"/>
          <w:bCs/>
          <w:sz w:val="20"/>
          <w:szCs w:val="20"/>
        </w:rPr>
        <w:t>s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 xml:space="preserve"> understanding of local languages, dialects, and cultural context</w:t>
      </w:r>
      <w:r w:rsidR="00EB3B1D">
        <w:rPr>
          <w:rFonts w:ascii="Arial" w:eastAsia="Arial" w:hAnsi="Arial" w:cs="Arial"/>
          <w:bCs/>
          <w:sz w:val="20"/>
          <w:szCs w:val="20"/>
        </w:rPr>
        <w:t xml:space="preserve">s,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making the system truly accessible and usable by farmers in their native language and communication mode (chat, voice, photo).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This hyper localisation is key to the solution.</w:t>
      </w:r>
    </w:p>
    <w:p w14:paraId="207D2164" w14:textId="19907BF5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2. Efficient use of Bandwidth: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8B2C52">
        <w:rPr>
          <w:rFonts w:ascii="Arial" w:eastAsia="Arial" w:hAnsi="Arial" w:cs="Arial"/>
          <w:bCs/>
          <w:sz w:val="20"/>
          <w:szCs w:val="20"/>
        </w:rPr>
        <w:t>R</w:t>
      </w:r>
      <w:r w:rsidRPr="002D6FBE">
        <w:rPr>
          <w:rFonts w:ascii="Arial" w:eastAsia="Arial" w:hAnsi="Arial" w:cs="Arial"/>
          <w:bCs/>
          <w:sz w:val="20"/>
          <w:szCs w:val="20"/>
        </w:rPr>
        <w:t>educ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ing </w:t>
      </w:r>
      <w:r w:rsidRPr="002D6FBE">
        <w:rPr>
          <w:rFonts w:ascii="Arial" w:eastAsia="Arial" w:hAnsi="Arial" w:cs="Arial"/>
          <w:bCs/>
          <w:sz w:val="20"/>
          <w:szCs w:val="20"/>
        </w:rPr>
        <w:t>data transfer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, optimising bandwidth </w:t>
      </w:r>
      <w:r w:rsidRPr="002D6FBE">
        <w:rPr>
          <w:rFonts w:ascii="Arial" w:eastAsia="Arial" w:hAnsi="Arial" w:cs="Arial"/>
          <w:bCs/>
          <w:sz w:val="20"/>
          <w:szCs w:val="20"/>
        </w:rPr>
        <w:t>and provid</w:t>
      </w:r>
      <w:r w:rsidR="008B2C52">
        <w:rPr>
          <w:rFonts w:ascii="Arial" w:eastAsia="Arial" w:hAnsi="Arial" w:cs="Arial"/>
          <w:bCs/>
          <w:sz w:val="20"/>
          <w:szCs w:val="20"/>
        </w:rPr>
        <w:t>ing</w:t>
      </w:r>
      <w:r w:rsidRPr="002D6FBE">
        <w:rPr>
          <w:rFonts w:ascii="Arial" w:eastAsia="Arial" w:hAnsi="Arial" w:cs="Arial"/>
          <w:bCs/>
          <w:sz w:val="20"/>
          <w:szCs w:val="20"/>
        </w:rPr>
        <w:t xml:space="preserve"> faster response times is crucial in rural areas with intermittent or low-bandwidth internet connectivity.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 For remote areas, it is paramount that the app work with minimal internet usage.</w:t>
      </w:r>
    </w:p>
    <w:p w14:paraId="02A79C3D" w14:textId="53657BD8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3. Robust Multi-Modal Input Handling: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Ability to process voice, photos, typed queries, and sensor data means sellers can interact in whichever way suits them best.</w:t>
      </w:r>
      <w:r w:rsidR="00066FA8">
        <w:rPr>
          <w:rFonts w:ascii="Arial" w:eastAsia="Arial" w:hAnsi="Arial" w:cs="Arial"/>
          <w:bCs/>
          <w:sz w:val="20"/>
          <w:szCs w:val="20"/>
        </w:rPr>
        <w:t xml:space="preserve"> This also allows users to use a different method of communication with the app if one proves ineffective.</w:t>
      </w:r>
    </w:p>
    <w:p w14:paraId="2C233B91" w14:textId="5992A5E1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4.</w:t>
      </w:r>
      <w:r w:rsidR="00622E96">
        <w:rPr>
          <w:rFonts w:ascii="Arial" w:eastAsia="Arial" w:hAnsi="Arial" w:cs="Arial"/>
          <w:b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/>
          <w:sz w:val="20"/>
          <w:szCs w:val="20"/>
        </w:rPr>
        <w:t>Integrated Tool Orchestration for Holistic Advice:</w:t>
      </w:r>
      <w:r w:rsidRPr="002D6FBE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Cs/>
          <w:sz w:val="20"/>
          <w:szCs w:val="20"/>
        </w:rPr>
        <w:br/>
      </w:r>
      <w:r w:rsidRPr="002D6FBE">
        <w:rPr>
          <w:rFonts w:ascii="Arial" w:eastAsia="Arial" w:hAnsi="Arial" w:cs="Arial"/>
          <w:bCs/>
          <w:sz w:val="20"/>
          <w:szCs w:val="20"/>
        </w:rPr>
        <w:t>The system orchestrates calls to multiple specialized tools like Weather APIs, Market APIs, Soil sensors, and domain-specific knowledge bases (RAG), providing sellers with a 360-degree view of factors impacting their decisions.</w:t>
      </w:r>
    </w:p>
    <w:p w14:paraId="1CFCD727" w14:textId="0B52C50B" w:rsidR="002D6FBE" w:rsidRP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5. Seamless Action &amp; Notification Pipeline: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Post-hooks and Action Agents automate follow-up steps</w:t>
      </w:r>
      <w:r w:rsidR="00747FD0">
        <w:rPr>
          <w:rFonts w:ascii="Arial" w:eastAsia="Arial" w:hAnsi="Arial" w:cs="Arial"/>
          <w:bCs/>
          <w:sz w:val="20"/>
          <w:szCs w:val="20"/>
        </w:rPr>
        <w:t xml:space="preserve">: </w:t>
      </w:r>
      <w:r w:rsidRPr="002D6FBE">
        <w:rPr>
          <w:rFonts w:ascii="Arial" w:eastAsia="Arial" w:hAnsi="Arial" w:cs="Arial"/>
          <w:bCs/>
          <w:sz w:val="20"/>
          <w:szCs w:val="20"/>
        </w:rPr>
        <w:t>sending SMS reminders, scheduling irrigation, placing input orders, or escalating to human agronomists when uncertain</w:t>
      </w:r>
      <w:r w:rsidR="003E312A">
        <w:rPr>
          <w:rFonts w:ascii="Arial" w:eastAsia="Arial" w:hAnsi="Arial" w:cs="Arial"/>
          <w:bCs/>
          <w:sz w:val="20"/>
          <w:szCs w:val="20"/>
        </w:rPr>
        <w:t>.</w:t>
      </w:r>
    </w:p>
    <w:p w14:paraId="0000001A" w14:textId="56AC1A10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644391C7">
          <v:rect id="_x0000_i1026" style="width:0;height:1.5pt" o:hralign="center" o:hrstd="t" o:hr="t" fillcolor="#a0a0a0" stroked="f"/>
        </w:pict>
      </w:r>
    </w:p>
    <w:p w14:paraId="0000001B" w14:textId="77777777" w:rsidR="005640C4" w:rsidRPr="003E312A" w:rsidRDefault="00000000">
      <w:pPr>
        <w:spacing w:before="280" w:after="280"/>
        <w:rPr>
          <w:rFonts w:ascii="Arial" w:eastAsia="Arial" w:hAnsi="Arial" w:cs="Arial"/>
          <w:b/>
        </w:rPr>
      </w:pPr>
      <w:r w:rsidRPr="003E312A">
        <w:rPr>
          <w:rFonts w:ascii="Arial" w:eastAsia="Arial" w:hAnsi="Arial" w:cs="Arial"/>
          <w:b/>
        </w:rPr>
        <w:t>3. Synopsis</w:t>
      </w:r>
    </w:p>
    <w:p w14:paraId="0000001C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Solution Overview:</w:t>
      </w:r>
    </w:p>
    <w:p w14:paraId="25F28740" w14:textId="1845F7A7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1622D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Pr="0091622D">
        <w:rPr>
          <w:rFonts w:ascii="Arial" w:eastAsia="Arial" w:hAnsi="Arial" w:cs="Arial"/>
          <w:bCs/>
          <w:sz w:val="20"/>
          <w:szCs w:val="20"/>
        </w:rPr>
        <w:t xml:space="preserve"> is a smart assistant for farmers that understands natural questions about farming, finds the most relevant data, and gives clear, practical advice all while keeping expensive AI calls to a minimum.</w:t>
      </w:r>
    </w:p>
    <w:p w14:paraId="643B5EF1" w14:textId="77777777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</w:p>
    <w:p w14:paraId="54B62256" w14:textId="02F48CBA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91622D">
        <w:rPr>
          <w:rFonts w:ascii="Arial" w:eastAsia="Arial" w:hAnsi="Arial" w:cs="Arial"/>
          <w:bCs/>
          <w:sz w:val="20"/>
          <w:szCs w:val="20"/>
        </w:rPr>
        <w:lastRenderedPageBreak/>
        <w:t xml:space="preserve">Unlike typical AI chatbots that send your whole question to the cloud immediately, </w:t>
      </w:r>
      <w:proofErr w:type="spellStart"/>
      <w:r w:rsidR="00D44C6B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Pr="0091622D">
        <w:rPr>
          <w:rFonts w:ascii="Arial" w:eastAsia="Arial" w:hAnsi="Arial" w:cs="Arial"/>
          <w:bCs/>
          <w:sz w:val="20"/>
          <w:szCs w:val="20"/>
        </w:rPr>
        <w:t xml:space="preserve"> works offline-first.</w:t>
      </w:r>
    </w:p>
    <w:p w14:paraId="43EC9EB2" w14:textId="6E948BA1" w:rsid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91622D">
        <w:rPr>
          <w:rFonts w:ascii="Arial" w:eastAsia="Arial" w:hAnsi="Arial" w:cs="Arial"/>
          <w:bCs/>
          <w:sz w:val="20"/>
          <w:szCs w:val="20"/>
        </w:rPr>
        <w:t>It processes, filters, and enriches the question locally, then calls an AI only for the final, human-friendly answer.</w:t>
      </w:r>
    </w:p>
    <w:p w14:paraId="6798A312" w14:textId="48731BF8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 xml:space="preserve">The basic crust of 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is:</w:t>
      </w:r>
    </w:p>
    <w:p w14:paraId="6AE36F15" w14:textId="0FA49623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“Data-driven, grounded, relevant and actionable advice to all farm queries”</w:t>
      </w:r>
    </w:p>
    <w:p w14:paraId="76FCD963" w14:textId="583603E8" w:rsidR="005E4C61" w:rsidRPr="0091622D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proofErr w:type="spellStart"/>
      <w:r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takes a user query, uses relevant tools in its toolset to get the most relevant data to answer that query and based on that data, provides answers in the user’s language.</w:t>
      </w:r>
    </w:p>
    <w:p w14:paraId="7E5C688F" w14:textId="77777777" w:rsidR="007230C2" w:rsidRPr="007230C2" w:rsidRDefault="007230C2" w:rsidP="007230C2">
      <w:p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7230C2">
        <w:rPr>
          <w:rFonts w:ascii="Arial" w:eastAsia="Arial" w:hAnsi="Arial" w:cs="Arial"/>
          <w:b/>
          <w:bCs/>
          <w:sz w:val="20"/>
          <w:szCs w:val="20"/>
        </w:rPr>
        <w:t>Components &amp; Responsibilities</w:t>
      </w:r>
    </w:p>
    <w:p w14:paraId="1838DF32" w14:textId="0BB1DBE6" w:rsidR="007230C2" w:rsidRPr="0091622D" w:rsidRDefault="007230C2" w:rsidP="007230C2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Farmer Client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5F3C7C1" w14:textId="3E3F3FD4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Platforms: Android (primary), web, basic feature phone (IVR/SMS).</w:t>
      </w:r>
    </w:p>
    <w:p w14:paraId="1CE28752" w14:textId="58B4282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Inputs: typed question, voice note, photo(s), simple forms (e.g., record harvest).</w:t>
      </w:r>
    </w:p>
    <w:p w14:paraId="522DD19A" w14:textId="1274876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Local cache for profile, recent advisories, fallback messages.</w:t>
      </w:r>
    </w:p>
    <w:p w14:paraId="13B20DF2" w14:textId="0963F6C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Edge Preprocessor (on device or nearby server)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FE047E2" w14:textId="4176771A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Functions: language detection,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speech→text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, image compression, quick profanity filter.</w:t>
      </w:r>
    </w:p>
    <w:p w14:paraId="4265603A" w14:textId="78C40A3E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Tech: small CPU models (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fastText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 / whisper-small / on-device TTS/STT).</w:t>
      </w:r>
    </w:p>
    <w:p w14:paraId="3D986296" w14:textId="65D58FFA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Output: normalized JSON (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user_id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, locale,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raw_text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, attachments, geo, timestamp).</w:t>
      </w:r>
    </w:p>
    <w:p w14:paraId="2DB70376" w14:textId="1E1B8374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Local Classifier / Router (stateless microservice)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3A666ACD" w14:textId="5577A247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Multi-label intent detection: weather, market, pest, scheme, irrigation, accounting, order.</w:t>
      </w:r>
    </w:p>
    <w:p w14:paraId="7BCE8F0E" w14:textId="69996B1C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Confidence score; if low, route to LLM-based fallback or ask clarifying question.</w:t>
      </w:r>
    </w:p>
    <w:p w14:paraId="103F84E9" w14:textId="3DAF11E6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Tech: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DistilBERT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 /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MiniLM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 / lightweight fine-tuned classifier.</w:t>
      </w:r>
    </w:p>
    <w:p w14:paraId="2FB71A57" w14:textId="4A285CA3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Tool Orchestrator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35E286B" w14:textId="5EA9F67B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Calls relevant external/internal tools based on classifier:</w:t>
      </w:r>
    </w:p>
    <w:p w14:paraId="0DC1A423" w14:textId="3961C3E6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Weather service (regional forecasts + alerts).</w:t>
      </w:r>
    </w:p>
    <w:p w14:paraId="3CFB70EF" w14:textId="76A5100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Market price DB (regional mandi).</w:t>
      </w:r>
    </w:p>
    <w:p w14:paraId="48087EFB" w14:textId="35654665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Vector DB for RAG (PDFs, scheme docs, agronomy guides).</w:t>
      </w:r>
    </w:p>
    <w:p w14:paraId="51560E7D" w14:textId="094A66C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Pest/disease vision service (local model + RAG).</w:t>
      </w:r>
    </w:p>
    <w:p w14:paraId="7B0D9982" w14:textId="425CC7EB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Soil &amp; IoT sensor API (where available).</w:t>
      </w:r>
    </w:p>
    <w:p w14:paraId="1483B818" w14:textId="7C6E5191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Enforces rate limits and caching.</w:t>
      </w:r>
    </w:p>
    <w:p w14:paraId="7E06FE45" w14:textId="5D1EBC56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36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lastRenderedPageBreak/>
        <w:t>Middleware Hooks (pluggable)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0A9E794D" w14:textId="2AD9EBAB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Pre-tool hooks: profanity, PII scrub, quota check.</w:t>
      </w:r>
    </w:p>
    <w:p w14:paraId="26F04C25" w14:textId="0532C5DC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Tool output validation: schema checks, anomaly detection, confidence gating.</w:t>
      </w:r>
    </w:p>
    <w:p w14:paraId="55D4AF25" w14:textId="07DD3386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Context compression: token budget enforcement, pruning rules.</w:t>
      </w:r>
    </w:p>
    <w:p w14:paraId="2695AC96" w14:textId="4C0E460D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Term mapping: local names ↔ canonical names (bidirectional).</w:t>
      </w:r>
    </w:p>
    <w:p w14:paraId="54BEE05C" w14:textId="390386F2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Post-LLM hooks: fact-check numbers, safety rules (no illegal pesticides), tone/localization.</w:t>
      </w:r>
    </w:p>
    <w:p w14:paraId="0008526D" w14:textId="1C6A63B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Context Generator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8B9702" w14:textId="54FD32F8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Builds minimal, structured prompt: variables + short bullet fact</w:t>
      </w:r>
    </w:p>
    <w:p w14:paraId="02CD32EC" w14:textId="3F760B8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Keeps fixed system prompt (template) + variable block with compact JSON -&gt; human-</w:t>
      </w:r>
      <w:r w:rsidR="00DC22FD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readable bulleted summary.</w:t>
      </w:r>
    </w:p>
    <w:p w14:paraId="1CBB5C6F" w14:textId="5F7B5BE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Example structure (max ~400 tokens typical):</w:t>
      </w:r>
    </w:p>
    <w:p w14:paraId="5AD5C2C6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SYSTEM</w:t>
      </w:r>
      <w:r w:rsidRPr="007230C2">
        <w:rPr>
          <w:rFonts w:ascii="Arial" w:eastAsia="Arial" w:hAnsi="Arial" w:cs="Arial"/>
          <w:sz w:val="20"/>
          <w:szCs w:val="20"/>
        </w:rPr>
        <w:t>: You are a helpful agricultural advisor. Use only supplied context. No hallucinations.</w:t>
      </w:r>
    </w:p>
    <w:p w14:paraId="559E0576" w14:textId="77777777" w:rsidR="007230C2" w:rsidRPr="0091622D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  <w:u w:val="single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CONTEXT:</w:t>
      </w:r>
    </w:p>
    <w:p w14:paraId="2A44706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- Farmer: Ramesh (ID: 123), Location: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Mandya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>, Karnataka (12.5N,76.9E)</w:t>
      </w:r>
    </w:p>
    <w:p w14:paraId="1E993F3E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Crops: Maize (main), Paddy (secondary)</w:t>
      </w:r>
    </w:p>
    <w:p w14:paraId="781BF1DB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Stage: Maize - V6</w:t>
      </w:r>
    </w:p>
    <w:p w14:paraId="631A5192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- Weather (next 3 days): Rain 60% day3, </w:t>
      </w:r>
      <w:proofErr w:type="spellStart"/>
      <w:r w:rsidRPr="007230C2">
        <w:rPr>
          <w:rFonts w:ascii="Arial" w:eastAsia="Arial" w:hAnsi="Arial" w:cs="Arial"/>
          <w:sz w:val="20"/>
          <w:szCs w:val="20"/>
        </w:rPr>
        <w:t>Tmax</w:t>
      </w:r>
      <w:proofErr w:type="spellEnd"/>
      <w:r w:rsidRPr="007230C2">
        <w:rPr>
          <w:rFonts w:ascii="Arial" w:eastAsia="Arial" w:hAnsi="Arial" w:cs="Arial"/>
          <w:sz w:val="20"/>
          <w:szCs w:val="20"/>
        </w:rPr>
        <w:t xml:space="preserve"> 33C...</w:t>
      </w:r>
    </w:p>
    <w:p w14:paraId="03B8475A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Soil moisture: 28% (sensor id)</w:t>
      </w:r>
    </w:p>
    <w:p w14:paraId="4F95FE18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Market: Local mandi price maize 1700₹/q</w:t>
      </w:r>
    </w:p>
    <w:p w14:paraId="4841B39D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RAG: ICAR doc: "blight treatment: apply X" (ref id: vdb:345)</w:t>
      </w:r>
    </w:p>
    <w:p w14:paraId="1B94602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USER QUERY: "Should I irrigate maize tomorrow?"</w:t>
      </w:r>
    </w:p>
    <w:p w14:paraId="1B919592" w14:textId="6A3D84A9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LLM (single reasoning call per query)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63BDDD36" w14:textId="4797F266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Purpose: synthesize, reason, and produce farmer-facing actions/advice.</w:t>
      </w:r>
    </w:p>
    <w:p w14:paraId="6D84A31F" w14:textId="415D4259" w:rsidR="007230C2" w:rsidRPr="007230C2" w:rsidRDefault="007230C2" w:rsidP="00FD5331">
      <w:pPr>
        <w:spacing w:before="280" w:after="280"/>
        <w:ind w:left="72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System instructions: “Only use supplied context. If missing info, say what you need. Provide 1–3 concrete actions, with rationale and confidence score (0–1).”</w:t>
      </w:r>
    </w:p>
    <w:p w14:paraId="1272B628" w14:textId="31C718DD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 the LLM call to one per query where possible.</w:t>
      </w:r>
    </w:p>
    <w:p w14:paraId="2FEEB4AA" w14:textId="1C0EE547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27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Post Hooks &amp; Action Agents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4F7533FD" w14:textId="1103ECA2" w:rsidR="007230C2" w:rsidRPr="007230C2" w:rsidRDefault="007230C2" w:rsidP="00280E3C">
      <w:pPr>
        <w:spacing w:before="280" w:after="280"/>
        <w:ind w:firstLine="70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Post-checks: numeric sanity, banned recommendations, pesticide safety check.</w:t>
      </w:r>
    </w:p>
    <w:p w14:paraId="7E54E11B" w14:textId="21CFC882" w:rsidR="007230C2" w:rsidRPr="007230C2" w:rsidRDefault="007230C2" w:rsidP="00280E3C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Action Agents (event-driven microservices): schedule reminders, send SMS/IVR, place </w:t>
      </w:r>
      <w:r w:rsidR="00280E3C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orders via dealer APIs.</w:t>
      </w:r>
    </w:p>
    <w:p w14:paraId="3097978C" w14:textId="1A34A080" w:rsidR="007230C2" w:rsidRPr="007230C2" w:rsidRDefault="007230C2" w:rsidP="00280E3C">
      <w:pPr>
        <w:spacing w:before="280" w:after="280"/>
        <w:ind w:firstLine="72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Escalation: produce “uncertain” flag to forward to human expert.</w:t>
      </w:r>
    </w:p>
    <w:p w14:paraId="33DDB50F" w14:textId="6513FE4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Storage &amp; Indexes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636412" w14:textId="4F39529A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lastRenderedPageBreak/>
        <w:t>Farmer profile DB (encrypted): profile, farm geometry, equipment, crop calendar.</w:t>
      </w:r>
    </w:p>
    <w:p w14:paraId="025BBDF6" w14:textId="6522C319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Vector DB for RAG: hashed docs, embeddings, metadata.</w:t>
      </w:r>
    </w:p>
    <w:p w14:paraId="6FB17E8B" w14:textId="7200E380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Time-series DB: market prices, weather history, sensor readings.</w:t>
      </w:r>
    </w:p>
    <w:p w14:paraId="77A48404" w14:textId="07509EE6" w:rsidR="003E312A" w:rsidRDefault="007230C2" w:rsidP="009B3553">
      <w:pPr>
        <w:spacing w:before="280" w:after="280"/>
        <w:ind w:left="360" w:firstLine="349"/>
        <w:rPr>
          <w:rFonts w:ascii="Arial" w:eastAsia="Arial" w:hAnsi="Arial" w:cs="Arial"/>
          <w:b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Audit logs: all prompts, responses, tool outputs for debugging &amp; compliance.</w:t>
      </w:r>
    </w:p>
    <w:p w14:paraId="0000001E" w14:textId="036C9533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Technical Stack:</w:t>
      </w:r>
    </w:p>
    <w:p w14:paraId="527B19A9" w14:textId="2A6541B3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Mobile App: Java, Kotlin, Jetpack Compose, Retrofit/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Ktor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>,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="00794016" w:rsidRPr="007230C2">
        <w:rPr>
          <w:rFonts w:ascii="Arial" w:eastAsia="Arial" w:hAnsi="Arial" w:cs="Arial"/>
          <w:bCs/>
          <w:sz w:val="20"/>
          <w:szCs w:val="20"/>
        </w:rPr>
        <w:t>Appwrite</w:t>
      </w:r>
      <w:proofErr w:type="spellEnd"/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Auth SDKs,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Gradle</w:t>
      </w:r>
      <w:r w:rsidRPr="007230C2">
        <w:rPr>
          <w:rFonts w:ascii="Arial" w:eastAsia="Arial" w:hAnsi="Arial" w:cs="Arial"/>
          <w:bCs/>
          <w:sz w:val="20"/>
          <w:szCs w:val="20"/>
        </w:rPr>
        <w:br/>
      </w:r>
      <w:r w:rsidR="00280E3C">
        <w:rPr>
          <w:rFonts w:ascii="Arial" w:eastAsia="Arial" w:hAnsi="Arial" w:cs="Arial"/>
          <w:bCs/>
          <w:sz w:val="20"/>
          <w:szCs w:val="20"/>
        </w:rPr>
        <w:t xml:space="preserve">      </w:t>
      </w:r>
      <w:r w:rsidR="009B3553">
        <w:rPr>
          <w:rFonts w:ascii="Arial" w:eastAsia="Arial" w:hAnsi="Arial" w:cs="Arial"/>
          <w:bCs/>
          <w:sz w:val="20"/>
          <w:szCs w:val="20"/>
        </w:rPr>
        <w:tab/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Server Development: Express 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>JS, Flask</w:t>
      </w:r>
      <w:r w:rsidRPr="007230C2">
        <w:rPr>
          <w:rFonts w:ascii="Arial" w:eastAsia="Arial" w:hAnsi="Arial" w:cs="Arial"/>
          <w:bCs/>
          <w:sz w:val="20"/>
          <w:szCs w:val="20"/>
        </w:rPr>
        <w:t>, Fast API</w:t>
      </w:r>
      <w:r w:rsidR="007230C2">
        <w:rPr>
          <w:rFonts w:ascii="Arial" w:eastAsia="Arial" w:hAnsi="Arial" w:cs="Arial"/>
          <w:bCs/>
          <w:sz w:val="20"/>
          <w:szCs w:val="20"/>
        </w:rPr>
        <w:t>, Selenium</w:t>
      </w:r>
    </w:p>
    <w:p w14:paraId="083F6A6B" w14:textId="612DBCEB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LLM APIs: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Groq</w:t>
      </w:r>
      <w:proofErr w:type="spellEnd"/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(lowest latency)</w:t>
      </w:r>
      <w:r w:rsidR="0091622D">
        <w:rPr>
          <w:rFonts w:ascii="Arial" w:eastAsia="Arial" w:hAnsi="Arial" w:cs="Arial"/>
          <w:bCs/>
          <w:sz w:val="20"/>
          <w:szCs w:val="20"/>
        </w:rPr>
        <w:t xml:space="preserve"> – OpenAI OSS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, </w:t>
      </w:r>
      <w:r w:rsidRPr="007230C2">
        <w:rPr>
          <w:rFonts w:ascii="Arial" w:eastAsia="Arial" w:hAnsi="Arial" w:cs="Arial"/>
          <w:bCs/>
          <w:sz w:val="20"/>
          <w:szCs w:val="20"/>
        </w:rPr>
        <w:t>Gemini</w:t>
      </w:r>
    </w:p>
    <w:p w14:paraId="5673DE1E" w14:textId="3DA53149" w:rsidR="00794016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Local Models: Flan t5-small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, 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>Bert</w:t>
      </w:r>
    </w:p>
    <w:p w14:paraId="73FF45C7" w14:textId="697A811A" w:rsidR="007230C2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Database: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ChromaDB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(RAG),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Pr="007230C2">
        <w:rPr>
          <w:rFonts w:ascii="Arial" w:eastAsia="Arial" w:hAnsi="Arial" w:cs="Arial"/>
          <w:bCs/>
          <w:sz w:val="20"/>
          <w:szCs w:val="20"/>
        </w:rPr>
        <w:t>MongoDB</w:t>
      </w:r>
      <w:r w:rsidR="007230C2">
        <w:rPr>
          <w:rFonts w:ascii="Arial" w:eastAsia="Arial" w:hAnsi="Arial" w:cs="Arial"/>
          <w:bCs/>
          <w:sz w:val="20"/>
          <w:szCs w:val="20"/>
        </w:rPr>
        <w:t>, Redis (Caching)</w:t>
      </w:r>
    </w:p>
    <w:p w14:paraId="74953B83" w14:textId="741332EA" w:rsidR="00794016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LLM Framework: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Langchain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+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Ollama</w:t>
      </w:r>
      <w:proofErr w:type="spellEnd"/>
    </w:p>
    <w:p w14:paraId="39164EEC" w14:textId="5D502589" w:rsidR="00794016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APIs: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OpenWeather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API, </w:t>
      </w:r>
      <w:proofErr w:type="spellStart"/>
      <w:r w:rsidRPr="007230C2">
        <w:rPr>
          <w:rFonts w:ascii="Arial" w:eastAsia="Arial" w:hAnsi="Arial" w:cs="Arial"/>
          <w:bCs/>
          <w:sz w:val="20"/>
          <w:szCs w:val="20"/>
        </w:rPr>
        <w:t>Mosdac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 xml:space="preserve"> by ISRO,</w:t>
      </w:r>
    </w:p>
    <w:p w14:paraId="4FD806AD" w14:textId="0C269EE1" w:rsidR="00794016" w:rsidRPr="007230C2" w:rsidRDefault="00794016" w:rsidP="009B3553">
      <w:pPr>
        <w:spacing w:line="360" w:lineRule="auto"/>
        <w:ind w:left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 xml:space="preserve">Datasets: </w:t>
      </w:r>
      <w:proofErr w:type="spellStart"/>
      <w:proofErr w:type="gramStart"/>
      <w:r w:rsidRPr="007230C2">
        <w:rPr>
          <w:rFonts w:ascii="Arial" w:eastAsia="Arial" w:hAnsi="Arial" w:cs="Arial"/>
          <w:bCs/>
          <w:sz w:val="20"/>
          <w:szCs w:val="20"/>
        </w:rPr>
        <w:t>AgMarkNet</w:t>
      </w:r>
      <w:proofErr w:type="spellEnd"/>
      <w:r w:rsidRPr="007230C2">
        <w:rPr>
          <w:rFonts w:ascii="Arial" w:eastAsia="Arial" w:hAnsi="Arial" w:cs="Arial"/>
          <w:bCs/>
          <w:sz w:val="20"/>
          <w:szCs w:val="20"/>
        </w:rPr>
        <w:t>(</w:t>
      </w:r>
      <w:proofErr w:type="gramEnd"/>
      <w:r w:rsidRPr="007230C2">
        <w:rPr>
          <w:rFonts w:ascii="Arial" w:eastAsia="Arial" w:hAnsi="Arial" w:cs="Arial"/>
          <w:bCs/>
          <w:sz w:val="20"/>
          <w:szCs w:val="20"/>
        </w:rPr>
        <w:t>Crop mandi prices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), ICAR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Reports (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Soil health, crop advisories),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PM-KISAN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(Finance and scheme linking)</w:t>
      </w:r>
    </w:p>
    <w:p w14:paraId="00000020" w14:textId="5FE07FD1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Decision Rationale:</w:t>
      </w:r>
    </w:p>
    <w:p w14:paraId="5A235D59" w14:textId="456B44A6" w:rsidR="006D203B" w:rsidRDefault="006D203B" w:rsidP="008D293B">
      <w:pPr>
        <w:spacing w:before="240"/>
        <w:ind w:left="-142" w:firstLine="14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</w:t>
      </w:r>
      <w:r w:rsidRPr="006D203B">
        <w:rPr>
          <w:rFonts w:ascii="Arial" w:eastAsia="Arial" w:hAnsi="Arial" w:cs="Arial"/>
          <w:b/>
          <w:sz w:val="20"/>
          <w:szCs w:val="20"/>
        </w:rPr>
        <w:t>Offline-First Architecture</w:t>
      </w:r>
    </w:p>
    <w:p w14:paraId="3A5F1E35" w14:textId="30656F4E" w:rsidR="0057699F" w:rsidRDefault="006D203B" w:rsidP="008D293B">
      <w:pPr>
        <w:pStyle w:val="ListParagraph"/>
        <w:numPr>
          <w:ilvl w:val="0"/>
          <w:numId w:val="14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</w:rPr>
      </w:pPr>
      <w:r w:rsidRPr="0057699F">
        <w:rPr>
          <w:rFonts w:ascii="Arial" w:eastAsia="Arial" w:hAnsi="Arial" w:cs="Arial"/>
          <w:b/>
          <w:bCs/>
          <w:sz w:val="20"/>
          <w:szCs w:val="20"/>
        </w:rPr>
        <w:t>Constraint:</w:t>
      </w:r>
      <w:r w:rsidRPr="0057699F">
        <w:rPr>
          <w:rFonts w:ascii="Arial" w:eastAsia="Arial" w:hAnsi="Arial" w:cs="Arial"/>
          <w:sz w:val="20"/>
          <w:szCs w:val="20"/>
        </w:rPr>
        <w:t xml:space="preserve"> Limited access to high-speed internet, especially in remote farming regions.</w:t>
      </w:r>
    </w:p>
    <w:p w14:paraId="4BC31100" w14:textId="77777777" w:rsidR="0057699F" w:rsidRPr="0057699F" w:rsidRDefault="0057699F" w:rsidP="008D293B">
      <w:pPr>
        <w:pStyle w:val="ListParagraph"/>
        <w:spacing w:before="240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39FA3515" w14:textId="20606AD2" w:rsidR="0057699F" w:rsidRPr="0057699F" w:rsidRDefault="006D203B" w:rsidP="008D293B">
      <w:pPr>
        <w:pStyle w:val="ListParagraph"/>
        <w:numPr>
          <w:ilvl w:val="0"/>
          <w:numId w:val="14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1DEEE57B" w14:textId="77777777" w:rsidR="006D203B" w:rsidRPr="0057699F" w:rsidRDefault="006D203B" w:rsidP="008D293B">
      <w:pPr>
        <w:pStyle w:val="ListParagraph"/>
        <w:numPr>
          <w:ilvl w:val="0"/>
          <w:numId w:val="15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Local Processing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(Edge Preprocessor &amp; Local Classifier/Router) ensures that core functionalities like language detection, speech-to-text, and initial query classification are done offline or at a nearby server. This minimizes dependency on cloud-based AI calls.</w:t>
      </w:r>
    </w:p>
    <w:p w14:paraId="70E65568" w14:textId="77777777" w:rsidR="006D203B" w:rsidRPr="0057699F" w:rsidRDefault="006D203B" w:rsidP="008D293B">
      <w:pPr>
        <w:pStyle w:val="ListParagraph"/>
        <w:numPr>
          <w:ilvl w:val="0"/>
          <w:numId w:val="15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Local Cache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on the Farmer Client for profile data, recent advisories, and fallback messages helps in offering a seamless experience even during connectivity drops.</w:t>
      </w:r>
    </w:p>
    <w:p w14:paraId="106EE7B0" w14:textId="30EA8131" w:rsidR="006D203B" w:rsidRPr="006D203B" w:rsidRDefault="006D203B" w:rsidP="008D293B">
      <w:pPr>
        <w:spacing w:before="240"/>
        <w:ind w:left="360" w:hanging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</w:t>
      </w:r>
      <w:r w:rsidRPr="006D203B">
        <w:rPr>
          <w:rFonts w:ascii="Arial" w:eastAsia="Arial" w:hAnsi="Arial" w:cs="Arial"/>
          <w:b/>
          <w:sz w:val="20"/>
          <w:szCs w:val="20"/>
        </w:rPr>
        <w:t>. Efficient AI Model Usage</w:t>
      </w:r>
    </w:p>
    <w:p w14:paraId="325E8C0D" w14:textId="67B94D33" w:rsidR="006D203B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 Cloud-based AI calls can be costly and slow, especially when processing large volumes of user queries.</w:t>
      </w:r>
    </w:p>
    <w:p w14:paraId="2F118226" w14:textId="77777777" w:rsidR="0057699F" w:rsidRPr="0057699F" w:rsidRDefault="0057699F" w:rsidP="008D293B">
      <w:pPr>
        <w:pStyle w:val="ListParagraph"/>
        <w:spacing w:before="240"/>
        <w:ind w:left="567"/>
        <w:jc w:val="both"/>
        <w:rPr>
          <w:rFonts w:ascii="Arial" w:eastAsia="Arial" w:hAnsi="Arial" w:cs="Arial"/>
          <w:sz w:val="20"/>
          <w:szCs w:val="20"/>
          <w:lang w:val="en-US"/>
        </w:rPr>
      </w:pPr>
    </w:p>
    <w:p w14:paraId="702F9A8C" w14:textId="5EE0E5D6" w:rsidR="006D203B" w:rsidRPr="0057699F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D48E62A" w14:textId="77777777" w:rsidR="006D203B" w:rsidRPr="0057699F" w:rsidRDefault="006D203B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Edge Processing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using light models (</w:t>
      </w:r>
      <w:proofErr w:type="spellStart"/>
      <w:r w:rsidRPr="0057699F">
        <w:rPr>
          <w:rFonts w:ascii="Arial" w:eastAsia="Arial" w:hAnsi="Arial" w:cs="Arial"/>
          <w:sz w:val="20"/>
          <w:szCs w:val="20"/>
          <w:lang w:val="en-US"/>
        </w:rPr>
        <w:t>fastText</w:t>
      </w:r>
      <w:proofErr w:type="spellEnd"/>
      <w:r w:rsidRPr="0057699F">
        <w:rPr>
          <w:rFonts w:ascii="Arial" w:eastAsia="Arial" w:hAnsi="Arial" w:cs="Arial"/>
          <w:sz w:val="20"/>
          <w:szCs w:val="20"/>
          <w:lang w:val="en-US"/>
        </w:rPr>
        <w:t>/Whisper-small, on-device TTS/STT) reduces the need for frequent, expensive cloud-based calls.</w:t>
      </w:r>
    </w:p>
    <w:p w14:paraId="726028B6" w14:textId="0548665A" w:rsidR="006D203B" w:rsidRPr="0057699F" w:rsidRDefault="006D203B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LLM Call Optimization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: Only use a cloud-based LLM (e.g., </w:t>
      </w:r>
      <w:proofErr w:type="spellStart"/>
      <w:r w:rsidRPr="0057699F">
        <w:rPr>
          <w:rFonts w:ascii="Arial" w:eastAsia="Arial" w:hAnsi="Arial" w:cs="Arial"/>
          <w:sz w:val="20"/>
          <w:szCs w:val="20"/>
          <w:lang w:val="en-US"/>
        </w:rPr>
        <w:t>Groq</w:t>
      </w:r>
      <w:proofErr w:type="spellEnd"/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or OpenAI) for the final, reasoned advice generation, reducing unnecessary calls and improving overall system efficiency.</w:t>
      </w:r>
    </w:p>
    <w:p w14:paraId="1348C1E7" w14:textId="206F4152" w:rsidR="00BB1582" w:rsidRPr="00BB1582" w:rsidRDefault="00BB1582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3. 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Multi-Label Intent Detection &amp; Classification</w:t>
      </w:r>
    </w:p>
    <w:p w14:paraId="5BE33F5F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The system needs to accurately classify and route the queries to the right resources while handling ambiguity or low-confidence queries.</w:t>
      </w:r>
    </w:p>
    <w:p w14:paraId="3802F3E2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452ECCE" w14:textId="77777777" w:rsidR="00BB1582" w:rsidRP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Local Classifier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Using </w:t>
      </w:r>
      <w:proofErr w:type="spellStart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DistilBERT</w:t>
      </w:r>
      <w:proofErr w:type="spellEnd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/</w:t>
      </w:r>
      <w:proofErr w:type="spellStart"/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MiniLM</w:t>
      </w:r>
      <w:proofErr w:type="spellEnd"/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, lightweight fine-tuned models are employed to classify user queries into multiple categories like weather, market prices, </w:t>
      </w:r>
      <w:r w:rsidRPr="00BB1582">
        <w:rPr>
          <w:rFonts w:ascii="Arial" w:eastAsia="Arial" w:hAnsi="Arial" w:cs="Arial"/>
          <w:sz w:val="20"/>
          <w:szCs w:val="20"/>
          <w:lang w:val="en-US"/>
        </w:rPr>
        <w:lastRenderedPageBreak/>
        <w:t>pests, schemes, and more. This helps in efficiently directing the query to relevant external/internal tools.</w:t>
      </w:r>
    </w:p>
    <w:p w14:paraId="5C539485" w14:textId="77777777" w:rsid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Fallback Mechanism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Low-confidence queries are routed to an LLM-based fallback or flagged for clarification, minimizing errors and ensuring high-quality responses.</w:t>
      </w:r>
    </w:p>
    <w:p w14:paraId="5C5258B8" w14:textId="4EE02747" w:rsidR="00BB1582" w:rsidRPr="00BB1582" w:rsidRDefault="00BB1582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>4.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 &amp; Task Automation</w:t>
      </w:r>
    </w:p>
    <w:p w14:paraId="5E2264D5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Assumption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Some queries might require follow-up actions (e.g., reminders, placing orders, or scheduling tasks with agronomists).</w:t>
      </w:r>
    </w:p>
    <w:p w14:paraId="68831EFC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A certain set of actions need to be triggered automatically based on user queries.</w:t>
      </w:r>
    </w:p>
    <w:p w14:paraId="0948A110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42578B6C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Event-Driven 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If the query requires scheduling a reminder, sending an SMS, or placing an order with a local dealer, </w:t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 trigger those actions automatically. This minimizes the farmer's need to manually track and execute tasks.</w:t>
      </w:r>
    </w:p>
    <w:p w14:paraId="338C994F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Escalation Protocol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If the system is uncertain about the response or needs further expert validation, it flags the query for escalation to a human expert, ensuring high-quality advice.</w:t>
      </w:r>
    </w:p>
    <w:p w14:paraId="60F6C44D" w14:textId="64311A36" w:rsidR="008157AA" w:rsidRPr="008157AA" w:rsidRDefault="008157AA" w:rsidP="008D293B">
      <w:pPr>
        <w:spacing w:before="240"/>
        <w:ind w:left="426" w:hanging="426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5. 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Scalable and Modular Tool Orchestration</w:t>
      </w:r>
    </w:p>
    <w:p w14:paraId="75D5ADB0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Assumption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system will need to access a variety of external data sources and tools (weather, market prices, pest/disease detection, IoT sensor data).</w:t>
      </w:r>
    </w:p>
    <w:p w14:paraId="2175327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tools must be orchestrated efficiently to minimize latency, enforce rate limits, and ensure reliability.</w:t>
      </w:r>
    </w:p>
    <w:p w14:paraId="281E176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2574ED9D" w14:textId="77777777" w:rsidR="008157AA" w:rsidRPr="008157AA" w:rsidRDefault="008157AA" w:rsidP="008D293B">
      <w:pPr>
        <w:numPr>
          <w:ilvl w:val="1"/>
          <w:numId w:val="12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Modular Tool Orchestrator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: This component centralizes the decision-making for which external tools to call based on the classifier’s output. For example, it calls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weather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market price databases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and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pest vision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 only when necessary, reducing unnecessary calls to external APIs and speeding up the response process.</w:t>
      </w:r>
    </w:p>
    <w:p w14:paraId="5CDC05F4" w14:textId="4A9E032E" w:rsidR="008157AA" w:rsidRPr="00C043A0" w:rsidRDefault="008157AA" w:rsidP="008D293B">
      <w:pPr>
        <w:numPr>
          <w:ilvl w:val="1"/>
          <w:numId w:val="12"/>
        </w:numPr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Caching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Local caching mechanisms ensure that frequently requested data (e.g., weather forecasts) doesn't require redundant API calls, thereby saving on costs and reducing response time.</w:t>
      </w:r>
    </w:p>
    <w:p w14:paraId="00000022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Innovation Highlights:</w:t>
      </w:r>
    </w:p>
    <w:p w14:paraId="2EE949CF" w14:textId="2AA4C1EF" w:rsidR="00C043A0" w:rsidRPr="00C043A0" w:rsidRDefault="00C043A0" w:rsidP="00C043A0">
      <w:pPr>
        <w:spacing w:before="280" w:after="280"/>
        <w:jc w:val="both"/>
        <w:rPr>
          <w:rFonts w:ascii="Arial" w:eastAsia="Arial" w:hAnsi="Arial" w:cs="Arial"/>
          <w:sz w:val="20"/>
          <w:szCs w:val="20"/>
        </w:rPr>
      </w:pPr>
      <w:proofErr w:type="spellStart"/>
      <w:r w:rsidRPr="00C043A0">
        <w:rPr>
          <w:rFonts w:ascii="Arial" w:eastAsia="Arial" w:hAnsi="Arial" w:cs="Arial"/>
          <w:sz w:val="20"/>
          <w:szCs w:val="20"/>
        </w:rPr>
        <w:t>Farmora</w:t>
      </w:r>
      <w:proofErr w:type="spellEnd"/>
      <w:r w:rsidRPr="00C043A0">
        <w:rPr>
          <w:rFonts w:ascii="Arial" w:eastAsia="Arial" w:hAnsi="Arial" w:cs="Arial"/>
          <w:sz w:val="20"/>
          <w:szCs w:val="20"/>
        </w:rPr>
        <w:t xml:space="preserve"> is an offline-first, resource-conscious AI agent ecosystem tailored for agricultural communities. It combines hyper-local environmental data, domain-specific knowledge, and multi-step reasoning to deliver actionable, context-aware insights while minimizing reliance on costly API calls and internet connectivity. Unlike generic AI assistants, it’s purpose-built to integrate live weather, crop health, and local farming practices into decision-making</w:t>
      </w:r>
      <w:r w:rsidR="009278B0">
        <w:rPr>
          <w:rFonts w:ascii="Arial" w:eastAsia="Arial" w:hAnsi="Arial" w:cs="Arial"/>
          <w:sz w:val="20"/>
          <w:szCs w:val="20"/>
        </w:rPr>
        <w:t xml:space="preserve">. This </w:t>
      </w:r>
      <w:r w:rsidRPr="00C043A0">
        <w:rPr>
          <w:rFonts w:ascii="Arial" w:eastAsia="Arial" w:hAnsi="Arial" w:cs="Arial"/>
          <w:sz w:val="20"/>
          <w:szCs w:val="20"/>
        </w:rPr>
        <w:t>mak</w:t>
      </w:r>
      <w:r w:rsidR="009278B0">
        <w:rPr>
          <w:rFonts w:ascii="Arial" w:eastAsia="Arial" w:hAnsi="Arial" w:cs="Arial"/>
          <w:sz w:val="20"/>
          <w:szCs w:val="20"/>
        </w:rPr>
        <w:t xml:space="preserve">es </w:t>
      </w:r>
      <w:r w:rsidRPr="00C043A0">
        <w:rPr>
          <w:rFonts w:ascii="Arial" w:eastAsia="Arial" w:hAnsi="Arial" w:cs="Arial"/>
          <w:sz w:val="20"/>
          <w:szCs w:val="20"/>
        </w:rPr>
        <w:t>it both affordable and practical for real-world rural use.</w:t>
      </w:r>
    </w:p>
    <w:p w14:paraId="76831404" w14:textId="6633669D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Offline-first → works even with spotty internet (big plus for rural areas)</w:t>
      </w:r>
    </w:p>
    <w:p w14:paraId="31619474" w14:textId="54DCC1E0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Token-efficient → minimizes LLM calls by doing most processing locally</w:t>
      </w:r>
    </w:p>
    <w:p w14:paraId="2C1385E7" w14:textId="34069FD1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Context-rich → blends real-time weather, soil, crop data with AI reasoning</w:t>
      </w:r>
    </w:p>
    <w:p w14:paraId="4482C413" w14:textId="7D2DEEE9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Domain-specific → built for agriculture, not general chat</w:t>
      </w:r>
    </w:p>
    <w:p w14:paraId="00000023" w14:textId="67A8E16B" w:rsidR="005640C4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Agentic → it doesn’t just answer, it acts, plans, and monitors over time</w:t>
      </w:r>
    </w:p>
    <w:p w14:paraId="00000024" w14:textId="77777777" w:rsidR="005640C4" w:rsidRDefault="00000000" w:rsidP="00C043A0">
      <w:pPr>
        <w:spacing w:before="280" w:after="280"/>
        <w:jc w:val="both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lastRenderedPageBreak/>
        <w:t>Feasibility and User-Friendliness:</w:t>
      </w:r>
    </w:p>
    <w:p w14:paraId="3496654E" w14:textId="066DCBA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1. Realism </w:t>
      </w:r>
    </w:p>
    <w:p w14:paraId="3B1C40F2" w14:textId="5296F300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Feasibility: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The tech stack (vector DB, local preprocessing, minimal LLM calls) is realistic with current open-source tools (FAISS,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Ollama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Groq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 API).</w:t>
      </w:r>
    </w:p>
    <w:p w14:paraId="17AAF91A" w14:textId="2F610463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Data availability: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Weather APIs (Open-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Meteo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C043A0">
        <w:rPr>
          <w:rFonts w:ascii="Arial" w:eastAsia="Arial" w:hAnsi="Arial" w:cs="Arial"/>
          <w:bCs/>
          <w:sz w:val="20"/>
          <w:szCs w:val="20"/>
        </w:rPr>
        <w:t>WeatherAPI</w:t>
      </w:r>
      <w:proofErr w:type="spellEnd"/>
      <w:r w:rsidRPr="00C043A0">
        <w:rPr>
          <w:rFonts w:ascii="Arial" w:eastAsia="Arial" w:hAnsi="Arial" w:cs="Arial"/>
          <w:bCs/>
          <w:sz w:val="20"/>
          <w:szCs w:val="20"/>
        </w:rPr>
        <w:t>) are free for basic use. Agricultural datasets exist (FAO, government open-data portals).</w:t>
      </w:r>
    </w:p>
    <w:p w14:paraId="402E57A8" w14:textId="667C6561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Deployment context: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Since rural connectivity is spotty, an offline-first design is not just realistic, but essential.</w:t>
      </w:r>
    </w:p>
    <w:p w14:paraId="2024F978" w14:textId="512351F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Hardware constraints: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Running light inference locally is possible on low-power devices with quantized models, though heavier tasks will need server fallback.</w:t>
      </w:r>
    </w:p>
    <w:p w14:paraId="5416EC2F" w14:textId="03F5378C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 xml:space="preserve">Verdict: </w:t>
      </w:r>
      <w:r w:rsidRPr="00C043A0">
        <w:rPr>
          <w:rFonts w:ascii="Arial" w:eastAsia="Arial" w:hAnsi="Arial" w:cs="Arial"/>
          <w:bCs/>
          <w:sz w:val="20"/>
          <w:szCs w:val="20"/>
        </w:rPr>
        <w:t>Highly realistic for a prototype, with careful scope control.</w:t>
      </w:r>
    </w:p>
    <w:p w14:paraId="0E6FA0D7" w14:textId="31A471C9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2. User-Friendliness </w:t>
      </w:r>
    </w:p>
    <w:p w14:paraId="69A3DFF7" w14:textId="3DE686C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C043A0">
        <w:rPr>
          <w:rFonts w:ascii="Arial" w:eastAsia="Arial" w:hAnsi="Arial" w:cs="Arial"/>
          <w:bCs/>
          <w:sz w:val="20"/>
          <w:szCs w:val="20"/>
        </w:rPr>
        <w:t>Adoption barrier: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Farmers generally won’t care about “agents” or “RAG</w:t>
      </w:r>
      <w:r w:rsidR="006D7AFB" w:rsidRPr="00C043A0">
        <w:rPr>
          <w:rFonts w:ascii="Arial" w:eastAsia="Arial" w:hAnsi="Arial" w:cs="Arial"/>
          <w:bCs/>
          <w:sz w:val="20"/>
          <w:szCs w:val="20"/>
        </w:rPr>
        <w:t>”,</w:t>
      </w:r>
      <w:r w:rsidR="00E47C30">
        <w:rPr>
          <w:rFonts w:ascii="Arial" w:eastAsia="Arial" w:hAnsi="Arial" w:cs="Arial"/>
          <w:bCs/>
          <w:sz w:val="20"/>
          <w:szCs w:val="20"/>
        </w:rPr>
        <w:t xml:space="preserve"> t</w:t>
      </w:r>
      <w:r w:rsidRPr="00C043A0">
        <w:rPr>
          <w:rFonts w:ascii="Arial" w:eastAsia="Arial" w:hAnsi="Arial" w:cs="Arial"/>
          <w:bCs/>
          <w:sz w:val="20"/>
          <w:szCs w:val="20"/>
        </w:rPr>
        <w:t>hey’ll care about “I ask, I get a useful answer”. Simplicity is key.</w:t>
      </w:r>
    </w:p>
    <w:p w14:paraId="5DF51EF1" w14:textId="0C8810C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Interface design:</w:t>
      </w:r>
      <w:r w:rsidR="00622E96" w:rsidRPr="002032E5">
        <w:rPr>
          <w:rFonts w:ascii="Arial" w:eastAsia="Arial" w:hAnsi="Arial" w:cs="Arial"/>
          <w:b/>
          <w:sz w:val="20"/>
          <w:szCs w:val="20"/>
        </w:rPr>
        <w:t xml:space="preserve"> </w:t>
      </w:r>
      <w:r w:rsidR="00622E96">
        <w:rPr>
          <w:rFonts w:ascii="Arial" w:eastAsia="Arial" w:hAnsi="Arial" w:cs="Arial"/>
          <w:bCs/>
          <w:sz w:val="20"/>
          <w:szCs w:val="20"/>
        </w:rPr>
        <w:t>Is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multilingual, possibly voice-first for inclusivity. Mobile-first approach.</w:t>
      </w:r>
      <w:r w:rsidR="00622E96">
        <w:rPr>
          <w:rFonts w:ascii="Arial" w:eastAsia="Arial" w:hAnsi="Arial" w:cs="Arial"/>
          <w:bCs/>
          <w:sz w:val="20"/>
          <w:szCs w:val="20"/>
        </w:rPr>
        <w:t xml:space="preserve"> Reduces barrier of entry for farmers.</w:t>
      </w:r>
    </w:p>
    <w:p w14:paraId="11DD0A76" w14:textId="30CCA13A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Trust: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Agricultural advice affects livelihoods</w:t>
      </w:r>
      <w:r w:rsidR="00BD6A18">
        <w:rPr>
          <w:rFonts w:ascii="Arial" w:eastAsia="Arial" w:hAnsi="Arial" w:cs="Arial"/>
          <w:bCs/>
          <w:sz w:val="20"/>
          <w:szCs w:val="20"/>
        </w:rPr>
        <w:t xml:space="preserve"> meaning the </w:t>
      </w:r>
      <w:r w:rsidRPr="00C043A0">
        <w:rPr>
          <w:rFonts w:ascii="Arial" w:eastAsia="Arial" w:hAnsi="Arial" w:cs="Arial"/>
          <w:bCs/>
          <w:sz w:val="20"/>
          <w:szCs w:val="20"/>
        </w:rPr>
        <w:t>answers need clear, simple explanations (“why” this is the recommendation) to build trust.</w:t>
      </w:r>
      <w:r w:rsidR="00151704">
        <w:rPr>
          <w:rFonts w:ascii="Arial" w:eastAsia="Arial" w:hAnsi="Arial" w:cs="Arial"/>
          <w:bCs/>
          <w:sz w:val="20"/>
          <w:szCs w:val="20"/>
        </w:rPr>
        <w:t xml:space="preserve"> The solution goes through multi step reasoning and multiple checks and balances to reach the answer.</w:t>
      </w:r>
    </w:p>
    <w:p w14:paraId="5629373D" w14:textId="6043BDB2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Learning curve: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151704">
        <w:rPr>
          <w:rFonts w:ascii="Arial" w:eastAsia="Arial" w:hAnsi="Arial" w:cs="Arial"/>
          <w:bCs/>
          <w:sz w:val="20"/>
          <w:szCs w:val="20"/>
        </w:rPr>
        <w:t>Any farmer that has been using apps like ChatGPT, Gemini etc already will have no problem</w:t>
      </w:r>
      <w:r w:rsidR="00BE7FDF">
        <w:rPr>
          <w:rFonts w:ascii="Arial" w:eastAsia="Arial" w:hAnsi="Arial" w:cs="Arial"/>
          <w:bCs/>
          <w:sz w:val="20"/>
          <w:szCs w:val="20"/>
        </w:rPr>
        <w:t xml:space="preserve"> adopting </w:t>
      </w:r>
      <w:proofErr w:type="spellStart"/>
      <w:r w:rsidR="00BE7FDF">
        <w:rPr>
          <w:rFonts w:ascii="Arial" w:eastAsia="Arial" w:hAnsi="Arial" w:cs="Arial"/>
          <w:bCs/>
          <w:sz w:val="20"/>
          <w:szCs w:val="20"/>
        </w:rPr>
        <w:t>Farmora</w:t>
      </w:r>
      <w:proofErr w:type="spellEnd"/>
      <w:r w:rsidR="00BE7FDF">
        <w:rPr>
          <w:rFonts w:ascii="Arial" w:eastAsia="Arial" w:hAnsi="Arial" w:cs="Arial"/>
          <w:bCs/>
          <w:sz w:val="20"/>
          <w:szCs w:val="20"/>
        </w:rPr>
        <w:t xml:space="preserve"> as it has similar interface. Even those who don’t will not be completely lost due to the intuitive UI.</w:t>
      </w:r>
    </w:p>
    <w:p w14:paraId="53CEF9FF" w14:textId="2AF7305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With the right UX decisions (voice + local language + simple flows), adoption could be strong.</w:t>
      </w:r>
    </w:p>
    <w:p w14:paraId="46599729" w14:textId="6964CF7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3. Operational Efficiency </w:t>
      </w:r>
    </w:p>
    <w:p w14:paraId="6C1C16E9" w14:textId="4B07FE32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Token efficiency: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Local classification, preprocessing, and context assembly will cut API costs</w:t>
      </w:r>
      <w:r w:rsidR="00462088">
        <w:rPr>
          <w:rFonts w:ascii="Arial" w:eastAsia="Arial" w:hAnsi="Arial" w:cs="Arial"/>
          <w:bCs/>
          <w:sz w:val="20"/>
          <w:szCs w:val="20"/>
        </w:rPr>
        <w:t xml:space="preserve"> as most processing will be done on-device.</w:t>
      </w:r>
    </w:p>
    <w:p w14:paraId="51D3A5D0" w14:textId="0EE58763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Speed: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Vector DB + lightweight models for first-pass analysis = fast responses even on low-end devices.</w:t>
      </w:r>
    </w:p>
    <w:p w14:paraId="3A883199" w14:textId="1DA7285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Scalability: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Works in low-resource settings without constant cloud dependence, so scaling to many users is cost-effective.</w:t>
      </w:r>
      <w:r w:rsidR="00462088">
        <w:rPr>
          <w:rFonts w:ascii="Arial" w:eastAsia="Arial" w:hAnsi="Arial" w:cs="Arial"/>
          <w:bCs/>
          <w:sz w:val="20"/>
          <w:szCs w:val="20"/>
        </w:rPr>
        <w:t xml:space="preserve"> Also switches to the internet whenever applicable</w:t>
      </w:r>
    </w:p>
    <w:p w14:paraId="331F892C" w14:textId="03D7A6CC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Very efficient </w:t>
      </w:r>
      <w:r w:rsidR="00251568">
        <w:rPr>
          <w:rFonts w:ascii="Arial" w:eastAsia="Arial" w:hAnsi="Arial" w:cs="Arial"/>
          <w:bCs/>
          <w:sz w:val="20"/>
          <w:szCs w:val="20"/>
        </w:rPr>
        <w:t xml:space="preserve">because it is designed </w:t>
      </w:r>
      <w:r w:rsidRPr="00C043A0">
        <w:rPr>
          <w:rFonts w:ascii="Arial" w:eastAsia="Arial" w:hAnsi="Arial" w:cs="Arial"/>
          <w:bCs/>
          <w:sz w:val="20"/>
          <w:szCs w:val="20"/>
        </w:rPr>
        <w:t>to offload as much as possible to local compute.</w:t>
      </w:r>
    </w:p>
    <w:p w14:paraId="5BDE18B3" w14:textId="75D50C72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4. Long-Term Success Potential </w:t>
      </w:r>
    </w:p>
    <w:p w14:paraId="226C3449" w14:textId="0C9E59C7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Social impact: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Bridges digital divide in agriculture by providing relevant, timely, and localized help.</w:t>
      </w:r>
    </w:p>
    <w:p w14:paraId="0D6764F7" w14:textId="09C584BE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Economic sustainability: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Token cost savings + offline capability </w:t>
      </w:r>
      <w:r w:rsidR="001A1523" w:rsidRPr="00C043A0">
        <w:rPr>
          <w:rFonts w:ascii="Arial" w:eastAsia="Arial" w:hAnsi="Arial" w:cs="Arial"/>
          <w:bCs/>
          <w:sz w:val="20"/>
          <w:szCs w:val="20"/>
        </w:rPr>
        <w:t>makes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it affordable to run at scale.</w:t>
      </w:r>
    </w:p>
    <w:p w14:paraId="1A6B0ABF" w14:textId="114F1E6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Growth potential: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Can expand into other rural services</w:t>
      </w:r>
      <w:r w:rsidR="00E15A64">
        <w:rPr>
          <w:rFonts w:ascii="Arial" w:eastAsia="Arial" w:hAnsi="Arial" w:cs="Arial"/>
          <w:bCs/>
          <w:sz w:val="20"/>
          <w:szCs w:val="20"/>
        </w:rPr>
        <w:t xml:space="preserve"> like </w:t>
      </w:r>
      <w:r w:rsidRPr="00C043A0">
        <w:rPr>
          <w:rFonts w:ascii="Arial" w:eastAsia="Arial" w:hAnsi="Arial" w:cs="Arial"/>
          <w:bCs/>
          <w:sz w:val="20"/>
          <w:szCs w:val="20"/>
        </w:rPr>
        <w:t>market prices, government scheme info, supply chain optimization</w:t>
      </w:r>
    </w:p>
    <w:p w14:paraId="05D1E39A" w14:textId="5B05860F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Retention: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If users see improved yields, they’ll keep using it; word-of-mouth adoption in rural communities is strong.</w:t>
      </w:r>
    </w:p>
    <w:p w14:paraId="3B78BE0F" w14:textId="29FE6EC4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Risk: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The biggest threat is data trustworthiness. Poor or wrong advice could ruin credibility fast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making </w:t>
      </w:r>
      <w:r w:rsidRPr="00C043A0">
        <w:rPr>
          <w:rFonts w:ascii="Arial" w:eastAsia="Arial" w:hAnsi="Arial" w:cs="Arial"/>
          <w:bCs/>
          <w:sz w:val="20"/>
          <w:szCs w:val="20"/>
        </w:rPr>
        <w:t>strong verification loops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an important part of the </w:t>
      </w:r>
      <w:r w:rsidR="00D0026B">
        <w:rPr>
          <w:rFonts w:ascii="Arial" w:eastAsia="Arial" w:hAnsi="Arial" w:cs="Arial"/>
          <w:bCs/>
          <w:sz w:val="20"/>
          <w:szCs w:val="20"/>
        </w:rPr>
        <w:t>architecture</w:t>
      </w:r>
      <w:r w:rsidRPr="00C043A0">
        <w:rPr>
          <w:rFonts w:ascii="Arial" w:eastAsia="Arial" w:hAnsi="Arial" w:cs="Arial"/>
          <w:bCs/>
          <w:sz w:val="20"/>
          <w:szCs w:val="20"/>
        </w:rPr>
        <w:t>.</w:t>
      </w:r>
    </w:p>
    <w:p w14:paraId="00000028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29848E33">
          <v:rect id="_x0000_i1027" style="width:0;height:1.5pt" o:hralign="center" o:hrstd="t" o:hr="t" fillcolor="#a0a0a0" stroked="f"/>
        </w:pict>
      </w:r>
    </w:p>
    <w:p w14:paraId="48E6FBBF" w14:textId="6054974A" w:rsidR="00622E96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4. Methodology/Architecture Diagram</w:t>
      </w:r>
    </w:p>
    <w:p w14:paraId="69515C40" w14:textId="01854A1E" w:rsidR="00622E96" w:rsidRDefault="00622E96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 w:rsidRPr="00622E96">
        <w:rPr>
          <w:rFonts w:ascii="Arial" w:eastAsia="Arial" w:hAnsi="Arial" w:cs="Arial"/>
          <w:bCs/>
          <w:sz w:val="20"/>
          <w:szCs w:val="20"/>
        </w:rPr>
        <w:t xml:space="preserve"> </w:t>
      </w:r>
      <w:r w:rsidR="00A47677">
        <w:rPr>
          <w:rFonts w:ascii="Arial" w:eastAsia="Arial" w:hAnsi="Arial" w:cs="Arial"/>
          <w:bCs/>
          <w:sz w:val="20"/>
          <w:szCs w:val="20"/>
        </w:rPr>
        <w:t>App A</w:t>
      </w:r>
      <w:r w:rsidRPr="00622E96">
        <w:rPr>
          <w:rFonts w:ascii="Arial" w:eastAsia="Arial" w:hAnsi="Arial" w:cs="Arial"/>
          <w:bCs/>
          <w:sz w:val="20"/>
          <w:szCs w:val="20"/>
        </w:rPr>
        <w:t>rchitecture</w:t>
      </w:r>
    </w:p>
    <w:p w14:paraId="04CB7297" w14:textId="36407E6B" w:rsidR="00622E96" w:rsidRPr="00622E96" w:rsidRDefault="00A47677" w:rsidP="00622E96">
      <w:pPr>
        <w:pStyle w:val="ListParagraph"/>
        <w:rPr>
          <w:rFonts w:ascii="Arial" w:eastAsia="Arial" w:hAnsi="Arial" w:cs="Arial"/>
          <w:sz w:val="20"/>
          <w:szCs w:val="20"/>
        </w:rPr>
      </w:pPr>
      <w:hyperlink r:id="rId6" w:history="1">
        <w:r w:rsidRPr="00A47677">
          <w:rPr>
            <w:rStyle w:val="Hyperlink"/>
            <w:rFonts w:ascii="Arial" w:eastAsia="Arial" w:hAnsi="Arial" w:cs="Arial"/>
            <w:sz w:val="20"/>
            <w:szCs w:val="20"/>
          </w:rPr>
          <w:t>https://drive.google.com/file/d/1ai5e60r7x-9l3450G_iEaA4Y5dOJWuLf/view?usp=sharing</w:t>
        </w:r>
      </w:hyperlink>
    </w:p>
    <w:p w14:paraId="46B40FB5" w14:textId="77777777" w:rsidR="00622E96" w:rsidRPr="00622E96" w:rsidRDefault="00622E96" w:rsidP="00622E96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</w:p>
    <w:p w14:paraId="5083E22A" w14:textId="1D9D09B8" w:rsidR="00622E96" w:rsidRDefault="00CB6E6A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Agent</w:t>
      </w:r>
      <w:r w:rsidR="00622E96">
        <w:rPr>
          <w:rFonts w:ascii="Arial" w:eastAsia="Arial" w:hAnsi="Arial" w:cs="Arial"/>
          <w:bCs/>
          <w:sz w:val="20"/>
          <w:szCs w:val="20"/>
        </w:rPr>
        <w:t xml:space="preserve"> Architecture</w:t>
      </w:r>
    </w:p>
    <w:p w14:paraId="359E45AB" w14:textId="550A394E" w:rsidR="00622E96" w:rsidRPr="00622E96" w:rsidRDefault="00A47677" w:rsidP="00622E96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  <w:hyperlink r:id="rId7" w:history="1">
        <w:r w:rsidRPr="005F36E3">
          <w:rPr>
            <w:rStyle w:val="Hyperlink"/>
            <w:rFonts w:ascii="Arial" w:eastAsia="Arial" w:hAnsi="Arial" w:cs="Arial"/>
            <w:bCs/>
            <w:sz w:val="20"/>
            <w:szCs w:val="20"/>
          </w:rPr>
          <w:t>https://drive.google.com/file/d/16iEWR21oW24VXqrAya4RnuizEM0YTpcr/view?usp=sharing</w:t>
        </w:r>
      </w:hyperlink>
    </w:p>
    <w:p w14:paraId="00000031" w14:textId="324EE354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70C9B650">
          <v:rect id="_x0000_i1028" style="width:0;height:1.5pt" o:hralign="center" o:hrstd="t" o:hr="t" fillcolor="#a0a0a0" stroked="f"/>
        </w:pict>
      </w:r>
    </w:p>
    <w:p w14:paraId="00000032" w14:textId="77777777" w:rsidR="005640C4" w:rsidRPr="0069219E" w:rsidRDefault="005640C4">
      <w:pPr>
        <w:spacing w:before="280"/>
        <w:rPr>
          <w:rFonts w:ascii="Arial" w:eastAsia="Arial" w:hAnsi="Arial" w:cs="Arial"/>
          <w:sz w:val="20"/>
          <w:szCs w:val="20"/>
        </w:rPr>
      </w:pPr>
    </w:p>
    <w:sectPr w:rsidR="005640C4" w:rsidRPr="006921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102DA3C-FEED-4AF4-BD2D-40AFE89CDA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3D4C2B9-416D-401B-A9AF-C1A981DC457A}"/>
    <w:embedBold r:id="rId3" w:fontKey="{D3E81E70-460D-41B3-B780-FA78FEB82B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E59B9DE-6335-49CB-AF42-0B887ECABB68}"/>
    <w:embedItalic r:id="rId5" w:fontKey="{31DD7C76-6F7A-4487-8D8D-B433ADC9B3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758D9A-1DC2-4E35-883D-AEFE29075E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7CA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3625C3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DF46965"/>
    <w:multiLevelType w:val="multilevel"/>
    <w:tmpl w:val="16F8AF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296629"/>
    <w:multiLevelType w:val="hybridMultilevel"/>
    <w:tmpl w:val="EB862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A120C"/>
    <w:multiLevelType w:val="hybridMultilevel"/>
    <w:tmpl w:val="0AD6FB0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61A1C"/>
    <w:multiLevelType w:val="hybridMultilevel"/>
    <w:tmpl w:val="6016B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4658"/>
    <w:multiLevelType w:val="hybridMultilevel"/>
    <w:tmpl w:val="60C28474"/>
    <w:lvl w:ilvl="0" w:tplc="40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1C6E15"/>
    <w:multiLevelType w:val="multilevel"/>
    <w:tmpl w:val="C3B23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2866DED"/>
    <w:multiLevelType w:val="multilevel"/>
    <w:tmpl w:val="B5F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B6118"/>
    <w:multiLevelType w:val="hybridMultilevel"/>
    <w:tmpl w:val="01C2BC3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893721C"/>
    <w:multiLevelType w:val="multilevel"/>
    <w:tmpl w:val="F248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971CA"/>
    <w:multiLevelType w:val="multilevel"/>
    <w:tmpl w:val="543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164C5"/>
    <w:multiLevelType w:val="multilevel"/>
    <w:tmpl w:val="3D52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B04AC"/>
    <w:multiLevelType w:val="hybridMultilevel"/>
    <w:tmpl w:val="E22C5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03BBC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6C96D15"/>
    <w:multiLevelType w:val="multilevel"/>
    <w:tmpl w:val="3206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305CE"/>
    <w:multiLevelType w:val="hybridMultilevel"/>
    <w:tmpl w:val="9E6041F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F5C495F"/>
    <w:multiLevelType w:val="hybridMultilevel"/>
    <w:tmpl w:val="9CCA6B5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2087">
    <w:abstractNumId w:val="7"/>
  </w:num>
  <w:num w:numId="2" w16cid:durableId="2011521556">
    <w:abstractNumId w:val="0"/>
  </w:num>
  <w:num w:numId="3" w16cid:durableId="1051422489">
    <w:abstractNumId w:val="2"/>
  </w:num>
  <w:num w:numId="4" w16cid:durableId="1585065306">
    <w:abstractNumId w:val="1"/>
  </w:num>
  <w:num w:numId="5" w16cid:durableId="1894802801">
    <w:abstractNumId w:val="14"/>
  </w:num>
  <w:num w:numId="6" w16cid:durableId="540826398">
    <w:abstractNumId w:val="13"/>
  </w:num>
  <w:num w:numId="7" w16cid:durableId="1112479161">
    <w:abstractNumId w:val="3"/>
  </w:num>
  <w:num w:numId="8" w16cid:durableId="301467497">
    <w:abstractNumId w:val="10"/>
  </w:num>
  <w:num w:numId="9" w16cid:durableId="1240599108">
    <w:abstractNumId w:val="8"/>
  </w:num>
  <w:num w:numId="10" w16cid:durableId="467553467">
    <w:abstractNumId w:val="11"/>
  </w:num>
  <w:num w:numId="11" w16cid:durableId="676734967">
    <w:abstractNumId w:val="15"/>
  </w:num>
  <w:num w:numId="12" w16cid:durableId="1876772833">
    <w:abstractNumId w:val="12"/>
  </w:num>
  <w:num w:numId="13" w16cid:durableId="500852559">
    <w:abstractNumId w:val="4"/>
  </w:num>
  <w:num w:numId="14" w16cid:durableId="1287351881">
    <w:abstractNumId w:val="9"/>
  </w:num>
  <w:num w:numId="15" w16cid:durableId="103305802">
    <w:abstractNumId w:val="6"/>
  </w:num>
  <w:num w:numId="16" w16cid:durableId="474876344">
    <w:abstractNumId w:val="16"/>
  </w:num>
  <w:num w:numId="17" w16cid:durableId="95567371">
    <w:abstractNumId w:val="17"/>
  </w:num>
  <w:num w:numId="18" w16cid:durableId="818576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0C4"/>
    <w:rsid w:val="00066FA8"/>
    <w:rsid w:val="00082CB2"/>
    <w:rsid w:val="00151704"/>
    <w:rsid w:val="001A1523"/>
    <w:rsid w:val="001C6217"/>
    <w:rsid w:val="002032E5"/>
    <w:rsid w:val="00235A48"/>
    <w:rsid w:val="00251568"/>
    <w:rsid w:val="00280E3C"/>
    <w:rsid w:val="002D6FBE"/>
    <w:rsid w:val="003520AA"/>
    <w:rsid w:val="003600A4"/>
    <w:rsid w:val="003E312A"/>
    <w:rsid w:val="003F377B"/>
    <w:rsid w:val="00462088"/>
    <w:rsid w:val="004F56F4"/>
    <w:rsid w:val="005640C4"/>
    <w:rsid w:val="0057699F"/>
    <w:rsid w:val="005E4C61"/>
    <w:rsid w:val="005E6FE8"/>
    <w:rsid w:val="005F36E3"/>
    <w:rsid w:val="00622E96"/>
    <w:rsid w:val="0069219E"/>
    <w:rsid w:val="006D203B"/>
    <w:rsid w:val="006D7AFB"/>
    <w:rsid w:val="007230C2"/>
    <w:rsid w:val="00747FD0"/>
    <w:rsid w:val="0076559E"/>
    <w:rsid w:val="0078542B"/>
    <w:rsid w:val="00794016"/>
    <w:rsid w:val="007E1365"/>
    <w:rsid w:val="008157AA"/>
    <w:rsid w:val="008A5D08"/>
    <w:rsid w:val="008B2C52"/>
    <w:rsid w:val="008D293B"/>
    <w:rsid w:val="0091622D"/>
    <w:rsid w:val="009278B0"/>
    <w:rsid w:val="009B3553"/>
    <w:rsid w:val="009E268F"/>
    <w:rsid w:val="00A40260"/>
    <w:rsid w:val="00A47677"/>
    <w:rsid w:val="00AD090A"/>
    <w:rsid w:val="00BA4428"/>
    <w:rsid w:val="00BB1582"/>
    <w:rsid w:val="00BB72F7"/>
    <w:rsid w:val="00BD6A18"/>
    <w:rsid w:val="00BE6EF2"/>
    <w:rsid w:val="00BE7FDF"/>
    <w:rsid w:val="00C043A0"/>
    <w:rsid w:val="00C806D8"/>
    <w:rsid w:val="00CB6E6A"/>
    <w:rsid w:val="00CE3889"/>
    <w:rsid w:val="00D0026B"/>
    <w:rsid w:val="00D11F21"/>
    <w:rsid w:val="00D255D4"/>
    <w:rsid w:val="00D44C6B"/>
    <w:rsid w:val="00DC22FD"/>
    <w:rsid w:val="00E15A64"/>
    <w:rsid w:val="00E25AD0"/>
    <w:rsid w:val="00E366D4"/>
    <w:rsid w:val="00E47C30"/>
    <w:rsid w:val="00E87CAC"/>
    <w:rsid w:val="00EB3B1D"/>
    <w:rsid w:val="00EF1A3B"/>
    <w:rsid w:val="00FD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ABC3"/>
  <w15:docId w15:val="{6D252FE5-7ADF-43EE-9D95-16C3F042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03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06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20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D09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76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6iEWR21oW24VXqrAya4RnuizEM0YTpcr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ai5e60r7x-9l3450G_iEaA4Y5dOJWuLf/view?usp=shar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513C-CDBD-4876-8DAC-94AD142BD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2016</Words>
  <Characters>11494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Anushree HN</dc:creator>
  <cp:lastModifiedBy>Anshu sharma</cp:lastModifiedBy>
  <cp:revision>48</cp:revision>
  <cp:lastPrinted>2025-08-13T12:02:00Z</cp:lastPrinted>
  <dcterms:created xsi:type="dcterms:W3CDTF">2025-08-13T01:49:00Z</dcterms:created>
  <dcterms:modified xsi:type="dcterms:W3CDTF">2025-08-13T12:13:00Z</dcterms:modified>
</cp:coreProperties>
</file>