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59A9" w:rsidRPr="005459A9" w:rsidRDefault="005459A9" w:rsidP="005459A9">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5459A9">
        <w:rPr>
          <w:rFonts w:ascii="Times New Roman" w:eastAsia="Times New Roman" w:hAnsi="Times New Roman" w:cs="Times New Roman"/>
          <w:b/>
          <w:bCs/>
          <w:kern w:val="36"/>
          <w:sz w:val="48"/>
          <w:szCs w:val="48"/>
        </w:rPr>
        <w:t>PROJECT SYNOPSIS</w:t>
      </w:r>
    </w:p>
    <w:p w:rsidR="005459A9" w:rsidRPr="005459A9" w:rsidRDefault="005459A9" w:rsidP="005459A9">
      <w:pPr>
        <w:spacing w:before="100" w:beforeAutospacing="1" w:after="100" w:afterAutospacing="1" w:line="240" w:lineRule="auto"/>
        <w:outlineLvl w:val="1"/>
        <w:rPr>
          <w:rFonts w:ascii="Times New Roman" w:eastAsia="Times New Roman" w:hAnsi="Times New Roman" w:cs="Times New Roman"/>
          <w:b/>
          <w:bCs/>
          <w:sz w:val="36"/>
          <w:szCs w:val="36"/>
        </w:rPr>
      </w:pPr>
      <w:r w:rsidRPr="005459A9">
        <w:rPr>
          <w:rFonts w:ascii="Times New Roman" w:eastAsia="Times New Roman" w:hAnsi="Times New Roman" w:cs="Times New Roman"/>
          <w:b/>
          <w:bCs/>
          <w:sz w:val="36"/>
          <w:szCs w:val="36"/>
        </w:rPr>
        <w:t>1. Project Title</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b/>
          <w:bCs/>
          <w:sz w:val="24"/>
          <w:szCs w:val="24"/>
        </w:rPr>
        <w:t>Tree-O-Vision: An Interactive Environmental Decision Support Platform for Tree Coverage Analysis, Population-Based Plantation Planning, and Sustainable Afforestation in India</w:t>
      </w:r>
    </w:p>
    <w:p w:rsidR="005459A9" w:rsidRPr="005459A9" w:rsidRDefault="005459A9" w:rsidP="005459A9">
      <w:pPr>
        <w:spacing w:after="0"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pict>
          <v:rect id="_x0000_i1025" style="width:0;height:1.5pt" o:hralign="center" o:hrstd="t" o:hr="t" fillcolor="#a0a0a0" stroked="f"/>
        </w:pict>
      </w:r>
    </w:p>
    <w:p w:rsidR="005459A9" w:rsidRPr="005459A9" w:rsidRDefault="005459A9" w:rsidP="005459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9A9">
        <w:rPr>
          <w:rFonts w:ascii="Times New Roman" w:eastAsia="Times New Roman" w:hAnsi="Times New Roman" w:cs="Times New Roman"/>
          <w:b/>
          <w:bCs/>
          <w:kern w:val="36"/>
          <w:sz w:val="48"/>
          <w:szCs w:val="48"/>
        </w:rPr>
        <w:t>2. Introduction</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 xml:space="preserve">Environmental sustainability has become one of the most significant global concerns due to rapid urbanization, deforestation, climate change, and increasing population. Forests play a vital role in maintaining ecological balance by reducing carbon dioxide levels, preserving biodiversity, regulating climate, and improving air quality. Although India publishes comprehensive forest statistics through the </w:t>
      </w:r>
      <w:r w:rsidRPr="005459A9">
        <w:rPr>
          <w:rFonts w:ascii="Times New Roman" w:eastAsia="Times New Roman" w:hAnsi="Times New Roman" w:cs="Times New Roman"/>
          <w:b/>
          <w:bCs/>
          <w:sz w:val="24"/>
          <w:szCs w:val="24"/>
        </w:rPr>
        <w:t>India State of Forest Report (ISFR)</w:t>
      </w:r>
      <w:r w:rsidRPr="005459A9">
        <w:rPr>
          <w:rFonts w:ascii="Times New Roman" w:eastAsia="Times New Roman" w:hAnsi="Times New Roman" w:cs="Times New Roman"/>
          <w:sz w:val="24"/>
          <w:szCs w:val="24"/>
        </w:rPr>
        <w:t>, these reports are primarily available as large PDF documents containing extensive tabular information. Extracting meaningful insights from such reports is difficult for researchers, students, policymakers, and environmental organizations.</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Current methods of analyzing forest data require users to manually compare tables and statistics across multiple reports, making environmental planning both time-consuming and inefficient. Furthermore, these reports do not provide interactive visualization, automated analysis, or actionable recommendations for afforestation planning.</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Tree-O-Vision addresses these challenges by transforming static forest datasets into a modern web-based environmental analytics platform. The application combines interactive geospatial visualization, statistical dashboards, comparative analytics, and a population-based plantation planning module to provide meaningful insights into India's forest and tree cover. By integrating mapping technologies with data visualization, the platform enables users to identify tree-deficit regions, compare forest statistics among states, and estimate the number of additional trees required to achieve sustainable environmental goals.</w:t>
      </w:r>
    </w:p>
    <w:p w:rsidR="005459A9" w:rsidRPr="005459A9" w:rsidRDefault="005459A9" w:rsidP="005459A9">
      <w:pPr>
        <w:spacing w:after="0"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pict>
          <v:rect id="_x0000_i1026" style="width:0;height:1.5pt" o:hralign="center" o:hrstd="t" o:hr="t" fillcolor="#a0a0a0" stroked="f"/>
        </w:pict>
      </w:r>
    </w:p>
    <w:p w:rsidR="005459A9" w:rsidRPr="005459A9" w:rsidRDefault="005459A9" w:rsidP="005459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9A9">
        <w:rPr>
          <w:rFonts w:ascii="Times New Roman" w:eastAsia="Times New Roman" w:hAnsi="Times New Roman" w:cs="Times New Roman"/>
          <w:b/>
          <w:bCs/>
          <w:kern w:val="36"/>
          <w:sz w:val="48"/>
          <w:szCs w:val="48"/>
        </w:rPr>
        <w:t>3. Problem Statement</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India possesses reliable forest cover information through the India State of Forest Report (ISFR); however, the data remains difficult to analyze due to its static and document-based presentation. Existing systems primarily provide textual reports without interactive exploration, comparative analytics, or decision-support capabilities.</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lastRenderedPageBreak/>
        <w:t>There is currently no integrated platform that combines official forest datasets with interactive maps, population statistics, visualization dashboards, and intelligent plantation recommendations. As a result, government agencies, environmental researchers, educational institutions, NGOs, and citizens face challenges in identifying regions requiring immediate afforestation and estimating the number of trees needed based on population growth.</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The absence of a centralized, user-friendly environmental decision-support system limits effective planning and reduces public awareness regarding sustainable forest management.</w:t>
      </w:r>
    </w:p>
    <w:p w:rsidR="005459A9" w:rsidRPr="005459A9" w:rsidRDefault="005459A9" w:rsidP="005459A9">
      <w:pPr>
        <w:spacing w:after="0"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pict>
          <v:rect id="_x0000_i1027" style="width:0;height:1.5pt" o:hralign="center" o:hrstd="t" o:hr="t" fillcolor="#a0a0a0" stroked="f"/>
        </w:pict>
      </w:r>
    </w:p>
    <w:p w:rsidR="005459A9" w:rsidRPr="005459A9" w:rsidRDefault="005459A9" w:rsidP="005459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9A9">
        <w:rPr>
          <w:rFonts w:ascii="Times New Roman" w:eastAsia="Times New Roman" w:hAnsi="Times New Roman" w:cs="Times New Roman"/>
          <w:b/>
          <w:bCs/>
          <w:kern w:val="36"/>
          <w:sz w:val="48"/>
          <w:szCs w:val="48"/>
        </w:rPr>
        <w:t>4. Proposed Solution</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Tree-O-Vision is a web-based environmental analytics and decision-support platform designed to simplify forest data analysis through interactive visualization and intelligent recommendations.</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 xml:space="preserve">The proposed system utilizes </w:t>
      </w:r>
      <w:r w:rsidRPr="005459A9">
        <w:rPr>
          <w:rFonts w:ascii="Times New Roman" w:eastAsia="Times New Roman" w:hAnsi="Times New Roman" w:cs="Times New Roman"/>
          <w:b/>
          <w:bCs/>
          <w:sz w:val="24"/>
          <w:szCs w:val="24"/>
        </w:rPr>
        <w:t>React.js</w:t>
      </w:r>
      <w:r w:rsidRPr="005459A9">
        <w:rPr>
          <w:rFonts w:ascii="Times New Roman" w:eastAsia="Times New Roman" w:hAnsi="Times New Roman" w:cs="Times New Roman"/>
          <w:sz w:val="24"/>
          <w:szCs w:val="24"/>
        </w:rPr>
        <w:t xml:space="preserve"> and </w:t>
      </w:r>
      <w:proofErr w:type="spellStart"/>
      <w:r w:rsidRPr="005459A9">
        <w:rPr>
          <w:rFonts w:ascii="Times New Roman" w:eastAsia="Times New Roman" w:hAnsi="Times New Roman" w:cs="Times New Roman"/>
          <w:b/>
          <w:bCs/>
          <w:sz w:val="24"/>
          <w:szCs w:val="24"/>
        </w:rPr>
        <w:t>TypeScript</w:t>
      </w:r>
      <w:proofErr w:type="spellEnd"/>
      <w:r w:rsidRPr="005459A9">
        <w:rPr>
          <w:rFonts w:ascii="Times New Roman" w:eastAsia="Times New Roman" w:hAnsi="Times New Roman" w:cs="Times New Roman"/>
          <w:sz w:val="24"/>
          <w:szCs w:val="24"/>
        </w:rPr>
        <w:t xml:space="preserve"> to develop a responsive Single Page Application (SPA), while </w:t>
      </w:r>
      <w:r w:rsidRPr="005459A9">
        <w:rPr>
          <w:rFonts w:ascii="Times New Roman" w:eastAsia="Times New Roman" w:hAnsi="Times New Roman" w:cs="Times New Roman"/>
          <w:b/>
          <w:bCs/>
          <w:sz w:val="24"/>
          <w:szCs w:val="24"/>
        </w:rPr>
        <w:t>Leaflet.js</w:t>
      </w:r>
      <w:r w:rsidRPr="005459A9">
        <w:rPr>
          <w:rFonts w:ascii="Times New Roman" w:eastAsia="Times New Roman" w:hAnsi="Times New Roman" w:cs="Times New Roman"/>
          <w:sz w:val="24"/>
          <w:szCs w:val="24"/>
        </w:rPr>
        <w:t xml:space="preserve"> provides interactive GIS-based mapping of India. Official forest statistics obtained from the India State of Forest Report (ISFR) are integrated with state-wise population data to calculate forest density, compare tree coverage, and estimate plantation requirements.</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 xml:space="preserve">One of the primary innovations of the system is the </w:t>
      </w:r>
      <w:r w:rsidRPr="005459A9">
        <w:rPr>
          <w:rFonts w:ascii="Times New Roman" w:eastAsia="Times New Roman" w:hAnsi="Times New Roman" w:cs="Times New Roman"/>
          <w:b/>
          <w:bCs/>
          <w:sz w:val="24"/>
          <w:szCs w:val="24"/>
        </w:rPr>
        <w:t>Population-Based Tree Requirement Module</w:t>
      </w:r>
      <w:r w:rsidRPr="005459A9">
        <w:rPr>
          <w:rFonts w:ascii="Times New Roman" w:eastAsia="Times New Roman" w:hAnsi="Times New Roman" w:cs="Times New Roman"/>
          <w:sz w:val="24"/>
          <w:szCs w:val="24"/>
        </w:rPr>
        <w:t>, which estimates the ideal number of trees required for a particular region based on configurable tree-per-person ratios (for example, three trees per person). By comparing the estimated requirement with the existing tree coverage, the platform calculates the tree deficit and assigns plantation priorities for different states.</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The dashboard also includes interactive charts, comparative visualizations, search and filtering capabilities, automated environmental insights, downloadable reports, and recommendation panels that support informed environmental planning. The overall objective is to transform static environmental reports into an intuitive decision-support platform that encourages sustainable afforestation and data-driven policymaking.</w:t>
      </w:r>
    </w:p>
    <w:p w:rsidR="005459A9" w:rsidRPr="005459A9" w:rsidRDefault="005459A9" w:rsidP="005459A9">
      <w:pPr>
        <w:spacing w:after="0"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pict>
          <v:rect id="_x0000_i1028" style="width:0;height:1.5pt" o:hralign="center" o:hrstd="t" o:hr="t" fillcolor="#a0a0a0" stroked="f"/>
        </w:pict>
      </w:r>
    </w:p>
    <w:p w:rsidR="005459A9" w:rsidRPr="005459A9" w:rsidRDefault="005459A9" w:rsidP="005459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9A9">
        <w:rPr>
          <w:rFonts w:ascii="Times New Roman" w:eastAsia="Times New Roman" w:hAnsi="Times New Roman" w:cs="Times New Roman"/>
          <w:b/>
          <w:bCs/>
          <w:kern w:val="36"/>
          <w:sz w:val="48"/>
          <w:szCs w:val="48"/>
        </w:rPr>
        <w:t>5. Objectives</w:t>
      </w:r>
    </w:p>
    <w:p w:rsidR="005459A9" w:rsidRPr="005459A9" w:rsidRDefault="005459A9" w:rsidP="005459A9">
      <w:pPr>
        <w:spacing w:before="100" w:beforeAutospacing="1" w:after="100" w:afterAutospacing="1" w:line="240" w:lineRule="auto"/>
        <w:outlineLvl w:val="2"/>
        <w:rPr>
          <w:rFonts w:ascii="Times New Roman" w:eastAsia="Times New Roman" w:hAnsi="Times New Roman" w:cs="Times New Roman"/>
          <w:b/>
          <w:bCs/>
          <w:sz w:val="27"/>
          <w:szCs w:val="27"/>
        </w:rPr>
      </w:pPr>
      <w:r w:rsidRPr="005459A9">
        <w:rPr>
          <w:rFonts w:ascii="Times New Roman" w:eastAsia="Times New Roman" w:hAnsi="Times New Roman" w:cs="Times New Roman"/>
          <w:b/>
          <w:bCs/>
          <w:sz w:val="27"/>
          <w:szCs w:val="27"/>
        </w:rPr>
        <w:t>Primary Objective</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To develop an interactive web-based environmental decision-support platform that visualizes India's forest and tree cover while providing population-based plantation recommendations using geospatial visualization and analytical dashboards.</w:t>
      </w:r>
    </w:p>
    <w:p w:rsidR="005459A9" w:rsidRPr="005459A9" w:rsidRDefault="005459A9" w:rsidP="005459A9">
      <w:pPr>
        <w:spacing w:before="100" w:beforeAutospacing="1" w:after="100" w:afterAutospacing="1" w:line="240" w:lineRule="auto"/>
        <w:outlineLvl w:val="2"/>
        <w:rPr>
          <w:rFonts w:ascii="Times New Roman" w:eastAsia="Times New Roman" w:hAnsi="Times New Roman" w:cs="Times New Roman"/>
          <w:b/>
          <w:bCs/>
          <w:sz w:val="27"/>
          <w:szCs w:val="27"/>
        </w:rPr>
      </w:pPr>
      <w:r w:rsidRPr="005459A9">
        <w:rPr>
          <w:rFonts w:ascii="Times New Roman" w:eastAsia="Times New Roman" w:hAnsi="Times New Roman" w:cs="Times New Roman"/>
          <w:b/>
          <w:bCs/>
          <w:sz w:val="27"/>
          <w:szCs w:val="27"/>
        </w:rPr>
        <w:lastRenderedPageBreak/>
        <w:t>Specific Objectives</w:t>
      </w:r>
    </w:p>
    <w:p w:rsidR="005459A9" w:rsidRPr="005459A9" w:rsidRDefault="005459A9" w:rsidP="0054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 xml:space="preserve">Design and develop an interactive Single Page Application (SPA) using React.js and </w:t>
      </w:r>
      <w:proofErr w:type="spellStart"/>
      <w:r w:rsidRPr="005459A9">
        <w:rPr>
          <w:rFonts w:ascii="Times New Roman" w:eastAsia="Times New Roman" w:hAnsi="Times New Roman" w:cs="Times New Roman"/>
          <w:sz w:val="24"/>
          <w:szCs w:val="24"/>
        </w:rPr>
        <w:t>TypeScript</w:t>
      </w:r>
      <w:proofErr w:type="spellEnd"/>
      <w:r w:rsidRPr="005459A9">
        <w:rPr>
          <w:rFonts w:ascii="Times New Roman" w:eastAsia="Times New Roman" w:hAnsi="Times New Roman" w:cs="Times New Roman"/>
          <w:sz w:val="24"/>
          <w:szCs w:val="24"/>
        </w:rPr>
        <w:t>.</w:t>
      </w:r>
    </w:p>
    <w:p w:rsidR="005459A9" w:rsidRPr="005459A9" w:rsidRDefault="005459A9" w:rsidP="0054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Visualize state-wise forest cover through interactive Leaflet maps and analytical dashboards.</w:t>
      </w:r>
    </w:p>
    <w:p w:rsidR="005459A9" w:rsidRPr="005459A9" w:rsidRDefault="005459A9" w:rsidP="0054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Integrate official India State of Forest Report (ISFR) datasets with population statistics.</w:t>
      </w:r>
    </w:p>
    <w:p w:rsidR="005459A9" w:rsidRPr="005459A9" w:rsidRDefault="005459A9" w:rsidP="0054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Calculate forest density and compare tree coverage among Indian states.</w:t>
      </w:r>
    </w:p>
    <w:p w:rsidR="005459A9" w:rsidRPr="005459A9" w:rsidRDefault="005459A9" w:rsidP="0054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Develop a Population-Based Tree Requirement module using configurable tree-per-person ratios.</w:t>
      </w:r>
    </w:p>
    <w:p w:rsidR="005459A9" w:rsidRPr="005459A9" w:rsidRDefault="005459A9" w:rsidP="0054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Estimate tree deficits and identify plantation priority regions for sustainable afforestation.</w:t>
      </w:r>
    </w:p>
    <w:p w:rsidR="005459A9" w:rsidRPr="005459A9" w:rsidRDefault="005459A9" w:rsidP="0054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Generate interactive charts, comparative analytics, and downloadable reports for researchers and policymakers.</w:t>
      </w:r>
    </w:p>
    <w:p w:rsidR="005459A9" w:rsidRPr="005459A9" w:rsidRDefault="005459A9" w:rsidP="005459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Promote environmental awareness by supporting Sustainable Development Goals (SDG 13 and SDG 15).</w:t>
      </w:r>
    </w:p>
    <w:p w:rsidR="005459A9" w:rsidRPr="005459A9" w:rsidRDefault="005459A9" w:rsidP="005459A9">
      <w:pPr>
        <w:spacing w:after="0"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pict>
          <v:rect id="_x0000_i1029" style="width:0;height:1.5pt" o:hralign="center" o:hrstd="t" o:hr="t" fillcolor="#a0a0a0" stroked="f"/>
        </w:pict>
      </w:r>
    </w:p>
    <w:p w:rsidR="005459A9" w:rsidRPr="005459A9" w:rsidRDefault="005459A9" w:rsidP="005459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9A9">
        <w:rPr>
          <w:rFonts w:ascii="Times New Roman" w:eastAsia="Times New Roman" w:hAnsi="Times New Roman" w:cs="Times New Roman"/>
          <w:b/>
          <w:bCs/>
          <w:kern w:val="36"/>
          <w:sz w:val="48"/>
          <w:szCs w:val="48"/>
        </w:rPr>
        <w:t>6. Technology Stack</w:t>
      </w:r>
    </w:p>
    <w:p w:rsidR="005459A9" w:rsidRPr="005459A9" w:rsidRDefault="005459A9" w:rsidP="0054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b/>
          <w:bCs/>
          <w:sz w:val="24"/>
          <w:szCs w:val="24"/>
        </w:rPr>
        <w:t>Frontend Framework:</w:t>
      </w:r>
      <w:r w:rsidRPr="005459A9">
        <w:rPr>
          <w:rFonts w:ascii="Times New Roman" w:eastAsia="Times New Roman" w:hAnsi="Times New Roman" w:cs="Times New Roman"/>
          <w:sz w:val="24"/>
          <w:szCs w:val="24"/>
        </w:rPr>
        <w:t xml:space="preserve"> React.js 18 with </w:t>
      </w:r>
      <w:proofErr w:type="spellStart"/>
      <w:r w:rsidRPr="005459A9">
        <w:rPr>
          <w:rFonts w:ascii="Times New Roman" w:eastAsia="Times New Roman" w:hAnsi="Times New Roman" w:cs="Times New Roman"/>
          <w:sz w:val="24"/>
          <w:szCs w:val="24"/>
        </w:rPr>
        <w:t>TypeScript</w:t>
      </w:r>
      <w:proofErr w:type="spellEnd"/>
    </w:p>
    <w:p w:rsidR="005459A9" w:rsidRPr="005459A9" w:rsidRDefault="005459A9" w:rsidP="0054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b/>
          <w:bCs/>
          <w:sz w:val="24"/>
          <w:szCs w:val="24"/>
        </w:rPr>
        <w:t>Styling Framework:</w:t>
      </w:r>
      <w:r w:rsidRPr="005459A9">
        <w:rPr>
          <w:rFonts w:ascii="Times New Roman" w:eastAsia="Times New Roman" w:hAnsi="Times New Roman" w:cs="Times New Roman"/>
          <w:sz w:val="24"/>
          <w:szCs w:val="24"/>
        </w:rPr>
        <w:t xml:space="preserve"> Tailwind CSS &amp; </w:t>
      </w:r>
      <w:proofErr w:type="spellStart"/>
      <w:r w:rsidRPr="005459A9">
        <w:rPr>
          <w:rFonts w:ascii="Times New Roman" w:eastAsia="Times New Roman" w:hAnsi="Times New Roman" w:cs="Times New Roman"/>
          <w:sz w:val="24"/>
          <w:szCs w:val="24"/>
        </w:rPr>
        <w:t>shadcn</w:t>
      </w:r>
      <w:proofErr w:type="spellEnd"/>
      <w:r w:rsidRPr="005459A9">
        <w:rPr>
          <w:rFonts w:ascii="Times New Roman" w:eastAsia="Times New Roman" w:hAnsi="Times New Roman" w:cs="Times New Roman"/>
          <w:sz w:val="24"/>
          <w:szCs w:val="24"/>
        </w:rPr>
        <w:t>/</w:t>
      </w:r>
      <w:proofErr w:type="spellStart"/>
      <w:r w:rsidRPr="005459A9">
        <w:rPr>
          <w:rFonts w:ascii="Times New Roman" w:eastAsia="Times New Roman" w:hAnsi="Times New Roman" w:cs="Times New Roman"/>
          <w:sz w:val="24"/>
          <w:szCs w:val="24"/>
        </w:rPr>
        <w:t>ui</w:t>
      </w:r>
      <w:proofErr w:type="spellEnd"/>
    </w:p>
    <w:p w:rsidR="005459A9" w:rsidRPr="005459A9" w:rsidRDefault="005459A9" w:rsidP="0054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b/>
          <w:bCs/>
          <w:sz w:val="24"/>
          <w:szCs w:val="24"/>
        </w:rPr>
        <w:t>Interactive Mapping:</w:t>
      </w:r>
      <w:r w:rsidRPr="005459A9">
        <w:rPr>
          <w:rFonts w:ascii="Times New Roman" w:eastAsia="Times New Roman" w:hAnsi="Times New Roman" w:cs="Times New Roman"/>
          <w:sz w:val="24"/>
          <w:szCs w:val="24"/>
        </w:rPr>
        <w:t xml:space="preserve"> Leaflet.js</w:t>
      </w:r>
    </w:p>
    <w:p w:rsidR="005459A9" w:rsidRPr="005459A9" w:rsidRDefault="005459A9" w:rsidP="0054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b/>
          <w:bCs/>
          <w:sz w:val="24"/>
          <w:szCs w:val="24"/>
        </w:rPr>
        <w:t>Data Visualization:</w:t>
      </w:r>
      <w:r w:rsidRPr="005459A9">
        <w:rPr>
          <w:rFonts w:ascii="Times New Roman" w:eastAsia="Times New Roman" w:hAnsi="Times New Roman" w:cs="Times New Roman"/>
          <w:sz w:val="24"/>
          <w:szCs w:val="24"/>
        </w:rPr>
        <w:t xml:space="preserve"> </w:t>
      </w:r>
      <w:proofErr w:type="spellStart"/>
      <w:r w:rsidRPr="005459A9">
        <w:rPr>
          <w:rFonts w:ascii="Times New Roman" w:eastAsia="Times New Roman" w:hAnsi="Times New Roman" w:cs="Times New Roman"/>
          <w:sz w:val="24"/>
          <w:szCs w:val="24"/>
        </w:rPr>
        <w:t>Recharts</w:t>
      </w:r>
      <w:proofErr w:type="spellEnd"/>
    </w:p>
    <w:p w:rsidR="005459A9" w:rsidRPr="005459A9" w:rsidRDefault="005459A9" w:rsidP="0054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b/>
          <w:bCs/>
          <w:sz w:val="24"/>
          <w:szCs w:val="24"/>
        </w:rPr>
        <w:t>Icons &amp; UI Components:</w:t>
      </w:r>
      <w:r w:rsidRPr="005459A9">
        <w:rPr>
          <w:rFonts w:ascii="Times New Roman" w:eastAsia="Times New Roman" w:hAnsi="Times New Roman" w:cs="Times New Roman"/>
          <w:sz w:val="24"/>
          <w:szCs w:val="24"/>
        </w:rPr>
        <w:t xml:space="preserve"> </w:t>
      </w:r>
      <w:proofErr w:type="spellStart"/>
      <w:r w:rsidRPr="005459A9">
        <w:rPr>
          <w:rFonts w:ascii="Times New Roman" w:eastAsia="Times New Roman" w:hAnsi="Times New Roman" w:cs="Times New Roman"/>
          <w:sz w:val="24"/>
          <w:szCs w:val="24"/>
        </w:rPr>
        <w:t>Lucide</w:t>
      </w:r>
      <w:proofErr w:type="spellEnd"/>
      <w:r w:rsidRPr="005459A9">
        <w:rPr>
          <w:rFonts w:ascii="Times New Roman" w:eastAsia="Times New Roman" w:hAnsi="Times New Roman" w:cs="Times New Roman"/>
          <w:sz w:val="24"/>
          <w:szCs w:val="24"/>
        </w:rPr>
        <w:t xml:space="preserve"> React</w:t>
      </w:r>
    </w:p>
    <w:p w:rsidR="005459A9" w:rsidRPr="005459A9" w:rsidRDefault="005459A9" w:rsidP="0054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b/>
          <w:bCs/>
          <w:sz w:val="24"/>
          <w:szCs w:val="24"/>
        </w:rPr>
        <w:t>Development Environment:</w:t>
      </w:r>
      <w:r w:rsidRPr="005459A9">
        <w:rPr>
          <w:rFonts w:ascii="Times New Roman" w:eastAsia="Times New Roman" w:hAnsi="Times New Roman" w:cs="Times New Roman"/>
          <w:sz w:val="24"/>
          <w:szCs w:val="24"/>
        </w:rPr>
        <w:t xml:space="preserve"> </w:t>
      </w:r>
      <w:proofErr w:type="spellStart"/>
      <w:r w:rsidRPr="005459A9">
        <w:rPr>
          <w:rFonts w:ascii="Times New Roman" w:eastAsia="Times New Roman" w:hAnsi="Times New Roman" w:cs="Times New Roman"/>
          <w:sz w:val="24"/>
          <w:szCs w:val="24"/>
        </w:rPr>
        <w:t>Vite</w:t>
      </w:r>
      <w:proofErr w:type="spellEnd"/>
    </w:p>
    <w:p w:rsidR="005459A9" w:rsidRPr="005459A9" w:rsidRDefault="005459A9" w:rsidP="0054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b/>
          <w:bCs/>
          <w:sz w:val="24"/>
          <w:szCs w:val="24"/>
        </w:rPr>
        <w:t>Deployment Platform:</w:t>
      </w:r>
      <w:r w:rsidRPr="005459A9">
        <w:rPr>
          <w:rFonts w:ascii="Times New Roman" w:eastAsia="Times New Roman" w:hAnsi="Times New Roman" w:cs="Times New Roman"/>
          <w:sz w:val="24"/>
          <w:szCs w:val="24"/>
        </w:rPr>
        <w:t xml:space="preserve"> </w:t>
      </w:r>
      <w:proofErr w:type="spellStart"/>
      <w:r w:rsidRPr="005459A9">
        <w:rPr>
          <w:rFonts w:ascii="Times New Roman" w:eastAsia="Times New Roman" w:hAnsi="Times New Roman" w:cs="Times New Roman"/>
          <w:sz w:val="24"/>
          <w:szCs w:val="24"/>
        </w:rPr>
        <w:t>Vercel</w:t>
      </w:r>
      <w:proofErr w:type="spellEnd"/>
    </w:p>
    <w:p w:rsidR="005459A9" w:rsidRPr="005459A9" w:rsidRDefault="005459A9" w:rsidP="0054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b/>
          <w:bCs/>
          <w:sz w:val="24"/>
          <w:szCs w:val="24"/>
        </w:rPr>
        <w:t>Dataset:</w:t>
      </w:r>
      <w:r w:rsidRPr="005459A9">
        <w:rPr>
          <w:rFonts w:ascii="Times New Roman" w:eastAsia="Times New Roman" w:hAnsi="Times New Roman" w:cs="Times New Roman"/>
          <w:sz w:val="24"/>
          <w:szCs w:val="24"/>
        </w:rPr>
        <w:t xml:space="preserve"> India State of Forest Report (ISFR), State-wise Population Dataset, </w:t>
      </w:r>
      <w:proofErr w:type="spellStart"/>
      <w:r w:rsidRPr="005459A9">
        <w:rPr>
          <w:rFonts w:ascii="Times New Roman" w:eastAsia="Times New Roman" w:hAnsi="Times New Roman" w:cs="Times New Roman"/>
          <w:sz w:val="24"/>
          <w:szCs w:val="24"/>
        </w:rPr>
        <w:t>GeoJSON</w:t>
      </w:r>
      <w:proofErr w:type="spellEnd"/>
      <w:r w:rsidRPr="005459A9">
        <w:rPr>
          <w:rFonts w:ascii="Times New Roman" w:eastAsia="Times New Roman" w:hAnsi="Times New Roman" w:cs="Times New Roman"/>
          <w:sz w:val="24"/>
          <w:szCs w:val="24"/>
        </w:rPr>
        <w:t xml:space="preserve"> India Boundary Data</w:t>
      </w:r>
    </w:p>
    <w:p w:rsidR="005459A9" w:rsidRPr="005459A9" w:rsidRDefault="005459A9" w:rsidP="005459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b/>
          <w:bCs/>
          <w:sz w:val="24"/>
          <w:szCs w:val="24"/>
        </w:rPr>
        <w:t>Programming Languages:</w:t>
      </w:r>
      <w:r w:rsidRPr="005459A9">
        <w:rPr>
          <w:rFonts w:ascii="Times New Roman" w:eastAsia="Times New Roman" w:hAnsi="Times New Roman" w:cs="Times New Roman"/>
          <w:sz w:val="24"/>
          <w:szCs w:val="24"/>
        </w:rPr>
        <w:t xml:space="preserve"> </w:t>
      </w:r>
      <w:proofErr w:type="spellStart"/>
      <w:r w:rsidRPr="005459A9">
        <w:rPr>
          <w:rFonts w:ascii="Times New Roman" w:eastAsia="Times New Roman" w:hAnsi="Times New Roman" w:cs="Times New Roman"/>
          <w:sz w:val="24"/>
          <w:szCs w:val="24"/>
        </w:rPr>
        <w:t>TypeScript</w:t>
      </w:r>
      <w:proofErr w:type="spellEnd"/>
      <w:r w:rsidRPr="005459A9">
        <w:rPr>
          <w:rFonts w:ascii="Times New Roman" w:eastAsia="Times New Roman" w:hAnsi="Times New Roman" w:cs="Times New Roman"/>
          <w:sz w:val="24"/>
          <w:szCs w:val="24"/>
        </w:rPr>
        <w:t>, JavaScript, HTML5, CSS3</w:t>
      </w:r>
    </w:p>
    <w:p w:rsidR="005459A9" w:rsidRPr="005459A9" w:rsidRDefault="005459A9" w:rsidP="005459A9">
      <w:pPr>
        <w:spacing w:after="0"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pict>
          <v:rect id="_x0000_i1030" style="width:0;height:1.5pt" o:hralign="center" o:hrstd="t" o:hr="t" fillcolor="#a0a0a0" stroked="f"/>
        </w:pict>
      </w:r>
    </w:p>
    <w:p w:rsidR="005459A9" w:rsidRPr="005459A9" w:rsidRDefault="005459A9" w:rsidP="005459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59A9">
        <w:rPr>
          <w:rFonts w:ascii="Times New Roman" w:eastAsia="Times New Roman" w:hAnsi="Times New Roman" w:cs="Times New Roman"/>
          <w:b/>
          <w:bCs/>
          <w:kern w:val="36"/>
          <w:sz w:val="48"/>
          <w:szCs w:val="48"/>
        </w:rPr>
        <w:t>7. Expected Outcomes</w:t>
      </w:r>
    </w:p>
    <w:p w:rsidR="005459A9" w:rsidRPr="005459A9" w:rsidRDefault="005459A9" w:rsidP="005459A9">
      <w:p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Upon successful completion, Tree-O-Vision is expected to:</w:t>
      </w:r>
    </w:p>
    <w:p w:rsidR="005459A9" w:rsidRPr="005459A9" w:rsidRDefault="005459A9" w:rsidP="0054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Transform static India State of Forest Report data into an interactive environmental analytics platform.</w:t>
      </w:r>
    </w:p>
    <w:p w:rsidR="005459A9" w:rsidRPr="005459A9" w:rsidRDefault="005459A9" w:rsidP="0054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Enable users to visualize and compare tree coverage across Indian states through GIS-based maps and statistical dashboards.</w:t>
      </w:r>
    </w:p>
    <w:p w:rsidR="005459A9" w:rsidRPr="005459A9" w:rsidRDefault="005459A9" w:rsidP="0054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Estimate population-based tree requirements using configurable tree-per-person ratios to support sustainable afforestation planning.</w:t>
      </w:r>
    </w:p>
    <w:p w:rsidR="005459A9" w:rsidRPr="005459A9" w:rsidRDefault="005459A9" w:rsidP="0054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lastRenderedPageBreak/>
        <w:t>Identify tree-deficit regions and generate plantation priority recommendations for policymakers and environmental organizations.</w:t>
      </w:r>
    </w:p>
    <w:p w:rsidR="005459A9" w:rsidRPr="005459A9" w:rsidRDefault="005459A9" w:rsidP="0054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Increase environmental awareness by presenting complex forest statistics through intuitive visualizations and automated insights.</w:t>
      </w:r>
    </w:p>
    <w:p w:rsidR="005459A9" w:rsidRPr="005459A9" w:rsidRDefault="005459A9" w:rsidP="0054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Provide an extensible foundation for future integration with satellite imagery, real-time environmental data, artificial intelligence, and district-level forest monitoring.</w:t>
      </w:r>
    </w:p>
    <w:p w:rsidR="005459A9" w:rsidRPr="005459A9" w:rsidRDefault="005459A9" w:rsidP="005459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t xml:space="preserve">Support data-driven decision-making aligned with </w:t>
      </w:r>
      <w:r w:rsidRPr="005459A9">
        <w:rPr>
          <w:rFonts w:ascii="Times New Roman" w:eastAsia="Times New Roman" w:hAnsi="Times New Roman" w:cs="Times New Roman"/>
          <w:b/>
          <w:bCs/>
          <w:sz w:val="24"/>
          <w:szCs w:val="24"/>
        </w:rPr>
        <w:t>United Nations Sustainable Development Goal 13 (Climate Action)</w:t>
      </w:r>
      <w:r w:rsidRPr="005459A9">
        <w:rPr>
          <w:rFonts w:ascii="Times New Roman" w:eastAsia="Times New Roman" w:hAnsi="Times New Roman" w:cs="Times New Roman"/>
          <w:sz w:val="24"/>
          <w:szCs w:val="24"/>
        </w:rPr>
        <w:t xml:space="preserve"> and </w:t>
      </w:r>
      <w:r w:rsidRPr="005459A9">
        <w:rPr>
          <w:rFonts w:ascii="Times New Roman" w:eastAsia="Times New Roman" w:hAnsi="Times New Roman" w:cs="Times New Roman"/>
          <w:b/>
          <w:bCs/>
          <w:sz w:val="24"/>
          <w:szCs w:val="24"/>
        </w:rPr>
        <w:t>Sustainable Development Goal 15 (Life on Land)</w:t>
      </w:r>
      <w:r w:rsidRPr="005459A9">
        <w:rPr>
          <w:rFonts w:ascii="Times New Roman" w:eastAsia="Times New Roman" w:hAnsi="Times New Roman" w:cs="Times New Roman"/>
          <w:sz w:val="24"/>
          <w:szCs w:val="24"/>
        </w:rPr>
        <w:t>.</w:t>
      </w:r>
    </w:p>
    <w:p w:rsidR="005459A9" w:rsidRPr="005459A9" w:rsidRDefault="005459A9" w:rsidP="005459A9">
      <w:pPr>
        <w:spacing w:after="0" w:line="240" w:lineRule="auto"/>
        <w:rPr>
          <w:rFonts w:ascii="Times New Roman" w:eastAsia="Times New Roman" w:hAnsi="Times New Roman" w:cs="Times New Roman"/>
          <w:sz w:val="24"/>
          <w:szCs w:val="24"/>
        </w:rPr>
      </w:pPr>
      <w:r w:rsidRPr="005459A9">
        <w:rPr>
          <w:rFonts w:ascii="Times New Roman" w:eastAsia="Times New Roman" w:hAnsi="Times New Roman" w:cs="Times New Roman"/>
          <w:sz w:val="24"/>
          <w:szCs w:val="24"/>
        </w:rPr>
        <w:pict>
          <v:rect id="_x0000_i1031" style="width:0;height:1.5pt" o:hralign="center" o:hrstd="t" o:hr="t" fillcolor="#a0a0a0" stroked="f"/>
        </w:pict>
      </w:r>
    </w:p>
    <w:p w:rsidR="006E2EB5" w:rsidRDefault="00191148"/>
    <w:sectPr w:rsidR="006E2E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C72880"/>
    <w:multiLevelType w:val="multilevel"/>
    <w:tmpl w:val="E43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7D31E6"/>
    <w:multiLevelType w:val="multilevel"/>
    <w:tmpl w:val="15C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2D55B0D"/>
    <w:multiLevelType w:val="multilevel"/>
    <w:tmpl w:val="9980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59A9"/>
    <w:rsid w:val="00191148"/>
    <w:rsid w:val="00230D2F"/>
    <w:rsid w:val="00505A4A"/>
    <w:rsid w:val="005459A9"/>
    <w:rsid w:val="00800D7A"/>
    <w:rsid w:val="00A71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459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59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59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9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59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59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59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59A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459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59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59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9A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59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59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59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59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3719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1018</Words>
  <Characters>5806</Characters>
  <Application>Microsoft Office Word</Application>
  <DocSecurity>0</DocSecurity>
  <Lines>48</Lines>
  <Paragraphs>13</Paragraphs>
  <ScaleCrop>false</ScaleCrop>
  <Company/>
  <LinksUpToDate>false</LinksUpToDate>
  <CharactersWithSpaces>6811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6</cp:revision>
  <dcterms:created xsi:type="dcterms:W3CDTF">2026-07-31T19:03:00Z</dcterms:created>
  <dcterms:modified xsi:type="dcterms:W3CDTF">2026-07-31T19:32:00Z</dcterms:modified>
</cp:coreProperties>
</file>