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1F3864"/>
          <w:sz w:val="52"/>
          <w:szCs w:val="52"/>
        </w:rPr>
        <w:t xml:space="preserve">PhysEdge-Cloud</w:t>
      </w:r>
    </w:p>
    <w:p>
      <w:pPr>
        <w:spacing w:after="200"/>
        <w:jc w:val="center"/>
      </w:pPr>
      <w:r>
        <w:rPr>
          <w:b/>
          <w:bCs/>
          <w:color w:val="2E74B5"/>
          <w:sz w:val="28"/>
          <w:szCs w:val="28"/>
        </w:rPr>
        <w:t xml:space="preserve">A Physics-Informed, Uncertainty-Calibrated Edge-to-Cloud Cascade for Real-Time Video Anomaly Detection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Revised Research Proposal (publication- and patent-oriented)</w:t>
      </w:r>
    </w:p>
    <w:p>
      <w:pPr>
        <w:spacing w:after="600"/>
        <w:jc w:val="center"/>
      </w:pPr>
      <w:r>
        <w:rPr>
          <w:i/>
          <w:iCs/>
          <w:color w:val="595959"/>
          <w:sz w:val="18"/>
          <w:szCs w:val="18"/>
        </w:rPr>
        <w:t xml:space="preserve">The original 9-layer architecture, ordering, and all layers are preserved. Additions are marked [NEW].</w:t>
      </w:r>
    </w:p>
    <w:p>
      <w:r>
        <w:br w:type="page"/>
      </w:r>
    </w:p>
    <w:p>
      <w:pPr>
        <w:pStyle w:val="Heading1"/>
      </w:pPr>
      <w:r>
        <w:t xml:space="preserve">Abstract</w:t>
      </w:r>
    </w:p>
    <w:p>
      <w:pPr>
        <w:spacing w:after="140" w:line="300"/>
        <w:jc w:val="both"/>
      </w:pPr>
      <w:r>
        <w:t xml:space="preserve">Continuous video surveillance for safety-critical events (assaults, falls, collisions, crowd panic) faces a three-way tension between detection latency, energy/bandwidth cost, and privacy. Cloud-centric pipelines are accurate but expensive and privacy-invasive; edge-only pipelines are cheap but miss contextual anomalies. We propose </w:t>
      </w:r>
      <w:r>
        <w:rPr>
          <w:b/>
          <w:bCs/>
        </w:rPr>
        <w:t xml:space="preserve">PhysEdge-Cloud</w:t>
      </w:r>
      <w:r>
        <w:t xml:space="preserve">, a nine-layer edge-to-cloud cascade that uses inexpensive, explainable physics on a microcontroller-class device as a wake-gate, escalates only suspicious events through a calibrated probabilistic validation node, and reserves cloud reasoning for contextual adjudication. </w:t>
      </w:r>
      <w:r>
        <w:t xml:space="preserve">The central scientific claim is not any single detector but an </w:t>
      </w:r>
      <w:r>
        <w:rPr>
          <w:b/>
          <w:bCs/>
        </w:rPr>
        <w:t xml:space="preserve">uncertainty-calibrated cascade</w:t>
      </w:r>
      <w:r>
        <w:t xml:space="preserve"> that attains a favorable accuracy/energy/cost Pareto while emitting distribution-free risk intervals. </w:t>
      </w:r>
      <w:r>
        <w:rPr>
          <w:b/>
          <w:bCs/>
          <w:color w:val="BF8F00"/>
          <w:sz w:val="16"/>
          <w:szCs w:val="16"/>
        </w:rPr>
        <w:t xml:space="preserve">  [NEW]</w:t>
      </w:r>
      <w:r>
        <w:t xml:space="preserve"> We add on-device perspective-normalized metric kinematics, a calibrated multi-source risk fusion (a log-opinion pool with conformal calibration), a closed-loop federated negative-constraint feedback mechanism, and a structural privacy contract that prevents image frames from leaving the edge boundary.</w:t>
      </w:r>
    </w:p>
    <w:p>
      <w:pPr>
        <w:spacing w:after="140" w:line="300"/>
      </w:pPr>
      <w:r>
        <w:rPr>
          <w:b/>
          <w:bCs/>
        </w:rPr>
        <w:t xml:space="preserve">Keywords: </w:t>
      </w:r>
      <w:r>
        <w:t xml:space="preserve">video anomaly detection; edge computing; physics-informed sensing; uncertainty calibration; conformal prediction; sensor fusion; privacy-preserving surveillance; federated correction.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Motivation</w:t>
      </w:r>
    </w:p>
    <w:p>
      <w:pPr>
        <w:spacing w:after="140" w:line="300"/>
        <w:jc w:val="both"/>
      </w:pPr>
      <w:r>
        <w:t xml:space="preserve">Most deployed anomaly-detection systems either stream all video to the cloud (high cost, bandwidth, and privacy exposure) or run a single edge model (limited context, brittle thresholds). Rare, safety-critical events make the economics worse: 24 hours of “nothing” is paid for to catch seconds of “something.” The design goal is to spend compute and bandwidth in proportion to suspicion.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t xml:space="preserve">Our premise is that the cheapest reliable evidence of physical danger is </w:t>
      </w:r>
      <w:r>
        <w:rPr>
          <w:b/>
          <w:bCs/>
        </w:rPr>
        <w:t xml:space="preserve">kinematic</w:t>
      </w:r>
      <w:r>
        <w:t xml:space="preserve">: violent or accidental events violate the smooth-motion prior of ordinary human activity (a punch, fall, or collision produces a jerk transient; panic produces a rapid rise in directional disorder). A sub-watt device can compute these cues and act as a near-zero-cost gate, so heavier semantic and contextual reasoning runs only when physics warrants it.</w:t>
      </w:r>
    </w:p>
    <w:p>
      <w:pPr>
        <w:pStyle w:val="Heading2"/>
      </w:pPr>
      <w:r>
        <w:t xml:space="preserve">1.2 Problem statement</w:t>
      </w:r>
    </w:p>
    <w:p>
      <w:pPr>
        <w:spacing w:after="140" w:line="300"/>
        <w:jc w:val="both"/>
      </w:pPr>
      <w:r>
        <w:t xml:space="preserve">Given a stream of frames from a fixed camera, detect intervals containing safety-critical anomalies in (near) real time, subject to: (i) a hard edge energy/compute budget; (ii) a bounded cloud cost per camera-hour; (iii) a bounded false-alarm rate; and (iv) a privacy constraint that no raw imagery leaves the edge boundary. Formally, choose a per-frame decision and an escalation policy minimizing expected operating cost subject to a constraint on expected missed-detection risk and on false-alarm rate.</w:t>
      </w:r>
    </w:p>
    <w:p>
      <w:pPr>
        <w:pStyle w:val="Heading2"/>
      </w:pPr>
      <w:r>
        <w:t xml:space="preserve">1.3 Research questions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RQ1. </w:t>
      </w:r>
      <w:r>
        <w:t xml:space="preserve">Can microcontroller-class physics features (metric velocity/acceleration/jerk, motion entropy, interaction geometry) gate a cascade so that 80–90% of normal scenes are filtered at the edge without losing critical-event recall?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RQ2. </w:t>
      </w:r>
      <w:r>
        <w:t xml:space="preserve">Does calibrated, uncertainty-weighted multi-source fusion improve the precision/recall and the reliability (calibration) of the final risk over an ad-hoc weighted sum?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RQ3. </w:t>
      </w:r>
      <w:r>
        <w:t xml:space="preserve">Does the cascade achieve a better accuracy/energy/$ Pareto than edge-only and cloud-only baselines at matched accuracy?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RQ4. </w:t>
      </w:r>
      <w:r>
        <w:t xml:space="preserve">Does closed-loop federated negative-constraint feedback reduce per-camera false-alarm rate over time without degrading recall, and what is the re-identification risk of the privacy-preserving uplink?</w:t>
      </w:r>
    </w:p>
    <w:p>
      <w:pPr>
        <w:pStyle w:val="Heading2"/>
      </w:pPr>
      <w:r>
        <w:t xml:space="preserve">1.4 Hypotheses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H1: </w:t>
      </w:r>
      <w:r>
        <w:t xml:space="preserve">metric (homography-normalized) kinematics yield camera-independent thresholds, reducing cross-scene false alarms vs pixel-space features.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H2: </w:t>
      </w:r>
      <w:r>
        <w:t xml:space="preserve">a conformally-calibrated log-opinion pool achieves target false-alarm coverage within tolerance under mild non-stationarity.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H3: </w:t>
      </w:r>
      <w:r>
        <w:t xml:space="preserve">negative-constraint feedback monotonically reduces a camera’s false-alarm rate across deployment time.</w:t>
      </w:r>
    </w:p>
    <w:p>
      <w:pPr>
        <w:pStyle w:val="Heading2"/>
      </w:pPr>
      <w:r>
        <w:t xml:space="preserve">1.5 Contributions</w:t>
      </w:r>
    </w:p>
    <w:p>
      <w:pPr>
        <w:spacing w:after="140" w:line="300"/>
      </w:pPr>
      <w:r>
        <w:t xml:space="preserve">We preserve the original nine-layer architecture and strengthen it with the following contributions, ordered by defensibility: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C1 </w:t>
      </w:r>
      <w:r>
        <w:t xml:space="preserve">(systems). A physics-gated edge→cloud cascade with measured edge feasibility and a documented accuracy/energy/cost Pareto.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C2 </w:t>
      </w:r>
      <w:r>
        <w:rPr>
          <w:b/>
          <w:bCs/>
          <w:color w:val="BF8F00"/>
          <w:sz w:val="16"/>
          <w:szCs w:val="16"/>
        </w:rPr>
        <w:t xml:space="preserve">  [NEW]</w:t>
      </w:r>
      <w:r>
        <w:t xml:space="preserve"> (method). A calibrated multi-source risk fusion (recursive log-odds + uncertainty-weighted log-opinion pool + conformal intervals).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C3 </w:t>
      </w:r>
      <w:r>
        <w:rPr>
          <w:b/>
          <w:bCs/>
          <w:color w:val="BF8F00"/>
          <w:sz w:val="16"/>
          <w:szCs w:val="16"/>
        </w:rPr>
        <w:t xml:space="preserve">  [NEW]</w:t>
      </w:r>
      <w:r>
        <w:t xml:space="preserve"> (mechanism). Closed-loop federated negative-constraint feedback from cloud adjudication to a specific edge device.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C4 </w:t>
      </w:r>
      <w:r>
        <w:rPr>
          <w:b/>
          <w:bCs/>
          <w:color w:val="BF8F00"/>
          <w:sz w:val="16"/>
          <w:szCs w:val="16"/>
        </w:rPr>
        <w:t xml:space="preserve">  [NEW]</w:t>
      </w:r>
      <w:r>
        <w:t xml:space="preserve"> (privacy). A structural egress contract: only skeletons/vectors/embeddings cross the edge boundary, with a quantified re-identification risk analysis.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C5 </w:t>
      </w:r>
      <w:r>
        <w:rPr>
          <w:b/>
          <w:bCs/>
          <w:color w:val="BF8F00"/>
          <w:sz w:val="16"/>
          <w:szCs w:val="16"/>
        </w:rPr>
        <w:t xml:space="preserve">  [NEW]</w:t>
      </w:r>
      <w:r>
        <w:t xml:space="preserve"> (formalism). On-device perspective-normalized metric kinematics and an adaptive-baseline jerk-surprise trigger.</w:t>
      </w:r>
    </w:p>
    <w:p>
      <w:r>
        <w:br w:type="page"/>
      </w:r>
    </w:p>
    <w:p>
      <w:pPr>
        <w:pStyle w:val="Heading1"/>
      </w:pPr>
      <w:r>
        <w:t xml:space="preserve">2. Related work and research gap</w:t>
      </w:r>
    </w:p>
    <w:p>
      <w:pPr>
        <w:spacing w:after="140" w:line="300"/>
        <w:jc w:val="both"/>
      </w:pPr>
      <w:r>
        <w:t xml:space="preserve">Reconstruction- and prediction-based video anomaly detection (autoencoders, memory-augmented variants, future-frame prediction) and weakly-supervised multiple-instance methods on UCF-Crime/XD-Violence dominate accuracy benchmarks but assume cloud-scale compute. Crowd-anomaly methods use optical-flow statistics, motion entropy, and social-force models. Skeleton-based detectors offer privacy benefits and competitive accuracy. Graph/spectral methods model group interactions. MLOps practice contributes drift tracking, canary rollout, and signed OTA.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rPr>
          <w:b/>
          <w:bCs/>
        </w:rPr>
        <w:t xml:space="preserve">Gap. </w:t>
      </w:r>
      <w:r>
        <w:t xml:space="preserve">Three gaps persist. (1) These methods are evaluated for accuracy, rarely for the joint accuracy/energy/cost/latency Pareto under a real edge budget. (2) Final anomaly scores are typically uncalibrated point estimates with no distribution-free error control. (3) Feedback from high-tier adjudication back to a specific low-tier device, and a structurally enforced privacy boundary, are largely absent. PhysEdge-Cloud targets exactly these gaps; it does not claim a new low-level detector.</w:t>
      </w:r>
    </w:p>
    <w:p>
      <w:r>
        <w:br w:type="page"/>
      </w:r>
    </w:p>
    <w:p>
      <w:pPr>
        <w:pStyle w:val="Heading1"/>
      </w:pPr>
      <w:r>
        <w:t xml:space="preserve">3. System overview (nine-layer pipeline, preserved)</w:t>
      </w:r>
    </w:p>
    <w:p>
      <w:pPr>
        <w:spacing w:after="140" w:line="300"/>
        <w:jc w:val="both"/>
      </w:pPr>
      <w:r>
        <w:t xml:space="preserve">The pipeline and its ordering are unchanged. Compute is escalated in proportion to suspicion: Edge (“something moved fast and weird”) → Regional (“it is a person and they fell”) → Cloud (“this is anomalous here; alert and preserve evidence”). Layers 4–9 govern cost, lifecycle, storage, learning, deployment, and updates.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8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Primary upgrade in this revision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Physics edge gate (ESP32-S3)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Metric kinematics + adaptive jerk-surprise + panic index [NEW]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Regional probabilistic validation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Calibrated recursive log-odds fusion + abstain/defer [NEW]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Hybrid cloud risk engine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Spectral instability + memory-AE + CROP + conformal [NEW]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Adaptive compute orchestrator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Cost–risk Lagrangian policy + graceful degradation [NEW]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registry &amp; drift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Input vs concept drift separation; version-bound predictions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Governed storage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Hash-chained forensic evidence tier [NEW]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Shadow retraining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Promotion gate + federated negative constraints [NEW]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Canary controller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Sequential-test auto-rollback on false-alarm guardrail [NEW]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L9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Secure OTA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Signed weights + anti-rollback + explicit threat model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Layer specifications</w:t>
      </w:r>
    </w:p>
    <w:p>
      <w:pPr>
        <w:pStyle w:val="Heading2"/>
      </w:pPr>
      <w:r>
        <w:t xml:space="preserve">Layer 1 — Physics-based edge detection unit (ESP32-S3)</w:t>
      </w:r>
    </w:p>
    <w:p>
      <w:pPr>
        <w:spacing w:after="140" w:line="300"/>
        <w:jc w:val="both"/>
      </w:pPr>
      <w:r>
        <w:rPr>
          <w:b/>
          <w:bCs/>
        </w:rPr>
        <w:t xml:space="preserve">Objective: </w:t>
      </w:r>
      <w:r>
        <w:t xml:space="preserve">detect motion abnormality using physics, not heavy AI. Frames are downscaled (160×120) and a sparse/block optical-flow field is computed in fixed-point. The unit emits scores and compressed keyframes only on a trigger, so the radio sleeps otherwise.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rPr>
          <w:b/>
          <w:bCs/>
        </w:rPr>
        <w:t xml:space="preserve">Perspective-normalized metric kinematics. </w:t>
      </w:r>
      <w:r>
        <w:t xml:space="preserve">A one-time guided 4-point homography H maps image points to the ground plane, so derivatives are in SI units and thresholds are camera-independent (addresses H1).</w:t>
      </w:r>
    </w:p>
    <w:p>
      <w:pPr>
        <w:pBdr>
          <w:left w:val="single" w:color="2E74B5" w:sz="18" w:space="8"/>
        </w:pBdr>
        <w:shd w:fill="F2F2F2" w:val="clear"/>
        <w:spacing w:after="120" w:before="60"/>
      </w:pPr>
      <w:r>
        <w:rPr>
          <w:b/>
          <w:bCs/>
          <w:color w:val="2E74B5"/>
          <w:sz w:val="18"/>
          <w:szCs w:val="18"/>
        </w:rPr>
        <w:t xml:space="preserve">[NEW-Eq 1]   </w:t>
      </w:r>
      <w:r>
        <w:rPr>
          <w:i/>
          <w:iCs/>
        </w:rPr>
        <w:t xml:space="preserve">X = π(H·[x,y,1]ᵀ);  vₘ = ΔX/Δt;  aₘ = Δvₘ/Δt;  jₘ = Δaₘ/Δt   (m/s, m/s², m/s³)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rPr>
          <w:b/>
          <w:bCs/>
        </w:rPr>
        <w:t xml:space="preserve">Adaptive jerk-surprise trigger. </w:t>
      </w:r>
      <w:r>
        <w:t xml:space="preserve">Fire on a standardized deviation of metric jerk from a per-camera, per-time-of-day EWMA baseline (μₜ,σₜ), held over k-of-m frames (hysteresis). This is the self-tuning replacement for fixed thresholds.</w:t>
      </w:r>
    </w:p>
    <w:p>
      <w:pPr>
        <w:pBdr>
          <w:left w:val="single" w:color="2E74B5" w:sz="18" w:space="8"/>
        </w:pBdr>
        <w:shd w:fill="F2F2F2" w:val="clear"/>
        <w:spacing w:after="120" w:before="60"/>
      </w:pPr>
      <w:r>
        <w:rPr>
          <w:b/>
          <w:bCs/>
          <w:color w:val="2E74B5"/>
          <w:sz w:val="18"/>
          <w:szCs w:val="18"/>
        </w:rPr>
        <w:t xml:space="preserve">[NEW-Eq 3]   </w:t>
      </w:r>
      <w:r>
        <w:rPr>
          <w:i/>
          <w:iCs/>
        </w:rPr>
        <w:t xml:space="preserve">Sⱼ = (‖jₘ‖ − μₜ)/√(σ²ₜ+ε);  trigger if Sⱼ &gt; κ for k-of-m frames</w:t>
      </w:r>
    </w:p>
    <w:p>
      <w:pPr>
        <w:spacing w:after="140" w:line="300"/>
      </w:pPr>
      <w:r>
        <w:rPr>
          <w:b/>
          <w:bCs/>
        </w:rPr>
        <w:t xml:space="preserve">Motion energy </w:t>
      </w:r>
      <w:r>
        <w:t xml:space="preserve">(flow-confidence-weighted; replaces the ad-hoc v²+a²):</w:t>
      </w:r>
    </w:p>
    <w:p>
      <w:pPr>
        <w:pBdr>
          <w:left w:val="single" w:color="2E74B5" w:sz="18" w:space="8"/>
        </w:pBdr>
        <w:shd w:fill="F2F2F2" w:val="clear"/>
        <w:spacing w:after="120" w:before="60"/>
      </w:pPr>
      <w:r>
        <w:rPr>
          <w:b/>
          <w:bCs/>
          <w:color w:val="2E74B5"/>
          <w:sz w:val="18"/>
          <w:szCs w:val="18"/>
        </w:rPr>
        <w:t xml:space="preserve">[NEW-Eq 4]   </w:t>
      </w:r>
      <w:r>
        <w:rPr>
          <w:i/>
          <w:iCs/>
        </w:rPr>
        <w:t xml:space="preserve">E = Σᵢ wᵢ(λ₁‖vₘ,ᵢ‖²+λ₂‖aₘ,ᵢ‖²+λ₃‖jₘ,ᵢ‖²)/Σᵢ wᵢ</w:t>
      </w:r>
    </w:p>
    <w:p>
      <w:pPr>
        <w:spacing w:after="140" w:line="300"/>
      </w:pPr>
      <w:r>
        <w:rPr>
          <w:b/>
          <w:bCs/>
        </w:rPr>
        <w:t xml:space="preserve">Directional motion entropy and panic index. </w:t>
      </w:r>
      <w:r>
        <w:t xml:space="preserve">Entropy of magnitude-weighted flow-direction histogram; the panic index uses its rate of rise.</w:t>
      </w:r>
    </w:p>
    <w:p>
      <w:pPr>
        <w:pBdr>
          <w:left w:val="single" w:color="2E74B5" w:sz="18" w:space="8"/>
        </w:pBdr>
        <w:shd w:fill="F2F2F2" w:val="clear"/>
        <w:spacing w:after="120" w:before="60"/>
      </w:pPr>
      <w:r>
        <w:rPr>
          <w:b/>
          <w:bCs/>
          <w:color w:val="2E74B5"/>
          <w:sz w:val="18"/>
          <w:szCs w:val="18"/>
        </w:rPr>
        <w:t xml:space="preserve">[STD] / [NEW-Eq 5]   </w:t>
      </w:r>
      <w:r>
        <w:rPr>
          <w:i/>
          <w:iCs/>
        </w:rPr>
        <w:t xml:space="preserve">Hₜ = −Σ_b p_b log₂ p_b ;  Πₜ = max(0, dHₜ/dt)·ᵽₜ   (panic index [NEW])</w:t>
      </w:r>
    </w:p>
    <w:p>
      <w:pPr>
        <w:spacing w:after="140" w:line="300"/>
      </w:pPr>
      <w:r>
        <w:rPr>
          <w:b/>
          <w:bCs/>
        </w:rPr>
        <w:t xml:space="preserve">Interaction geometry </w:t>
      </w:r>
      <w:r>
        <w:t xml:space="preserve">for blob pairs (convergence and time-to-collision proxy): rapid collision and aggressive approach are flagged.</w:t>
      </w:r>
    </w:p>
    <w:p>
      <w:pPr>
        <w:pBdr>
          <w:left w:val="single" w:color="2E74B5" w:sz="18" w:space="8"/>
        </w:pBdr>
        <w:shd w:fill="F2F2F2" w:val="clear"/>
        <w:spacing w:after="120" w:before="60"/>
      </w:pPr>
      <w:r>
        <w:rPr>
          <w:b/>
          <w:bCs/>
          <w:color w:val="2E74B5"/>
          <w:sz w:val="18"/>
          <w:szCs w:val="18"/>
        </w:rPr>
        <w:t xml:space="preserve">[NEW-Eq 6]   </w:t>
      </w:r>
      <w:r>
        <w:rPr>
          <w:i/>
          <w:iCs/>
        </w:rPr>
        <w:t xml:space="preserve">C_{pq} = −d‖X_p−X_q‖/dt ;  TTC_{pq} ≈ ‖X_p−X_q‖ / max(C_{pq},ε)</w:t>
      </w:r>
    </w:p>
    <w:p>
      <w:pPr>
        <w:spacing w:after="140" w:line="300"/>
      </w:pPr>
      <w:r>
        <w:rPr>
          <w:b/>
          <w:bCs/>
        </w:rPr>
        <w:t xml:space="preserve">Outputs: </w:t>
      </w:r>
      <w:r>
        <w:t xml:space="preserve">motion_energy_score, interaction_instability_score, entropy/panic score, suspicion_probability, compressed keyframes, plus a </w:t>
      </w:r>
      <w:r>
        <w:rPr>
          <w:b/>
          <w:bCs/>
        </w:rPr>
        <w:t xml:space="preserve">dominant-cause tag</w:t>
      </w:r>
      <w:r>
        <w:t xml:space="preserve"> [NEW] for explainability. </w:t>
      </w:r>
      <w:r>
        <w:rPr>
          <w:b/>
          <w:bCs/>
        </w:rPr>
        <w:t xml:space="preserve">Rationale: </w:t>
      </w:r>
      <w:r>
        <w:t xml:space="preserve">low power, no GPU, reduced bandwidth, explainable, filters 80–90% of normal scenes (RQ1).</w:t>
      </w:r>
    </w:p>
    <w:p>
      <w:pPr>
        <w:pStyle w:val="Heading2"/>
      </w:pPr>
      <w:r>
        <w:t xml:space="preserve">Layer 2 — Regional probabilistic validation node</w:t>
      </w:r>
    </w:p>
    <w:p>
      <w:pPr>
        <w:spacing w:after="140" w:line="300"/>
        <w:jc w:val="both"/>
      </w:pPr>
      <w:r>
        <w:rPr>
          <w:b/>
          <w:bCs/>
        </w:rPr>
        <w:t xml:space="preserve">Objective: </w:t>
      </w:r>
      <w:r>
        <w:t xml:space="preserve">semantic confirmation — is this motion anomaly actually dangerous? Lightweight object detection (YOLOv8n, INT8) and pose estimation (BlazePose) extract person/vehicle presence, crowd density, arm angles, body lean, hand extension, and fall posture; a small CNN/GRU captures short escalation patterns.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rPr>
          <w:b/>
          <w:bCs/>
        </w:rPr>
        <w:t xml:space="preserve">Calibrated recursive fusion. </w:t>
      </w:r>
      <w:r>
        <w:t xml:space="preserve">Detector/pose confidences are temperature-scaled, then fused as a recursive log-odds filter with learned per-source reliabilities — evidence accumulates over time rather than per-frame, and posteriors are calibrated (addresses RQ2).</w:t>
      </w:r>
    </w:p>
    <w:p>
      <w:pPr>
        <w:pBdr>
          <w:left w:val="single" w:color="2E74B5" w:sz="18" w:space="8"/>
        </w:pBdr>
        <w:shd w:fill="F2F2F2" w:val="clear"/>
        <w:spacing w:after="120" w:before="60"/>
      </w:pPr>
      <w:r>
        <w:rPr>
          <w:b/>
          <w:bCs/>
          <w:color w:val="2E74B5"/>
          <w:sz w:val="18"/>
          <w:szCs w:val="18"/>
        </w:rPr>
        <w:t xml:space="preserve">[NEW-Eq 7]   </w:t>
      </w:r>
      <w:r>
        <w:rPr>
          <w:i/>
          <w:iCs/>
        </w:rPr>
        <w:t xml:space="preserve">ℓₜ = γℓₜ₋₁ + Σ_s β_s log LR_s(z_s);  P(anomaly|z₁:ₜ)=σ(ℓₜ)</w:t>
      </w:r>
    </w:p>
    <w:p>
      <w:pPr>
        <w:pBdr>
          <w:left w:val="single" w:color="2E74B5" w:sz="18" w:space="8"/>
        </w:pBdr>
        <w:shd w:fill="F2F2F2" w:val="clear"/>
        <w:spacing w:after="120" w:before="60"/>
      </w:pPr>
      <w:r>
        <w:rPr>
          <w:b/>
          <w:bCs/>
          <w:color w:val="2E74B5"/>
          <w:sz w:val="18"/>
          <w:szCs w:val="18"/>
        </w:rPr>
        <w:t xml:space="preserve">[NEW-Eq 8]   </w:t>
      </w:r>
      <w:r>
        <w:rPr>
          <w:i/>
          <w:iCs/>
        </w:rPr>
        <w:t xml:space="preserve">min_β  ECE(σ(ℓ);y) + λ‖β‖²   (reliabilities calibrated, not raw softmax)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rPr>
          <w:b/>
          <w:bCs/>
        </w:rPr>
        <w:t xml:space="preserve">Abstain/defer action. </w:t>
      </w:r>
      <w:r>
        <w:t xml:space="preserve">When pose/detector confidence is low, the node escalates rather than deciding, trading cloud cost for lower false negatives on the dangerous tail.</w:t>
      </w:r>
    </w:p>
    <w:p>
      <w:pPr>
        <w:spacing w:after="140" w:line="300"/>
      </w:pPr>
      <w:r>
        <w:rPr>
          <w:b/>
          <w:bCs/>
        </w:rPr>
        <w:t xml:space="preserve">Output: </w:t>
      </w:r>
      <w:r>
        <w:t xml:space="preserve">posterior event probability (with variance). </w:t>
      </w:r>
      <w:r>
        <w:rPr>
          <w:b/>
          <w:bCs/>
        </w:rPr>
        <w:t xml:space="preserve">Rationale: </w:t>
      </w:r>
      <w:r>
        <w:t xml:space="preserve">fewer false positives, filters normal running/dancing, reduces cloud GPU usage, improves subtle-aggression detection.</w:t>
      </w:r>
    </w:p>
    <w:p>
      <w:pPr>
        <w:pStyle w:val="Heading2"/>
      </w:pPr>
      <w:r>
        <w:t xml:space="preserve">Layer 3 — Hybrid cloud risk engine (math + light ML)</w:t>
      </w:r>
    </w:p>
    <w:p>
      <w:pPr>
        <w:spacing w:after="140" w:line="300"/>
        <w:jc w:val="both"/>
      </w:pPr>
      <w:r>
        <w:rPr>
          <w:b/>
          <w:bCs/>
        </w:rPr>
        <w:t xml:space="preserve">Objective: </w:t>
      </w:r>
      <w:r>
        <w:t xml:space="preserve">deep contextual behavioral reasoning on a moderate-GPU server.</w:t>
      </w:r>
    </w:p>
    <w:p>
      <w:pPr>
        <w:spacing w:after="140" w:line="300"/>
      </w:pPr>
      <w:r>
        <w:rPr>
          <w:b/>
          <w:bCs/>
        </w:rPr>
        <w:t xml:space="preserve">Graph interaction model. </w:t>
      </w:r>
      <w:r>
        <w:t xml:space="preserve">People are nodes; edges encode proximity and motion similarity. 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t xml:space="preserve">Instability is quantified by the change in algebraic connectivity (graph fragmentation → fights/dispersal) and the normalized-Laplacian spectral shift from a learned normal spectrum, with a permutation-invariant readout.</w:t>
      </w:r>
    </w:p>
    <w:p>
      <w:pPr>
        <w:pBdr>
          <w:left w:val="single" w:color="2E74B5" w:sz="18" w:space="8"/>
        </w:pBdr>
        <w:shd w:fill="F2F2F2" w:val="clear"/>
        <w:spacing w:after="120" w:before="60"/>
      </w:pPr>
      <w:r>
        <w:rPr>
          <w:b/>
          <w:bCs/>
          <w:color w:val="2E74B5"/>
          <w:sz w:val="18"/>
          <w:szCs w:val="18"/>
        </w:rPr>
        <w:t xml:space="preserve">[NEW-Eq 9]   </w:t>
      </w:r>
      <w:r>
        <w:rPr>
          <w:i/>
          <w:iCs/>
        </w:rPr>
        <w:t xml:space="preserve">Δλ₂ = λ₂(ℒₜ₋₁)−λ₂(ℒₜ);  Δ_spec = ‖λ(ℒₜ)−λ̄_normal‖₂</w:t>
      </w:r>
    </w:p>
    <w:p>
      <w:pPr>
        <w:spacing w:after="140" w:line="300"/>
      </w:pPr>
      <w:r>
        <w:rPr>
          <w:b/>
          <w:bCs/>
        </w:rPr>
        <w:t xml:space="preserve">Reconstruction model. </w:t>
      </w:r>
      <w:r>
        <w:t xml:space="preserve">A memory-augmented autoencoder trained only on normal behavior; the anomaly score combines normalized reconstruction error with latent Mahalanobis distance to avoid the “reconstructs anomalies too well” failure.</w:t>
      </w:r>
    </w:p>
    <w:p>
      <w:pPr>
        <w:pBdr>
          <w:left w:val="single" w:color="2E74B5" w:sz="18" w:space="8"/>
        </w:pBdr>
        <w:shd w:fill="F2F2F2" w:val="clear"/>
        <w:spacing w:after="120" w:before="60"/>
      </w:pPr>
      <w:r>
        <w:rPr>
          <w:b/>
          <w:bCs/>
          <w:color w:val="2E74B5"/>
          <w:sz w:val="18"/>
          <w:szCs w:val="18"/>
        </w:rPr>
        <w:t xml:space="preserve">[NEW-Eq 10]   </w:t>
      </w:r>
      <w:r>
        <w:rPr>
          <w:i/>
          <w:iCs/>
        </w:rPr>
        <w:t xml:space="preserve">r=‖X−X̂‖²/d;  m=√((z−μ_z)ᵀΣ_z⁻¹(z−μ_z));  A=ρr+(1−ρ)ψ(m)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rPr>
          <w:b/>
          <w:bCs/>
        </w:rPr>
        <w:t xml:space="preserve">Risk aggregation — calibrated opinion pool (replaces the weighted sum of W1…W4). </w:t>
      </w:r>
      <w:r>
        <w:t xml:space="preserve">Each instability source (motion, graph, pose, reconstruction) contributes a probability weighted by its inverse variance (precision), combined in log space; the result is wrapped in conformal prediction for a distribution-free risk interval.</w:t>
      </w:r>
    </w:p>
    <w:p>
      <w:pPr>
        <w:pBdr>
          <w:left w:val="single" w:color="2E74B5" w:sz="18" w:space="8"/>
        </w:pBdr>
        <w:shd w:fill="F2F2F2" w:val="clear"/>
        <w:spacing w:after="120" w:before="60"/>
      </w:pPr>
      <w:r>
        <w:rPr>
          <w:b/>
          <w:bCs/>
          <w:color w:val="2E74B5"/>
          <w:sz w:val="18"/>
          <w:szCs w:val="18"/>
        </w:rPr>
        <w:t xml:space="preserve">[NEW-Eq 11]   </w:t>
      </w:r>
      <w:r>
        <w:rPr>
          <w:i/>
          <w:iCs/>
        </w:rPr>
        <w:t xml:space="preserve">log R ∝ Σ_k π_k log P_k ,  π_k = 1/σ²_k   (CROP)</w:t>
      </w:r>
    </w:p>
    <w:p>
      <w:pPr>
        <w:pBdr>
          <w:left w:val="single" w:color="2E74B5" w:sz="18" w:space="8"/>
        </w:pBdr>
        <w:shd w:fill="F2F2F2" w:val="clear"/>
        <w:spacing w:after="120" w:before="60"/>
      </w:pPr>
      <w:r>
        <w:rPr>
          <w:b/>
          <w:bCs/>
          <w:color w:val="2E74B5"/>
          <w:sz w:val="18"/>
          <w:szCs w:val="18"/>
        </w:rPr>
        <w:t xml:space="preserve">[NEW-Eq 12]   </w:t>
      </w:r>
      <w:r>
        <w:rPr>
          <w:i/>
          <w:iCs/>
        </w:rPr>
        <w:t xml:space="preserve">Alarm iff R ≥ q_{1−α};  P(false alarm) ≤ α on exchangeable data   (conformal)</w:t>
      </w:r>
    </w:p>
    <w:p>
      <w:pPr>
        <w:spacing w:after="140" w:line="300"/>
      </w:pPr>
      <w:r>
        <w:rPr>
          <w:b/>
          <w:bCs/>
        </w:rPr>
        <w:t xml:space="preserve">Outputs: </w:t>
      </w:r>
      <w:r>
        <w:t xml:space="preserve">final_risk_probability, confidence_interval, event_type, 256-dim embedding, model_version. </w:t>
      </w:r>
      <w:r>
        <w:rPr>
          <w:b/>
          <w:bCs/>
        </w:rPr>
        <w:t xml:space="preserve">Rationale: </w:t>
      </w:r>
      <w:r>
        <w:t xml:space="preserve">contextual reasoning, crowd-level monitoring, false-positive reduction, long-term behavioral analysis, audit-grade reliability.</w:t>
      </w:r>
    </w:p>
    <w:p>
      <w:pPr>
        <w:pStyle w:val="Heading2"/>
      </w:pPr>
      <w:r>
        <w:t xml:space="preserve">Layer 4 — Adaptive compute orchestrator</w:t>
      </w:r>
    </w:p>
    <w:p>
      <w:pPr>
        <w:spacing w:after="140" w:line="300"/>
        <w:jc w:val="both"/>
      </w:pPr>
      <w:r>
        <w:rPr>
          <w:b/>
          <w:bCs/>
        </w:rPr>
        <w:t xml:space="preserve">Objective: </w:t>
      </w:r>
      <w:r>
        <w:t xml:space="preserve">control cloud cost. Low risk → skip heavy modules; medium → partial analysis; high → full pipeline. Uses priority queues, batched GPU inference, and autoscaling.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rPr>
          <w:b/>
          <w:bCs/>
        </w:rPr>
        <w:t xml:space="preserve">Formal policy. </w:t>
      </w:r>
      <w:r>
        <w:t xml:space="preserve">Select compute tier to minimize expected cloud cost subject to a bound on expected missed-detection risk — a Lagrangian/threshold policy with an explicit cost–risk trade-off (addresses RQ3). Adds a graceful-degradation mode (edge-only fallback) when the cloud is unavailable.</w:t>
      </w:r>
    </w:p>
    <w:p>
      <w:pPr>
        <w:pBdr>
          <w:left w:val="single" w:color="2E74B5" w:sz="18" w:space="8"/>
        </w:pBdr>
        <w:shd w:fill="F2F2F2" w:val="clear"/>
        <w:spacing w:after="120" w:before="60"/>
      </w:pPr>
      <w:r>
        <w:rPr>
          <w:b/>
          <w:bCs/>
          <w:color w:val="2E74B5"/>
          <w:sz w:val="18"/>
          <w:szCs w:val="18"/>
        </w:rPr>
        <w:t xml:space="preserve">[NEW-Eq 13]   </w:t>
      </w:r>
      <w:r>
        <w:rPr>
          <w:i/>
          <w:iCs/>
        </w:rPr>
        <w:t xml:space="preserve">π* = argmin_π E[cost(π)] s.t. E[miss-risk(π)] ≤ δ  ⇔  threshold on calibrated risk + its CI</w:t>
      </w:r>
    </w:p>
    <w:p>
      <w:pPr>
        <w:pStyle w:val="Heading2"/>
      </w:pPr>
      <w:r>
        <w:t xml:space="preserve">Layers 5, 6, 7 — governance and training</w:t>
      </w:r>
    </w:p>
    <w:p>
      <w:pPr>
        <w:pStyle w:val="Heading3"/>
      </w:pPr>
      <w:r>
        <w:t xml:space="preserve">Layer 5 — Model registry &amp; tracking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Tracks: model version, training-dataset hash, drift score, deployment timeline; supports rollback, audit trace, compliance proof.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  <w:color w:val="BF8F00"/>
          <w:sz w:val="16"/>
          <w:szCs w:val="16"/>
        </w:rPr>
        <w:t xml:space="preserve">  [NEW]</w:t>
      </w:r>
      <w:r>
        <w:t xml:space="preserve"> Separates input drift (population stability / KL on feature distributions) from concept drift (label-conditional); only the latter triggers L7. Every prediction is bound to a model-version hash for reproducibility.</w:t>
      </w:r>
    </w:p>
    <w:p>
      <w:pPr>
        <w:pStyle w:val="Heading3"/>
      </w:pPr>
      <w:r>
        <w:t xml:space="preserve">Layer 6 — Governed storage system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Tier A raw video = 90 days; Tier B event clips = 1–3 years (SHA-256 + timestamp signature); Tier C metadata = 5+ years (embeddings, risk score, model version). Database: PostgreSQL + pgvector.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  <w:color w:val="BF8F00"/>
          <w:sz w:val="16"/>
          <w:szCs w:val="16"/>
        </w:rPr>
        <w:t xml:space="preserve">  [NEW]</w:t>
      </w:r>
      <w:r>
        <w:t xml:space="preserve"> Tier B is a hash chain / Merkle log binding each clip to its model version and triggering kinematics, giving tamper-evident chain-of-custody. Long-tier records contain only embeddings/skeletons, consistent with the privacy contract.</w:t>
      </w:r>
    </w:p>
    <w:p>
      <w:pPr>
        <w:pStyle w:val="Heading3"/>
      </w:pPr>
      <w:r>
        <w:t xml:space="preserve">Layer 7 — Shadow retraining pipeline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Objective: safe continual learning, no real-time unstable learning. Collect metadata → retrain offline → compare → approve if improved.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  <w:color w:val="BF8F00"/>
          <w:sz w:val="16"/>
          <w:szCs w:val="16"/>
        </w:rPr>
        <w:t xml:space="preserve">  [NEW]</w:t>
      </w:r>
      <w:r>
        <w:t xml:space="preserve"> Champion/challenger with a pre-registered promotion gate (improvement must exceed a statistically significant margin on a frozen validation set). Cloud-adjudicated false positives enter as negative-constraint supervision.</w:t>
      </w:r>
    </w:p>
    <w:p>
      <w:pPr>
        <w:pStyle w:val="Heading2"/>
      </w:pPr>
      <w:r>
        <w:t xml:space="preserve">Layers 8, 9 — deployment and updates</w:t>
      </w:r>
    </w:p>
    <w:p>
      <w:pPr>
        <w:pStyle w:val="Heading3"/>
      </w:pPr>
      <w:r>
        <w:t xml:space="preserve">Layer 8 — Canary deployment controller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Deploy new model to 5–10% of cameras; monitor false-positive and drift metrics; then expand.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  <w:color w:val="BF8F00"/>
          <w:sz w:val="16"/>
          <w:szCs w:val="16"/>
        </w:rPr>
        <w:t xml:space="preserve">  [NEW]</w:t>
      </w:r>
      <w:r>
        <w:t xml:space="preserve"> Automatic rollback on a guardrail (false alarms per camera-hour) using a sequential test, so rollback is statistically principled rather than eyeballed.</w:t>
      </w:r>
    </w:p>
    <w:p>
      <w:pPr>
        <w:pStyle w:val="Heading3"/>
      </w:pPr>
      <w:r>
        <w:t xml:space="preserve">Layer 9 — Secure OTA edge update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Encrypted firmware update, signed model weights, rollback support; ensures field scalability, security, controlled evolution.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  <w:color w:val="BF8F00"/>
          <w:sz w:val="16"/>
          <w:szCs w:val="16"/>
        </w:rPr>
        <w:t xml:space="preserve">  [NEW]</w:t>
      </w:r>
      <w:r>
        <w:t xml:space="preserve"> Explicit threat model: man-in-the-middle, version downgrade, and model-poisoning, mitigated by secure boot, signature verification, and an anti-rollback counter.</w:t>
      </w:r>
    </w:p>
    <w:p>
      <w:r>
        <w:br w:type="page"/>
      </w:r>
    </w:p>
    <w:p>
      <w:pPr>
        <w:pStyle w:val="Heading1"/>
      </w:pPr>
      <w:r>
        <w:t xml:space="preserve">5. Cross-cutting enhancements</w:t>
      </w:r>
    </w:p>
    <w:p>
      <w:pPr>
        <w:spacing w:after="140" w:line="300"/>
      </w:pPr>
      <w:r>
        <w:t xml:space="preserve">The five original recommendations are integrated as system-wide mechanisms (all marked [NEW]).</w:t>
      </w:r>
    </w:p>
    <w:p>
      <w:pPr>
        <w:pStyle w:val="Heading3"/>
      </w:pPr>
      <w:r>
        <w:t xml:space="preserve">5.1 Perspective-aware kinematics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t xml:space="preserve">Homography calibration (Eq 1) converts pixel-jerk to m/s³ so thresholds are universal across mounting geometry; re-projection error is reported to the registry as a calibration health check.</w:t>
      </w:r>
    </w:p>
    <w:p>
      <w:pPr>
        <w:pStyle w:val="Heading3"/>
      </w:pPr>
      <w:r>
        <w:t xml:space="preserve">5.2 Dynamic entropy/energy baselines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t xml:space="preserve">Per-camera, per-time-of-day EWMA baselines for entropy and energy (Eq 3) make the system self-tuning: triggers fire only on chaos significantly above the usual chaos for that place and time.</w:t>
      </w:r>
    </w:p>
    <w:p>
      <w:pPr>
        <w:pStyle w:val="Heading3"/>
      </w:pPr>
      <w:r>
        <w:t xml:space="preserve">5.3 Privacy-preserving uplink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t xml:space="preserve">Above L2, only skeletal joints, vectorized motion paths, and embeddings cross the boundary — never frames. This is an enforced egress contract, not a convention. The cloud sees a mathematical skeleton, supporting a near-zero-PII claim; Section 8 quantifies residual re-identification risk honestly.</w:t>
      </w:r>
    </w:p>
    <w:p>
      <w:pPr>
        <w:pStyle w:val="Heading3"/>
      </w:pPr>
      <w:r>
        <w:t xml:space="preserve">5.4 Federated negative-constraint correction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t xml:space="preserve">When the cloud adjudicates a trigger as a false positive (e.g., an insect on the lens), it returns a per-device negative constraint that re-tunes that camera’s baseline/threshold and feeds L7. This closed loop is the system’s strongest novel mechanism (addresses RQ4).</w:t>
      </w:r>
    </w:p>
    <w:p>
      <w:pPr>
        <w:pStyle w:val="Heading3"/>
      </w:pPr>
      <w:r>
        <w:t xml:space="preserve">5.5 Temporal conflict buffer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t xml:space="preserve">A 5–10 s circular buffer of pre-trigger kinematics is uplinked with the event, letting L3 see the escalation (“calm before the storm”) and distinguish a sudden hug from a sudden tackle — kinematics, not video, are buffered, preserving privacy.</w:t>
      </w:r>
    </w:p>
    <w:p>
      <w:r>
        <w:br w:type="page"/>
      </w:r>
    </w:p>
    <w:p>
      <w:pPr>
        <w:pStyle w:val="Heading1"/>
      </w:pPr>
      <w:r>
        <w:t xml:space="preserve">6. Theoretical and complexity analysis</w:t>
      </w:r>
    </w:p>
    <w:p>
      <w:pPr>
        <w:pStyle w:val="Heading2"/>
      </w:pPr>
      <w:r>
        <w:t xml:space="preserve">6.1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 (per frame/event)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Space / footprint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L1 edge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O(N_flow) sparse flow + O(B) entropy + O(P²) pairwise geometry for P blobs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KB-scale; INT8; fits MCU SRAM/flash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L2 regional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O(detector) + O(pose) + O(GRU window)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Quantized models, tens of MB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L3 cloud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Graph eig: O(P³) dense or O(P·k) sparse top-k; AE forward O(model)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GPU-resident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L4–L9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O(1)–O(log fleet) bookkeeping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Registry/DB</w:t>
            </w:r>
          </w:p>
        </w:tc>
      </w:tr>
    </w:tbl>
    <w:p>
      <w:pPr>
        <w:spacing w:after="140" w:line="300"/>
      </w:pPr>
      <w:r>
        <w:t xml:space="preserve">P (people per frame) is small for typical scenes; for crowds, top-k sparse spectral methods keep L3 tractable.</w:t>
      </w:r>
    </w:p>
    <w:p>
      <w:pPr>
        <w:pStyle w:val="Heading2"/>
      </w:pPr>
      <w:r>
        <w:t xml:space="preserve">6.2 The one formal guarantee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t xml:space="preserve">We make a single, honest formal claim: under exchangeability, conformal calibration (Eq 12) bounds the false-alarm rate at α. Surveillance streams are non-stationary and temporally correlated, so we use a </w:t>
      </w:r>
      <w:r>
        <w:rPr>
          <w:b/>
          <w:bCs/>
        </w:rPr>
        <w:t xml:space="preserve">time-adaptive</w:t>
      </w:r>
      <w:r>
        <w:t xml:space="preserve"> conformal variant and report empirical coverage rather than asserting the bound unconditionally. No “theorem” beyond this is claimed.</w:t>
      </w:r>
    </w:p>
    <w:p>
      <w:r>
        <w:br w:type="page"/>
      </w:r>
    </w:p>
    <w:p>
      <w:pPr>
        <w:pStyle w:val="Heading1"/>
      </w:pPr>
      <w:r>
        <w:t xml:space="preserve">7. Evaluation protocol</w:t>
      </w:r>
    </w:p>
    <w:p>
      <w:pPr>
        <w:spacing w:after="140" w:line="300"/>
        <w:jc w:val="both"/>
      </w:pPr>
      <w:r>
        <w:rPr>
          <w:b/>
          <w:bCs/>
        </w:rPr>
        <w:t xml:space="preserve">Datasets: </w:t>
      </w:r>
      <w:r>
        <w:t xml:space="preserve">UCF-Crime, XD-Violence, ShanghaiTech, CUHK Avenue, UBnormal, NWPU Campus, plus a multi-camera deployment set (≥50 cameras, ≥2 weeks) for systems metrics. </w:t>
      </w:r>
      <w:r>
        <w:rPr>
          <w:b/>
          <w:bCs/>
        </w:rPr>
        <w:t xml:space="preserve">Metrics: </w:t>
      </w:r>
      <w:r>
        <w:t xml:space="preserve">frame-AUC/AP/ROC/EER; ECE and conformal empirical coverage; false alarms per camera-hour; detection latency; edge mJ/inference, fps, footprint, mAh/day; network kb/event and % vs raw; cloud GPU-s/event and $/1k-events; OOD AUROC; drift-recovery time.</w:t>
      </w:r>
    </w:p>
    <w:p>
      <w:pPr>
        <w:spacing w:after="140" w:line="300"/>
      </w:pPr>
      <w:r>
        <w:rPr>
          <w:b/>
          <w:bCs/>
        </w:rPr>
        <w:t xml:space="preserve">Baselines: </w:t>
      </w:r>
      <w:r>
        <w:t xml:space="preserve">MNAD, MemAE, future-frame prediction; Sultani-MIL, RTFM, MGFN, S3R; skeleton STG-NF (fair comparison for the privacy path); and edge-only / cloud-only / naive-cascade ablations.</w:t>
      </w:r>
    </w:p>
    <w:p>
      <w:pPr>
        <w:spacing w:after="140" w:line="300"/>
      </w:pPr>
      <w:r>
        <w:rPr>
          <w:b/>
          <w:bCs/>
        </w:rPr>
        <w:t xml:space="preserve">Ablations: </w:t>
      </w:r>
      <w:r>
        <w:t xml:space="preserve">remove each layer L1–L9; metric vs pixel kinematics; ±panic index; ±TTC; weighted-sum vs CROP; ±conformal; ±temporal recursion; feedback loop on/off (false-alarm rate over deployment time — the headline systems result).</w:t>
      </w:r>
    </w:p>
    <w:p>
      <w:pPr>
        <w:spacing w:after="140" w:line="300"/>
      </w:pPr>
      <w:r>
        <w:rPr>
          <w:b/>
          <w:bCs/>
        </w:rPr>
        <w:t xml:space="preserve">Rigor: </w:t>
      </w:r>
      <w:r>
        <w:t xml:space="preserve">fixed splits; mean ± 95% CI over ≥5 seeds; leave-one-scene-out for cross-scene generalization; pre-registered promotion gate. </w:t>
      </w:r>
      <w:r>
        <w:rPr>
          <w:b/>
          <w:bCs/>
        </w:rPr>
        <w:t xml:space="preserve">Hardware: </w:t>
      </w:r>
      <w:r>
        <w:t xml:space="preserve">ESP32-S3 (+ Cortex-M / Jetson-Nano reference) with measured power (INA219/Otii); Jetson Orin regional; one mid-class GPU cloud. </w:t>
      </w:r>
      <w:r>
        <w:rPr>
          <w:b/>
          <w:bCs/>
        </w:rPr>
        <w:t xml:space="preserve">Stress: </w:t>
      </w:r>
      <w:r>
        <w:t xml:space="preserve">spoof triggers, feedback-channel poisoning, OTA downgrade, burst/mass-panic load, cloud-outage fallback.</w:t>
      </w:r>
    </w:p>
    <w:p>
      <w:r>
        <w:br w:type="page"/>
      </w:r>
    </w:p>
    <w:p>
      <w:pPr>
        <w:pStyle w:val="Heading1"/>
      </w:pPr>
      <w:r>
        <w:t xml:space="preserve">8. Limitations, threats to validity, ethics, privacy, security</w:t>
      </w:r>
    </w:p>
    <w:p>
      <w:pPr>
        <w:pStyle w:val="Heading2"/>
      </w:pPr>
      <w:r>
        <w:t xml:space="preserve">8.1 Limitations &amp; failure cases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Optical flow on an MCU is low-resolution and sparse; jerk (a third difference) amplifies noise — we report the noise floor, smoothing, and the resulting flow-quality/accuracy trade-off.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Single fixed camera without persistent multi-object tracking limits graph identity; we state this and treat spectral features as scene-level, not identity-level.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Scene-specific baselines risk site overfitting; cross-scene results are reported even though they typically degrade.</w:t>
      </w:r>
    </w:p>
    <w:p>
      <w:pPr>
        <w:pStyle w:val="Heading2"/>
      </w:pPr>
      <w:r>
        <w:t xml:space="preserve">8.2 Threats to validity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Internal: </w:t>
      </w:r>
      <w:r>
        <w:t xml:space="preserve">trigger noise and detector jitter may drive spectral features; controlled with ablations and noise analysis.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External: </w:t>
      </w:r>
      <w:r>
        <w:t xml:space="preserve">benchmark scenes differ from deployment; cross-scene and field results address this.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Construct: </w:t>
      </w:r>
      <w:r>
        <w:t xml:space="preserve">“anomaly” labels are context-dependent; we report per-category results.</w:t>
      </w:r>
    </w:p>
    <w:p>
      <w:pPr>
        <w:pStyle w:val="Heading2"/>
      </w:pPr>
      <w:r>
        <w:t xml:space="preserve">8.3 Privacy (honest)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t xml:space="preserve">The egress contract removes raw imagery, but skeletons, gait, and trajectories remain partially re-identifiable. We therefore </w:t>
      </w:r>
      <w:r>
        <w:rPr>
          <w:b/>
          <w:bCs/>
        </w:rPr>
        <w:t xml:space="preserve">quantify</w:t>
      </w:r>
      <w:r>
        <w:t xml:space="preserve"> re-identification risk (e.g., linkage attacks on trajectories/gait) and describe mitigations (coarsening, k-anonymity on paths, on-device differential-privacy noise) rather than claiming absolute anonymity. “Near-zero-PII” is the defensible framing; “zero-PII” is not.</w:t>
      </w:r>
    </w:p>
    <w:p>
      <w:pPr>
        <w:pStyle w:val="Heading2"/>
      </w:pPr>
      <w:r>
        <w:t xml:space="preserve">8.4 Security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Threat model spans OTA (MITM, downgrade, poisoning), the feedback channel (constraint poisoning), and storage tampering; mitigations are signed/anti-rollback OTA, authenticated feedback with rate limits and outlier rejection, and hash-chained evidence.</w:t>
      </w:r>
    </w:p>
    <w:p>
      <w:pPr>
        <w:pStyle w:val="Heading2"/>
      </w:pPr>
      <w:r>
        <w:t xml:space="preserve">8.5 Ethics &amp; fairness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t xml:space="preserve">Surveillance carries real harms. We discuss deployment governance, demographic-fairness auditing of triggers (does jerk/pose-based triggering fire unequally across groups?), human-in-the-loop adjudication for any action, and the dual-use risk — reported transparently rather than ignored.</w:t>
      </w:r>
    </w:p>
    <w:p>
      <w:r>
        <w:br w:type="page"/>
      </w:r>
    </w:p>
    <w:p>
      <w:pPr>
        <w:pStyle w:val="Heading1"/>
      </w:pPr>
      <w:r>
        <w:t xml:space="preserve">9. Conclusion and future work</w:t>
      </w:r>
    </w:p>
    <w:p>
      <w:pPr>
        <w:spacing w:after="140" w:line="300"/>
        <w:jc w:val="both"/>
      </w:pPr>
      <w:r>
        <w:t xml:space="preserve">PhysEdge-Cloud preserves a pragmatic nine-layer edge→cloud architecture and elevates it from an engineering sketch toward a research contribution by adding metric on-device kinematics, calibrated uncertainty-aware fusion with distribution-free risk control, a closed-loop federated correction mechanism, and a structural privacy boundary. The defensible scientific claim is the calibrated physics-gated cascade and its accuracy/energy/cost Pareto, not any single detector.</w:t>
      </w:r>
    </w:p>
    <w:p>
      <w:pPr>
        <w:spacing w:after="140" w:line="300"/>
      </w:pPr>
      <w:r>
        <w:rPr>
          <w:b/>
          <w:bCs/>
        </w:rPr>
        <w:t xml:space="preserve">Future work: </w:t>
      </w:r>
      <w:r>
        <w:t xml:space="preserve">persistent multi-camera tracking for identity-aware graphs; learned (not hand-tuned) escalation policies via constrained RL; broader federated learning beyond negative constraints; formal privacy accounting (differential privacy budgets) for the uplink; and real multi-site deployment studies.</w:t>
      </w:r>
    </w:p>
    <w:p>
      <w:pPr>
        <w:pBdr>
          <w:left w:val="single" w:color="FFD966" w:sz="14" w:space="8"/>
        </w:pBdr>
        <w:spacing w:after="140" w:line="300"/>
        <w:jc w:val="both"/>
      </w:pPr>
      <w:r>
        <w:rPr>
          <w:b/>
          <w:bCs/>
          <w:color w:val="BF8F00"/>
          <w:sz w:val="16"/>
          <w:szCs w:val="16"/>
        </w:rPr>
        <w:t xml:space="preserve">[NEW]  </w:t>
      </w:r>
      <w:r>
        <w:rPr>
          <w:b/>
          <w:bCs/>
        </w:rPr>
        <w:t xml:space="preserve">Honesty statement. </w:t>
      </w:r>
      <w:r>
        <w:t xml:space="preserve">This document is a proposal. Its central claims are empirical and require the experiments in Section 7 — measured edge power/fps, benchmark results with baselines and confidence intervals, calibration under non-stationarity, quantified re-identification risk, and cross-scene generalization — before any venue or examiner should be persuaded.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PhysEdge-Cloud — Revised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PhysEdge-Cloud Revised Proposal</dc:title>
  <dc:creator>PhysEdge-Cloud</dc:creator>
  <cp:lastModifiedBy>Un-named</cp:lastModifiedBy>
  <cp:revision>1</cp:revision>
  <dcterms:created xsi:type="dcterms:W3CDTF">2026-06-30T04:46:24.683Z</dcterms:created>
  <dcterms:modified xsi:type="dcterms:W3CDTF">2026-06-30T04:46:24.684Z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