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PRIYA NAIR</w:t>
      </w:r>
    </w:p>
    <w:p>
      <w:r>
        <w:rPr>
          <w:sz w:val="22"/>
        </w:rPr>
        <w:t>Hyderabad | priya.nair.demo@example.com | +91 90000 22110</w:t>
      </w:r>
    </w:p>
    <w:p>
      <w:r>
        <w:rPr>
          <w:sz w:val="22"/>
        </w:rPr>
        <w:t>Current location: Hyderabad</w:t>
      </w:r>
    </w:p>
    <w:p>
      <w:r>
        <w:rPr>
          <w:sz w:val="22"/>
        </w:rPr>
        <w:t>Preferred location: Hyderabad</w:t>
      </w:r>
    </w:p>
    <w:p>
      <w:r>
        <w:rPr>
          <w:sz w:val="22"/>
        </w:rPr>
        <w:t>Total experience: 5 years</w:t>
      </w:r>
    </w:p>
    <w:p>
      <w:r>
        <w:rPr>
          <w:sz w:val="22"/>
        </w:rPr>
        <w:t>Current CTC: 21 LPA  Expected CTC: 28 LPA</w:t>
      </w:r>
    </w:p>
    <w:p>
      <w:r>
        <w:rPr>
          <w:sz w:val="22"/>
        </w:rPr>
        <w:t>Notice period: 45 days</w:t>
      </w:r>
    </w:p>
    <w:p>
      <w:r>
        <w:rPr>
          <w:sz w:val="22"/>
        </w:rPr>
        <w:t>Current company: Helix Analytics</w:t>
      </w:r>
    </w:p>
    <w:p>
      <w:r>
        <w:rPr>
          <w:sz w:val="22"/>
        </w:rPr>
        <w:t>Skills: Python, pandas, scikit-learn, SQL, LLM evaluation, Airflow</w:t>
      </w:r>
    </w:p>
    <w:p>
      <w:r>
        <w:rPr>
          <w:sz w:val="22"/>
        </w:rPr>
        <w:t>Experience: Helix Analytics (2021–present); Data Analyst at Indigo Insights (2019–2021)</w:t>
      </w:r>
    </w:p>
    <w:p>
      <w:r>
        <w:rPr>
          <w:sz w:val="22"/>
        </w:rPr>
        <w:t>Previous employers: Indigo Insights</w:t>
      </w:r>
    </w:p>
    <w:p>
      <w:r>
        <w:rPr>
          <w:sz w:val="22"/>
        </w:rPr>
        <w:t>Education: M.Sc. Statistics, University of Hyderabad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