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Escrow Platform Transaction Flow</w:t>
      </w:r>
    </w:p>
    <w:p>
      <w:r>
        <w:t>This document outlines the end-to-end flow of an escrow management system designed to facilitate secure transactions between buyers and sellers in selected categories.</w:t>
      </w:r>
    </w:p>
    <w:p>
      <w:pPr>
        <w:pStyle w:val="Heading2"/>
      </w:pPr>
      <w:r>
        <w:t>1. User Onboarding</w:t>
      </w:r>
    </w:p>
    <w:p>
      <w:pPr>
        <w:pStyle w:val="ListBullet"/>
      </w:pPr>
      <w:r>
        <w:t>Buyer Registration/Login</w:t>
      </w:r>
    </w:p>
    <w:p>
      <w:pPr>
        <w:pStyle w:val="ListBullet"/>
      </w:pPr>
      <w:r>
        <w:t>Seller Registration/Login</w:t>
      </w:r>
    </w:p>
    <w:p>
      <w:pPr>
        <w:pStyle w:val="ListBullet"/>
      </w:pPr>
      <w:r>
        <w:t>KYC Verification (Optional but Recommended): Document upload, Phone/email verification</w:t>
      </w:r>
    </w:p>
    <w:p>
      <w:pPr>
        <w:pStyle w:val="Heading2"/>
      </w:pPr>
      <w:r>
        <w:t>2. Create a Transaction (Escrow Deal)</w:t>
      </w:r>
    </w:p>
    <w:p>
      <w:pPr>
        <w:pStyle w:val="ListBullet"/>
      </w:pPr>
      <w:r>
        <w:t>Buyer or Seller initiates a deal</w:t>
      </w:r>
    </w:p>
    <w:p>
      <w:pPr>
        <w:pStyle w:val="ListBullet"/>
      </w:pPr>
      <w:r>
        <w:t>Select category (e.g., freelance service, goods, etc.)</w:t>
      </w:r>
    </w:p>
    <w:p>
      <w:pPr>
        <w:pStyle w:val="ListBullet"/>
      </w:pPr>
      <w:r>
        <w:t>Enter deal details (description, milestones, amount, deadlines)</w:t>
      </w:r>
    </w:p>
    <w:p>
      <w:pPr>
        <w:pStyle w:val="ListBullet"/>
      </w:pPr>
      <w:r>
        <w:t>Invite the other party</w:t>
      </w:r>
    </w:p>
    <w:p>
      <w:pPr>
        <w:pStyle w:val="Heading2"/>
      </w:pPr>
      <w:r>
        <w:t>3. Deal Confirmation</w:t>
      </w:r>
    </w:p>
    <w:p>
      <w:pPr>
        <w:pStyle w:val="ListBullet"/>
      </w:pPr>
      <w:r>
        <w:t>Other party reviews and accepts terms</w:t>
      </w:r>
    </w:p>
    <w:p>
      <w:pPr>
        <w:pStyle w:val="ListBullet"/>
      </w:pPr>
      <w:r>
        <w:t>Option to negotiate terms before accepting</w:t>
      </w:r>
    </w:p>
    <w:p>
      <w:pPr>
        <w:pStyle w:val="Heading2"/>
      </w:pPr>
      <w:r>
        <w:t>4. Payment to Escrow</w:t>
      </w:r>
    </w:p>
    <w:p>
      <w:pPr>
        <w:pStyle w:val="ListBullet"/>
      </w:pPr>
      <w:r>
        <w:t>Buyer deposits funds into escrow via payment gateway (Stripe, PayPal, etc.)</w:t>
      </w:r>
    </w:p>
    <w:p>
      <w:pPr>
        <w:pStyle w:val="ListBullet"/>
      </w:pPr>
      <w:r>
        <w:t>Funds held by platform or licensed third-party escrow provider</w:t>
      </w:r>
    </w:p>
    <w:p>
      <w:pPr>
        <w:pStyle w:val="ListBullet"/>
      </w:pPr>
      <w:r>
        <w:t>Notify both parties of successful funding</w:t>
      </w:r>
    </w:p>
    <w:p>
      <w:pPr>
        <w:pStyle w:val="Heading2"/>
      </w:pPr>
      <w:r>
        <w:t>5. Service Delivery / Goods Shipment</w:t>
      </w:r>
    </w:p>
    <w:p>
      <w:pPr>
        <w:pStyle w:val="ListBullet"/>
      </w:pPr>
      <w:r>
        <w:t>Seller delivers the product/service</w:t>
      </w:r>
    </w:p>
    <w:p>
      <w:pPr>
        <w:pStyle w:val="ListBullet"/>
      </w:pPr>
      <w:r>
        <w:t>Option to mark milestones as complete</w:t>
      </w:r>
    </w:p>
    <w:p>
      <w:pPr>
        <w:pStyle w:val="ListBullet"/>
      </w:pPr>
      <w:r>
        <w:t>Buyer gets notified of delivery</w:t>
      </w:r>
    </w:p>
    <w:p>
      <w:pPr>
        <w:pStyle w:val="Heading2"/>
      </w:pPr>
      <w:r>
        <w:t>6. Review &amp; Approval</w:t>
      </w:r>
    </w:p>
    <w:p>
      <w:pPr>
        <w:pStyle w:val="ListBullet"/>
      </w:pPr>
      <w:r>
        <w:t>Buyer reviews the delivery</w:t>
      </w:r>
    </w:p>
    <w:p>
      <w:pPr>
        <w:pStyle w:val="ListBullet"/>
      </w:pPr>
      <w:r>
        <w:t>If satisfied, they approve the release</w:t>
      </w:r>
    </w:p>
    <w:p>
      <w:pPr>
        <w:pStyle w:val="ListBullet"/>
      </w:pPr>
      <w:r>
        <w:t>If dissatisfied, they raise a dispute</w:t>
      </w:r>
    </w:p>
    <w:p>
      <w:pPr>
        <w:pStyle w:val="Heading2"/>
      </w:pPr>
      <w:r>
        <w:t>7. Release of Funds</w:t>
      </w:r>
    </w:p>
    <w:p>
      <w:pPr>
        <w:pStyle w:val="ListBullet"/>
      </w:pPr>
      <w:r>
        <w:t>Funds released to seller after buyer approval or automatic release after grace period</w:t>
      </w:r>
    </w:p>
    <w:p>
      <w:pPr>
        <w:pStyle w:val="ListBullet"/>
      </w:pPr>
      <w:r>
        <w:t>Platform may take a commission/fee</w:t>
      </w:r>
    </w:p>
    <w:p>
      <w:pPr>
        <w:pStyle w:val="Heading2"/>
      </w:pPr>
      <w:r>
        <w:t>8. Dispute Management (Optional but Critical)</w:t>
      </w:r>
    </w:p>
    <w:p>
      <w:pPr>
        <w:pStyle w:val="ListBullet"/>
      </w:pPr>
      <w:r>
        <w:t>Either party can raise a dispute</w:t>
      </w:r>
    </w:p>
    <w:p>
      <w:pPr>
        <w:pStyle w:val="ListBullet"/>
      </w:pPr>
      <w:r>
        <w:t>Admin or third-party mediator investigates</w:t>
      </w:r>
    </w:p>
    <w:p>
      <w:pPr>
        <w:pStyle w:val="ListBullet"/>
      </w:pPr>
      <w:r>
        <w:t>Final decision leads to fund release, refund, or split</w:t>
      </w:r>
    </w:p>
    <w:p>
      <w:pPr>
        <w:pStyle w:val="Heading2"/>
      </w:pPr>
      <w:r>
        <w:t>9. Transaction Completion</w:t>
      </w:r>
    </w:p>
    <w:p>
      <w:pPr>
        <w:pStyle w:val="ListBullet"/>
      </w:pPr>
      <w:r>
        <w:t>Mark transaction as completed</w:t>
      </w:r>
    </w:p>
    <w:p>
      <w:pPr>
        <w:pStyle w:val="ListBullet"/>
      </w:pPr>
      <w:r>
        <w:t>Request for reviews/ratings</w:t>
      </w:r>
    </w:p>
    <w:p>
      <w:pPr>
        <w:pStyle w:val="ListBullet"/>
      </w:pPr>
      <w:r>
        <w:t>Update balances/transaction history</w:t>
      </w:r>
    </w:p>
    <w:p>
      <w:pPr>
        <w:pStyle w:val="Heading2"/>
      </w:pPr>
      <w:r>
        <w:t>10. Withdrawals (for Sellers)</w:t>
      </w:r>
    </w:p>
    <w:p>
      <w:pPr>
        <w:pStyle w:val="ListBullet"/>
      </w:pPr>
      <w:r>
        <w:t>Sellers request payout</w:t>
      </w:r>
    </w:p>
    <w:p>
      <w:pPr>
        <w:pStyle w:val="ListBullet"/>
      </w:pPr>
      <w:r>
        <w:t>Transfer to bank account, PayPal, crypto, etc.</w:t>
      </w:r>
    </w:p>
    <w:p>
      <w:pPr>
        <w:pStyle w:val="ListBullet"/>
      </w:pPr>
      <w:r>
        <w:t>Option to automate or manually approve</w:t>
      </w:r>
    </w:p>
    <w:p>
      <w:pPr>
        <w:pStyle w:val="Heading2"/>
      </w:pPr>
      <w:r>
        <w:t>Example Flow (Freelance Service Category)</w:t>
      </w:r>
    </w:p>
    <w:p>
      <w:pPr>
        <w:pStyle w:val="ListBullet"/>
      </w:pPr>
      <w:r>
        <w:t>1. Buyer creates a $500 logo design job.</w:t>
      </w:r>
    </w:p>
    <w:p>
      <w:pPr>
        <w:pStyle w:val="ListBullet"/>
      </w:pPr>
      <w:r>
        <w:t>2. Seller agrees.</w:t>
      </w:r>
    </w:p>
    <w:p>
      <w:pPr>
        <w:pStyle w:val="ListBullet"/>
      </w:pPr>
      <w:r>
        <w:t>3. Buyer funds $500 into escrow.</w:t>
      </w:r>
    </w:p>
    <w:p>
      <w:pPr>
        <w:pStyle w:val="ListBullet"/>
      </w:pPr>
      <w:r>
        <w:t>4. Seller delivers design.</w:t>
      </w:r>
    </w:p>
    <w:p>
      <w:pPr>
        <w:pStyle w:val="ListBullet"/>
      </w:pPr>
      <w:r>
        <w:t>5. Buyer approves.</w:t>
      </w:r>
    </w:p>
    <w:p>
      <w:pPr>
        <w:pStyle w:val="ListBullet"/>
      </w:pPr>
      <w:r>
        <w:t>6. $475 is released to seller, $25 kept as platform fee.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