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E2" w:rsidRPr="007C6DCB" w:rsidRDefault="00FA4FE2" w:rsidP="00FA4FE2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Assianment-</w:t>
      </w:r>
      <w:r w:rsidR="00D84D4E" w:rsidRPr="007C6DCB">
        <w:rPr>
          <w:rFonts w:ascii="Times New Roman" w:hAnsi="Times New Roman" w:cs="Times New Roman"/>
          <w:sz w:val="24"/>
          <w:szCs w:val="24"/>
        </w:rPr>
        <w:t>6</w:t>
      </w:r>
    </w:p>
    <w:p w:rsidR="00A8777E" w:rsidRPr="007C6DCB" w:rsidRDefault="00A8777E" w:rsidP="00A8777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 xml:space="preserve">1. Which of the following are the natural features of speech signal? </w:t>
      </w:r>
    </w:p>
    <w:p w:rsidR="00A8777E" w:rsidRPr="007C6DCB" w:rsidRDefault="00A8777E" w:rsidP="00A8777E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A. Cepstrum, linear predictive coefficients</w:t>
      </w:r>
    </w:p>
    <w:p w:rsidR="00A8777E" w:rsidRPr="007C6DCB" w:rsidRDefault="00A8777E" w:rsidP="00A8777E">
      <w:pPr>
        <w:spacing w:after="12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C6DCB">
        <w:rPr>
          <w:rFonts w:ascii="Times New Roman" w:hAnsi="Times New Roman" w:cs="Times New Roman"/>
          <w:b/>
          <w:sz w:val="24"/>
          <w:szCs w:val="24"/>
        </w:rPr>
        <w:t>B. Place and manner of articulation</w:t>
      </w:r>
    </w:p>
    <w:p w:rsidR="00A8777E" w:rsidRPr="007C6DCB" w:rsidRDefault="00A8777E" w:rsidP="00A8777E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C. Vocal tract area function</w:t>
      </w:r>
    </w:p>
    <w:p w:rsidR="00A8777E" w:rsidRPr="007C6DCB" w:rsidRDefault="00A8777E" w:rsidP="00A8777E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D. MFCC and delta MFCC</w:t>
      </w:r>
    </w:p>
    <w:p w:rsidR="00A8777E" w:rsidRPr="007C6DCB" w:rsidRDefault="00A8777E" w:rsidP="007C6DC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2. MFCC</w:t>
      </w:r>
      <w:r w:rsidRPr="007C6DCB">
        <w:rPr>
          <w:rFonts w:ascii="Times New Roman" w:hAnsi="Times New Roman" w:cs="Times New Roman"/>
          <w:sz w:val="24"/>
        </w:rPr>
        <w:t xml:space="preserve"> features are extracted from a speech signal if the</w:t>
      </w:r>
      <w:r w:rsidRPr="007C6DCB">
        <w:rPr>
          <w:rFonts w:ascii="Times New Roman" w:hAnsi="Times New Roman" w:cs="Times New Roman"/>
          <w:sz w:val="24"/>
          <w:szCs w:val="24"/>
        </w:rPr>
        <w:t xml:space="preserve"> speech signal is sampled at </w:t>
      </w:r>
      <w:r w:rsidRPr="007C6DCB">
        <w:rPr>
          <w:rFonts w:ascii="Times New Roman" w:hAnsi="Times New Roman" w:cs="Times New Roman"/>
          <w:b/>
          <w:i/>
          <w:sz w:val="24"/>
          <w:szCs w:val="24"/>
        </w:rPr>
        <w:t>16 kHz</w:t>
      </w:r>
      <w:r w:rsidRPr="007C6DCB">
        <w:rPr>
          <w:rFonts w:ascii="Times New Roman" w:hAnsi="Times New Roman" w:cs="Times New Roman"/>
          <w:sz w:val="24"/>
          <w:szCs w:val="24"/>
        </w:rPr>
        <w:t xml:space="preserve"> and initial filter bandwidth is </w:t>
      </w:r>
      <w:r w:rsidRPr="007C6DCB">
        <w:rPr>
          <w:rFonts w:ascii="Times New Roman" w:hAnsi="Times New Roman" w:cs="Times New Roman"/>
          <w:b/>
          <w:i/>
          <w:sz w:val="24"/>
          <w:szCs w:val="24"/>
        </w:rPr>
        <w:t>100Hz</w:t>
      </w:r>
      <w:r w:rsidRPr="007C6DCB">
        <w:rPr>
          <w:rFonts w:ascii="Times New Roman" w:hAnsi="Times New Roman" w:cs="Times New Roman"/>
          <w:sz w:val="24"/>
          <w:szCs w:val="24"/>
        </w:rPr>
        <w:t xml:space="preserve"> what will be the bandwidth of </w:t>
      </w:r>
      <w:r w:rsidR="00450A91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7C6DC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7C6DCB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FB7573" w:rsidRDefault="00FB7573" w:rsidP="00A8777E">
      <w:pPr>
        <w:spacing w:after="0" w:line="240" w:lineRule="auto"/>
        <w:jc w:val="both"/>
        <w:rPr>
          <w:b/>
        </w:rPr>
      </w:pPr>
      <w:proofErr w:type="gramStart"/>
      <w:r>
        <w:rPr>
          <w:b/>
        </w:rPr>
        <w:t>Ans.</w:t>
      </w:r>
      <w:proofErr w:type="gramEnd"/>
      <w:r>
        <w:rPr>
          <w:b/>
        </w:rPr>
        <w:t xml:space="preserve"> </w:t>
      </w:r>
      <w:r w:rsidRPr="00FB7573">
        <w:rPr>
          <w:b/>
        </w:rPr>
        <w:t xml:space="preserve">The critical band is a band pass filter, adjusted around the center frequency. Below 1 kHz critical bands are placed linear around 100, </w:t>
      </w:r>
      <w:proofErr w:type="gramStart"/>
      <w:r w:rsidRPr="00FB7573">
        <w:rPr>
          <w:b/>
        </w:rPr>
        <w:t>200, ...</w:t>
      </w:r>
      <w:proofErr w:type="gramEnd"/>
      <w:r w:rsidRPr="00FB7573">
        <w:rPr>
          <w:b/>
        </w:rPr>
        <w:t xml:space="preserve"> 1000 Hz. Above 1 kHz these bands are placed with the </w:t>
      </w:r>
      <w:proofErr w:type="spellStart"/>
      <w:r w:rsidRPr="00FB7573">
        <w:rPr>
          <w:b/>
        </w:rPr>
        <w:t>mel</w:t>
      </w:r>
      <w:proofErr w:type="spellEnd"/>
      <w:r w:rsidRPr="00FB7573">
        <w:rPr>
          <w:b/>
        </w:rPr>
        <w:t>-scale.</w:t>
      </w:r>
    </w:p>
    <w:p w:rsidR="00FB7573" w:rsidRPr="00FB7573" w:rsidRDefault="00FB7573" w:rsidP="00A877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So 8</w:t>
      </w:r>
      <w:r w:rsidRPr="00FB7573">
        <w:rPr>
          <w:b/>
          <w:vertAlign w:val="superscript"/>
        </w:rPr>
        <w:t>th</w:t>
      </w:r>
      <w:r>
        <w:rPr>
          <w:b/>
        </w:rPr>
        <w:t xml:space="preserve"> filter bandwidth will be 100 Hz</w:t>
      </w:r>
    </w:p>
    <w:p w:rsidR="00FB7573" w:rsidRDefault="00FB7573" w:rsidP="00A877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77E" w:rsidRPr="007C6DCB" w:rsidRDefault="00FB7573" w:rsidP="00A877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959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.95pt;margin-top:1.05pt;width:24pt;height:16pt;z-index:251660288;visibility:visible" fillcolor="#ff9">
            <v:imagedata r:id="rId5" o:title=""/>
          </v:shape>
          <o:OLEObject Type="Embed" ProgID="Equation.3" ShapeID="_x0000_s1026" DrawAspect="Content" ObjectID="_1567431959" r:id="rId6"/>
        </w:pict>
      </w:r>
      <w:r w:rsidR="002A3959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75" style="position:absolute;left:0;text-align:left;margin-left:350.7pt;margin-top:28.5pt;width:24pt;height:16pt;z-index:251662336;visibility:visible" fillcolor="#ff9">
            <v:imagedata r:id="rId5" o:title=""/>
          </v:shape>
          <o:OLEObject Type="Embed" ProgID="Equation.3" ShapeID="_x0000_s1028" DrawAspect="Content" ObjectID="_1567431960" r:id="rId7"/>
        </w:pict>
      </w:r>
      <w:r w:rsidR="007C6DCB" w:rsidRPr="007C6DCB">
        <w:rPr>
          <w:rFonts w:ascii="Times New Roman" w:hAnsi="Times New Roman" w:cs="Times New Roman"/>
          <w:sz w:val="24"/>
          <w:szCs w:val="24"/>
        </w:rPr>
        <w:t xml:space="preserve">3. </w:t>
      </w:r>
      <w:r w:rsidR="00A8777E" w:rsidRPr="007C6DCB">
        <w:rPr>
          <w:rFonts w:ascii="Times New Roman" w:hAnsi="Times New Roman" w:cs="Times New Roman"/>
          <w:sz w:val="24"/>
          <w:szCs w:val="24"/>
        </w:rPr>
        <w:t>Complex cepstrum           is the inverse Fourier transforms of the complex log spectrum of a speech segment s</w:t>
      </w:r>
      <w:r w:rsidR="00A8777E" w:rsidRPr="007C6DCB">
        <w:rPr>
          <w:rFonts w:ascii="Times New Roman" w:hAnsi="Times New Roman" w:cs="Times New Roman"/>
          <w:i/>
          <w:sz w:val="24"/>
          <w:szCs w:val="24"/>
        </w:rPr>
        <w:t>[n].</w:t>
      </w:r>
      <w:r w:rsidR="00A8777E" w:rsidRPr="007C6DCB">
        <w:rPr>
          <w:rFonts w:ascii="Times New Roman" w:hAnsi="Times New Roman" w:cs="Times New Roman"/>
          <w:sz w:val="24"/>
          <w:szCs w:val="24"/>
        </w:rPr>
        <w:t xml:space="preserve"> Real Cepstrum </w:t>
      </w:r>
      <w:r w:rsidR="00A8777E" w:rsidRPr="007C6DCB">
        <w:rPr>
          <w:rFonts w:ascii="Times New Roman" w:hAnsi="Times New Roman" w:cs="Times New Roman"/>
          <w:i/>
          <w:sz w:val="24"/>
          <w:szCs w:val="24"/>
        </w:rPr>
        <w:t>c[n]</w:t>
      </w:r>
      <w:r w:rsidR="00A8777E" w:rsidRPr="007C6DCB">
        <w:rPr>
          <w:rFonts w:ascii="Times New Roman" w:hAnsi="Times New Roman" w:cs="Times New Roman"/>
          <w:sz w:val="24"/>
          <w:szCs w:val="24"/>
        </w:rPr>
        <w:t xml:space="preserve"> defines as the inverse Fourier transform of the log magnitude of the   speech segment s</w:t>
      </w:r>
      <w:r w:rsidR="00A8777E" w:rsidRPr="007C6DCB">
        <w:rPr>
          <w:rFonts w:ascii="Times New Roman" w:hAnsi="Times New Roman" w:cs="Times New Roman"/>
          <w:i/>
          <w:sz w:val="24"/>
          <w:szCs w:val="24"/>
        </w:rPr>
        <w:t xml:space="preserve">[n]. The relation between c[n] and </w:t>
      </w:r>
      <w:r w:rsidR="00A8777E" w:rsidRPr="007C6DCB">
        <w:rPr>
          <w:rFonts w:ascii="Times New Roman" w:hAnsi="Times New Roman" w:cs="Times New Roman"/>
          <w:sz w:val="24"/>
          <w:szCs w:val="24"/>
        </w:rPr>
        <w:t xml:space="preserve">           can be define as                                                                                     </w:t>
      </w:r>
    </w:p>
    <w:p w:rsidR="00A8777E" w:rsidRDefault="00A8777E" w:rsidP="00A8777E">
      <w:pPr>
        <w:pStyle w:val="ListParagraph"/>
        <w:spacing w:after="0" w:line="240" w:lineRule="auto"/>
        <w:jc w:val="both"/>
      </w:pPr>
    </w:p>
    <w:p w:rsidR="00A8777E" w:rsidRDefault="002A3959" w:rsidP="00A8777E">
      <w:pPr>
        <w:pStyle w:val="ListParagraph"/>
        <w:spacing w:after="0" w:line="240" w:lineRule="auto"/>
        <w:jc w:val="both"/>
      </w:pPr>
      <w:r w:rsidRPr="002A3959">
        <w:rPr>
          <w:rFonts w:cstheme="minorHAnsi"/>
          <w:noProof/>
          <w:sz w:val="24"/>
          <w:szCs w:val="24"/>
        </w:rPr>
        <w:pict>
          <v:shape id="_x0000_s1030" type="#_x0000_t75" style="position:absolute;left:0;text-align:left;margin-left:56.75pt;margin-top:69.1pt;width:99.1pt;height:31pt;z-index:251664384;visibility:visible" fillcolor="#ff9">
            <v:imagedata r:id="rId8" o:title=""/>
          </v:shape>
          <o:OLEObject Type="Embed" ProgID="Equation.3" ShapeID="_x0000_s1030" DrawAspect="Content" ObjectID="_1567431961" r:id="rId9"/>
        </w:pict>
      </w:r>
      <w:r w:rsidRPr="002A3959">
        <w:rPr>
          <w:rFonts w:cstheme="minorHAnsi"/>
          <w:noProof/>
          <w:sz w:val="24"/>
          <w:szCs w:val="24"/>
        </w:rPr>
        <w:pict>
          <v:shape id="_x0000_s1029" type="#_x0000_t75" style="position:absolute;left:0;text-align:left;margin-left:53.35pt;margin-top:38.1pt;width:91.1pt;height:31pt;z-index:251663360;visibility:visible" fillcolor="#ff9">
            <v:imagedata r:id="rId10" o:title=""/>
          </v:shape>
          <o:OLEObject Type="Embed" ProgID="Equation.3" ShapeID="_x0000_s1029" DrawAspect="Content" ObjectID="_1567431962" r:id="rId11"/>
        </w:pict>
      </w:r>
      <w:r w:rsidRPr="002A3959">
        <w:rPr>
          <w:rFonts w:cstheme="minorHAnsi"/>
          <w:noProof/>
          <w:sz w:val="24"/>
          <w:szCs w:val="24"/>
        </w:rPr>
        <w:pict>
          <v:shape id="_x0000_s1027" type="#_x0000_t75" style="position:absolute;left:0;text-align:left;margin-left:49.35pt;margin-top:7.1pt;width:92.1pt;height:31pt;z-index:251661312;visibility:visible" fillcolor="#ff9">
            <v:imagedata r:id="rId12" o:title=""/>
          </v:shape>
          <o:OLEObject Type="Embed" ProgID="Equation.3" ShapeID="_x0000_s1027" DrawAspect="Content" ObjectID="_1567431963" r:id="rId13"/>
        </w:pict>
      </w:r>
    </w:p>
    <w:p w:rsidR="00A8777E" w:rsidRPr="00B725EF" w:rsidRDefault="00A8777E" w:rsidP="00A8777E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725EF">
        <w:rPr>
          <w:rFonts w:cstheme="minorHAnsi"/>
          <w:b/>
          <w:sz w:val="24"/>
          <w:szCs w:val="24"/>
        </w:rPr>
        <w:t xml:space="preserve">A. </w:t>
      </w:r>
    </w:p>
    <w:p w:rsidR="005F6D9A" w:rsidRDefault="005F6D9A" w:rsidP="00A8777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F6D9A" w:rsidRDefault="005F6D9A" w:rsidP="00A8777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</w:p>
    <w:p w:rsidR="005F6D9A" w:rsidRDefault="005F6D9A" w:rsidP="00A8777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F6D9A" w:rsidRDefault="005F6D9A" w:rsidP="00A8777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C. </w:t>
      </w:r>
    </w:p>
    <w:p w:rsidR="00A8777E" w:rsidRDefault="00A8777E" w:rsidP="00A8777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8777E" w:rsidRPr="007C6DCB" w:rsidRDefault="007C6DCB" w:rsidP="007C6DC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4</w:t>
      </w:r>
      <w:r w:rsidR="005F6D9A" w:rsidRPr="007C6DCB">
        <w:rPr>
          <w:rFonts w:ascii="Times New Roman" w:hAnsi="Times New Roman" w:cs="Times New Roman"/>
          <w:sz w:val="24"/>
          <w:szCs w:val="24"/>
        </w:rPr>
        <w:t>. Homomorphic systems can be expressed as a cascade of three homomorphic sub-systems. Figure-1 represents the Homomorphic Systems for Convolution</w:t>
      </w:r>
    </w:p>
    <w:p w:rsidR="005F6D9A" w:rsidRDefault="005F6D9A" w:rsidP="007C6DCB">
      <w:pPr>
        <w:spacing w:after="120"/>
        <w:jc w:val="center"/>
        <w:rPr>
          <w:sz w:val="24"/>
          <w:szCs w:val="24"/>
        </w:rPr>
      </w:pPr>
      <w:r w:rsidRPr="005F6D9A">
        <w:rPr>
          <w:noProof/>
          <w:sz w:val="24"/>
          <w:szCs w:val="24"/>
        </w:rPr>
        <w:drawing>
          <wp:inline distT="0" distB="0" distL="0" distR="0">
            <wp:extent cx="4406400" cy="763200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80262" cy="1711325"/>
                      <a:chOff x="963613" y="3697288"/>
                      <a:chExt cx="7180262" cy="1711325"/>
                    </a:xfrm>
                  </a:grpSpPr>
                  <a:sp>
                    <a:nvSpPr>
                      <a:cNvPr id="3080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19538" y="3697288"/>
                        <a:ext cx="111442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 sz="2400"/>
                            <a:t>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81" name="Rectangle 36"/>
                      <a:cNvSpPr>
                        <a:spLocks noChangeArrowheads="1"/>
                      </a:cNvSpPr>
                    </a:nvSpPr>
                    <a:spPr bwMode="auto">
                      <a:xfrm>
                        <a:off x="1960563" y="4122738"/>
                        <a:ext cx="5108575" cy="922337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chemeClr val="tx1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08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536825" y="4318000"/>
                        <a:ext cx="844550" cy="528638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 sz="2800"/>
                            <a:t>D</a:t>
                          </a:r>
                          <a:r>
                            <a:rPr lang="en-US" altLang="en-US" sz="2000" baseline="-25000">
                              <a:latin typeface="Batang" pitchFamily="18" charset="-127"/>
                              <a:ea typeface="Batang" pitchFamily="18" charset="-127"/>
                            </a:rPr>
                            <a:t>*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8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63613" y="4392613"/>
                        <a:ext cx="806450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x[n]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084" name="AutoShape 6"/>
                      <a:cNvCxnSpPr>
                        <a:cxnSpLocks noChangeShapeType="1"/>
                        <a:stCxn id="3083" idx="3"/>
                        <a:endCxn id="3082" idx="1"/>
                      </a:cNvCxnSpPr>
                    </a:nvCxnSpPr>
                    <a:spPr bwMode="auto">
                      <a:xfrm>
                        <a:off x="1770063" y="4576763"/>
                        <a:ext cx="766762" cy="6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3085" name="AutoShape 8"/>
                      <a:cNvCxnSpPr>
                        <a:cxnSpLocks noChangeShapeType="1"/>
                        <a:stCxn id="3082" idx="3"/>
                        <a:endCxn id="3089" idx="1"/>
                      </a:cNvCxnSpPr>
                    </a:nvCxnSpPr>
                    <a:spPr bwMode="auto">
                      <a:xfrm flipV="1">
                        <a:off x="3381375" y="4579938"/>
                        <a:ext cx="692150" cy="31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3086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93925" y="4181475"/>
                        <a:ext cx="344488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  <a:ea typeface="Batang" pitchFamily="18" charset="-127"/>
                            </a:rPr>
                            <a:t>*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8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13088" y="4198938"/>
                        <a:ext cx="576262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88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13625" y="4392613"/>
                        <a:ext cx="730250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y[n]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89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4073525" y="4314825"/>
                        <a:ext cx="844550" cy="528638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 sz="2800"/>
                            <a:t>L</a:t>
                          </a:r>
                          <a:endParaRPr lang="en-US" altLang="en-US" sz="2800" baseline="-25000">
                            <a:latin typeface="Batang" pitchFamily="18" charset="-127"/>
                            <a:ea typeface="Batang" pitchFamily="18" charset="-127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90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73463" y="4200525"/>
                        <a:ext cx="576262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91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9788" y="4178300"/>
                        <a:ext cx="576262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92" name="Rectangle 28"/>
                      <a:cNvSpPr>
                        <a:spLocks noChangeArrowheads="1"/>
                      </a:cNvSpPr>
                    </a:nvSpPr>
                    <a:spPr bwMode="auto">
                      <a:xfrm>
                        <a:off x="5648325" y="4314825"/>
                        <a:ext cx="844550" cy="528638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 sz="2800"/>
                            <a:t>D</a:t>
                          </a:r>
                          <a:r>
                            <a:rPr lang="en-US" altLang="en-US" sz="2000" baseline="-25000">
                              <a:latin typeface="Batang" pitchFamily="18" charset="-127"/>
                              <a:ea typeface="Batang" pitchFamily="18" charset="-127"/>
                            </a:rPr>
                            <a:t>*</a:t>
                          </a:r>
                          <a:endParaRPr lang="en-US" altLang="en-US" baseline="70000"/>
                        </a:p>
                      </a:txBody>
                      <a:useSpRect/>
                    </a:txSp>
                  </a:sp>
                  <a:sp>
                    <a:nvSpPr>
                      <a:cNvPr id="3093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54775" y="4200525"/>
                        <a:ext cx="344488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  <a:ea typeface="Batang" pitchFamily="18" charset="-127"/>
                            </a:rPr>
                            <a:t>*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94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48263" y="4178300"/>
                        <a:ext cx="576262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095" name="AutoShape 33"/>
                      <a:cNvCxnSpPr>
                        <a:cxnSpLocks noChangeShapeType="1"/>
                        <a:stCxn id="3089" idx="3"/>
                        <a:endCxn id="3092" idx="1"/>
                      </a:cNvCxnSpPr>
                    </a:nvCxnSpPr>
                    <a:spPr bwMode="auto">
                      <a:xfrm>
                        <a:off x="4918075" y="4579938"/>
                        <a:ext cx="73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3096" name="AutoShape 34"/>
                      <a:cNvCxnSpPr>
                        <a:cxnSpLocks noChangeShapeType="1"/>
                        <a:stCxn id="3092" idx="3"/>
                        <a:endCxn id="3088" idx="1"/>
                      </a:cNvCxnSpPr>
                    </a:nvCxnSpPr>
                    <a:spPr bwMode="auto">
                      <a:xfrm flipV="1">
                        <a:off x="6492875" y="4576763"/>
                        <a:ext cx="920750" cy="31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3097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15025" y="4273550"/>
                        <a:ext cx="500063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-1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98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7013" y="5041900"/>
                        <a:ext cx="460375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99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25925" y="5041900"/>
                        <a:ext cx="460375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II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00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62625" y="5021263"/>
                        <a:ext cx="536575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III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3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05200" y="4648200"/>
                        <a:ext cx="460375" cy="35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7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29200" y="4648200"/>
                        <a:ext cx="500063" cy="368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5F6D9A" w:rsidRDefault="005F6D9A" w:rsidP="005F6D9A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Figure-1</w:t>
      </w:r>
    </w:p>
    <w:p w:rsidR="007C6DCB" w:rsidRPr="007C6DCB" w:rsidRDefault="007C6DCB" w:rsidP="007C6DC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Which one of the following represent the first homomorphic sub-systems (I) (D</w:t>
      </w:r>
      <w:r w:rsidRPr="007C6DCB">
        <w:rPr>
          <w:rFonts w:ascii="Times New Roman" w:hAnsi="Times New Roman" w:cs="Times New Roman"/>
          <w:sz w:val="24"/>
          <w:szCs w:val="24"/>
          <w:vertAlign w:val="subscript"/>
        </w:rPr>
        <w:t>*</w:t>
      </w:r>
      <w:r w:rsidRPr="007C6DCB">
        <w:rPr>
          <w:rFonts w:ascii="Times New Roman" w:hAnsi="Times New Roman" w:cs="Times New Roman"/>
          <w:sz w:val="24"/>
          <w:szCs w:val="24"/>
        </w:rPr>
        <w:t>)?</w:t>
      </w:r>
    </w:p>
    <w:p w:rsidR="007C6DCB" w:rsidRDefault="007C6DCB" w:rsidP="007C6DCB">
      <w:pPr>
        <w:spacing w:after="120"/>
        <w:rPr>
          <w:sz w:val="24"/>
          <w:szCs w:val="24"/>
        </w:rPr>
      </w:pPr>
    </w:p>
    <w:p w:rsidR="007C6DCB" w:rsidRDefault="007C6DCB" w:rsidP="007C6DCB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16950" cy="76311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32" cy="7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DCB" w:rsidRDefault="007C6DCB" w:rsidP="007C6DCB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</w:p>
    <w:p w:rsidR="007C6DCB" w:rsidRDefault="007C6DCB" w:rsidP="007C6DCB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19350" cy="720000"/>
            <wp:effectExtent l="19050" t="0" r="49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74" cy="71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DCB" w:rsidRDefault="007C6DCB" w:rsidP="007C6DCB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7C6DCB" w:rsidRDefault="007C6DCB" w:rsidP="007C6DCB">
      <w:pPr>
        <w:spacing w:after="120"/>
        <w:jc w:val="center"/>
        <w:rPr>
          <w:sz w:val="24"/>
          <w:szCs w:val="24"/>
        </w:rPr>
      </w:pPr>
      <w:r w:rsidRPr="007C6DCB">
        <w:rPr>
          <w:noProof/>
          <w:sz w:val="24"/>
          <w:szCs w:val="24"/>
        </w:rPr>
        <w:drawing>
          <wp:inline distT="0" distB="0" distL="0" distR="0">
            <wp:extent cx="3696355" cy="820800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80263" cy="1285875"/>
                      <a:chOff x="962025" y="2143125"/>
                      <a:chExt cx="7180263" cy="1285875"/>
                    </a:xfrm>
                  </a:grpSpPr>
                  <a:sp>
                    <a:nvSpPr>
                      <a:cNvPr id="513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958975" y="2143125"/>
                        <a:ext cx="5108575" cy="922338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chemeClr val="tx1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132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2266950" y="2306638"/>
                        <a:ext cx="1112838" cy="590550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 sz="1600"/>
                            <a:t>Complex log</a:t>
                          </a:r>
                          <a:endParaRPr lang="en-US" altLang="en-US" sz="1600" baseline="-25000">
                            <a:latin typeface="Arial Unicode MS" charset="0"/>
                            <a:cs typeface="Arial Unicode MS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33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62025" y="2413000"/>
                        <a:ext cx="806450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 dirty="0"/>
                            <a:t>x[n]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134" name="AutoShape 8"/>
                      <a:cNvCxnSpPr>
                        <a:cxnSpLocks noChangeShapeType="1"/>
                        <a:stCxn id="5133" idx="3"/>
                        <a:endCxn id="5132" idx="1"/>
                      </a:cNvCxnSpPr>
                    </a:nvCxnSpPr>
                    <a:spPr bwMode="auto">
                      <a:xfrm>
                        <a:off x="1768475" y="2597150"/>
                        <a:ext cx="498475" cy="4763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5135" name="AutoShape 9"/>
                      <a:cNvCxnSpPr>
                        <a:cxnSpLocks noChangeShapeType="1"/>
                        <a:stCxn id="5132" idx="3"/>
                        <a:endCxn id="5139" idx="1"/>
                      </a:cNvCxnSpPr>
                    </a:nvCxnSpPr>
                    <a:spPr bwMode="auto">
                      <a:xfrm flipV="1">
                        <a:off x="3379788" y="2598738"/>
                        <a:ext cx="654050" cy="31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13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84363" y="2201863"/>
                        <a:ext cx="344487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Arial Unicode MS" charset="0"/>
                              <a:cs typeface="Arial Unicode MS" charset="0"/>
                            </a:rPr>
                            <a:t>●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3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65488" y="2200275"/>
                        <a:ext cx="423862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38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12038" y="2413000"/>
                        <a:ext cx="730250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y[n]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39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4033838" y="2303463"/>
                        <a:ext cx="960437" cy="590550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 sz="1600"/>
                            <a:t>Linear</a:t>
                          </a:r>
                          <a:br>
                            <a:rPr lang="en-US" altLang="en-US" sz="1600"/>
                          </a:br>
                          <a:r>
                            <a:rPr lang="en-US" altLang="en-US" sz="1600"/>
                            <a:t>System</a:t>
                          </a:r>
                          <a:endParaRPr lang="en-US" altLang="en-US" sz="1600" baseline="-25000">
                            <a:latin typeface="Batang" pitchFamily="18" charset="-127"/>
                            <a:ea typeface="Batang" pitchFamily="18" charset="-127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40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65550" y="2200275"/>
                        <a:ext cx="344488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41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9975" y="2198688"/>
                        <a:ext cx="384175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42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5646738" y="2303463"/>
                        <a:ext cx="1152525" cy="590550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 sz="1600"/>
                            <a:t>Complex Exp.</a:t>
                          </a:r>
                          <a:endParaRPr lang="en-US" altLang="en-US" sz="1600" baseline="70000">
                            <a:latin typeface="Arial Unicode MS" charset="0"/>
                            <a:cs typeface="Arial Unicode MS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43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24650" y="2220913"/>
                        <a:ext cx="344488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Arial Unicode MS" charset="0"/>
                              <a:cs typeface="Arial Unicode MS" charset="0"/>
                            </a:rPr>
                            <a:t>●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44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46675" y="2198688"/>
                        <a:ext cx="576263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>
                            <a:spcBef>
                              <a:spcPct val="50000"/>
                            </a:spcBef>
                          </a:pPr>
                          <a:r>
                            <a:rPr lang="en-US" altLang="en-US">
                              <a:latin typeface="Batang" pitchFamily="18" charset="-127"/>
                            </a:rPr>
                            <a:t>+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145" name="AutoShape 24"/>
                      <a:cNvCxnSpPr>
                        <a:cxnSpLocks noChangeShapeType="1"/>
                        <a:stCxn id="5139" idx="3"/>
                        <a:endCxn id="5142" idx="1"/>
                      </a:cNvCxnSpPr>
                    </a:nvCxnSpPr>
                    <a:spPr bwMode="auto">
                      <a:xfrm>
                        <a:off x="4994275" y="2598738"/>
                        <a:ext cx="652463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5146" name="AutoShape 25"/>
                      <a:cNvCxnSpPr>
                        <a:cxnSpLocks noChangeShapeType="1"/>
                        <a:stCxn id="5142" idx="3"/>
                        <a:endCxn id="5138" idx="1"/>
                      </a:cNvCxnSpPr>
                    </a:nvCxnSpPr>
                    <a:spPr bwMode="auto">
                      <a:xfrm flipV="1">
                        <a:off x="6799263" y="2597150"/>
                        <a:ext cx="612775" cy="15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14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5425" y="3062288"/>
                        <a:ext cx="460375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4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24338" y="3062288"/>
                        <a:ext cx="460375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II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49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61038" y="3041650"/>
                        <a:ext cx="536575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altLang="en-US"/>
                            <a:t>III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0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57575" y="2678113"/>
                        <a:ext cx="460375" cy="35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1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32375" y="2663825"/>
                        <a:ext cx="500063" cy="368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7C6DCB" w:rsidRDefault="007C6DCB" w:rsidP="007C6DCB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7C6DCB" w:rsidRPr="007C6DCB" w:rsidRDefault="007C6DCB" w:rsidP="007C6DC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C6DCB">
        <w:rPr>
          <w:rFonts w:ascii="Times New Roman" w:hAnsi="Times New Roman" w:cs="Times New Roman"/>
          <w:sz w:val="24"/>
          <w:szCs w:val="24"/>
        </w:rPr>
        <w:t>5. Removal of unwanted components can be attempted in the cepstral domain. This kinds of technique is called</w:t>
      </w:r>
    </w:p>
    <w:p w:rsidR="007C6DCB" w:rsidRPr="00C05D73" w:rsidRDefault="007C6DCB" w:rsidP="007C6DCB">
      <w:pPr>
        <w:spacing w:after="120"/>
        <w:ind w:left="216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05D73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C05D73">
        <w:rPr>
          <w:rFonts w:ascii="Times New Roman" w:hAnsi="Times New Roman" w:cs="Times New Roman"/>
          <w:b/>
          <w:bCs/>
          <w:iCs/>
          <w:sz w:val="24"/>
          <w:szCs w:val="24"/>
        </w:rPr>
        <w:t>Liftering</w:t>
      </w:r>
      <w:proofErr w:type="spellEnd"/>
    </w:p>
    <w:p w:rsidR="007C6DCB" w:rsidRPr="007C6DCB" w:rsidRDefault="007C6DCB" w:rsidP="007C6DCB">
      <w:pPr>
        <w:spacing w:after="120"/>
        <w:ind w:left="2160"/>
        <w:rPr>
          <w:rFonts w:ascii="Times New Roman" w:hAnsi="Times New Roman" w:cs="Times New Roman"/>
          <w:bCs/>
          <w:iCs/>
          <w:sz w:val="24"/>
          <w:szCs w:val="24"/>
        </w:rPr>
      </w:pPr>
      <w:r w:rsidRPr="007C6DCB">
        <w:rPr>
          <w:rFonts w:ascii="Times New Roman" w:hAnsi="Times New Roman" w:cs="Times New Roman"/>
          <w:bCs/>
          <w:iCs/>
          <w:sz w:val="24"/>
          <w:szCs w:val="24"/>
        </w:rPr>
        <w:t xml:space="preserve">B. </w:t>
      </w:r>
      <w:proofErr w:type="spellStart"/>
      <w:r w:rsidRPr="007C6DCB">
        <w:rPr>
          <w:rFonts w:ascii="Times New Roman" w:hAnsi="Times New Roman" w:cs="Times New Roman"/>
          <w:bCs/>
          <w:iCs/>
          <w:sz w:val="24"/>
          <w:szCs w:val="24"/>
        </w:rPr>
        <w:t>Quefrency</w:t>
      </w:r>
      <w:proofErr w:type="spellEnd"/>
    </w:p>
    <w:p w:rsidR="007C6DCB" w:rsidRDefault="007C6DCB" w:rsidP="007C6DCB">
      <w:pPr>
        <w:spacing w:after="120"/>
        <w:ind w:left="2160"/>
        <w:rPr>
          <w:rFonts w:ascii="Times New Roman" w:hAnsi="Times New Roman" w:cs="Times New Roman"/>
          <w:bCs/>
          <w:iCs/>
          <w:sz w:val="24"/>
          <w:szCs w:val="24"/>
        </w:rPr>
      </w:pPr>
      <w:r w:rsidRPr="007C6DCB">
        <w:rPr>
          <w:rFonts w:ascii="Times New Roman" w:hAnsi="Times New Roman" w:cs="Times New Roman"/>
          <w:bCs/>
          <w:iCs/>
          <w:sz w:val="24"/>
          <w:szCs w:val="24"/>
        </w:rPr>
        <w:t>C. Filtering</w:t>
      </w:r>
    </w:p>
    <w:p w:rsidR="007C6DCB" w:rsidRDefault="007C6DCB" w:rsidP="007C6DCB">
      <w:pPr>
        <w:spacing w:after="1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6. Which one of the following is the time domain parameter of speech signal? </w:t>
      </w:r>
    </w:p>
    <w:p w:rsidR="00C05D73" w:rsidRDefault="00C05D73" w:rsidP="00C05D73">
      <w:pPr>
        <w:spacing w:after="120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A. Delta </w:t>
      </w:r>
      <w:r w:rsidRPr="00C05D73">
        <w:rPr>
          <w:rFonts w:ascii="Times New Roman" w:hAnsi="Times New Roman" w:cs="Times New Roman"/>
          <w:bCs/>
          <w:iCs/>
          <w:sz w:val="24"/>
          <w:szCs w:val="24"/>
        </w:rPr>
        <w:t>Mel Frequency Cepstral Coefficients</w:t>
      </w:r>
    </w:p>
    <w:p w:rsidR="00C05D73" w:rsidRDefault="00C05D73" w:rsidP="00C05D73">
      <w:pPr>
        <w:spacing w:after="120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</w:t>
      </w:r>
      <w:r w:rsidRPr="00C05D73">
        <w:rPr>
          <w:rFonts w:ascii="Times New Roman" w:hAnsi="Times New Roman" w:cs="Times New Roman"/>
          <w:bCs/>
          <w:iCs/>
          <w:sz w:val="24"/>
          <w:szCs w:val="24"/>
        </w:rPr>
        <w:t>Cepstral Transfer Coefficient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(CC)</w:t>
      </w:r>
    </w:p>
    <w:p w:rsidR="00C05D73" w:rsidRDefault="00C05D73" w:rsidP="00C05D73">
      <w:pPr>
        <w:spacing w:after="120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C. </w:t>
      </w:r>
      <w:r w:rsidRPr="00C05D73">
        <w:rPr>
          <w:rFonts w:ascii="Times New Roman" w:hAnsi="Times New Roman" w:cs="Times New Roman"/>
          <w:bCs/>
          <w:iCs/>
          <w:sz w:val="24"/>
          <w:szCs w:val="24"/>
        </w:rPr>
        <w:t>Formant Parameters</w:t>
      </w:r>
    </w:p>
    <w:p w:rsidR="00C05D73" w:rsidRDefault="00C05D73" w:rsidP="00C05D73">
      <w:pPr>
        <w:spacing w:after="120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05D73">
        <w:rPr>
          <w:rFonts w:ascii="Times New Roman" w:hAnsi="Times New Roman" w:cs="Times New Roman"/>
          <w:b/>
          <w:bCs/>
          <w:iCs/>
          <w:sz w:val="24"/>
          <w:szCs w:val="24"/>
        </w:rPr>
        <w:t>D. Linear Prediction Coefficient</w:t>
      </w:r>
    </w:p>
    <w:p w:rsidR="00C05D73" w:rsidRDefault="00C05D73" w:rsidP="00C05D73">
      <w:pPr>
        <w:spacing w:after="120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C05D73" w:rsidRDefault="00C05D73" w:rsidP="00C05D73">
      <w:pPr>
        <w:spacing w:after="1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7.  Figure-2 represent plot of the </w:t>
      </w:r>
      <w:r w:rsidRPr="00C05D7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Normalized cross correlation </w:t>
      </w:r>
      <w:r w:rsidRPr="00C05D73">
        <w:rPr>
          <w:rFonts w:ascii="Times New Roman" w:hAnsi="Times New Roman" w:cs="Times New Roman"/>
          <w:bCs/>
          <w:iCs/>
          <w:sz w:val="24"/>
          <w:szCs w:val="24"/>
        </w:rPr>
        <w:t>Coefficients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of speech segment. If the L= 120 sample determine the F</w:t>
      </w:r>
      <w:r w:rsidRPr="00C05D73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of the speech segment. Where sampling frequency Fs=16 KHz</w:t>
      </w:r>
    </w:p>
    <w:p w:rsidR="00C05D73" w:rsidRDefault="002A3959" w:rsidP="00C05D7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70.95pt;margin-top:96.5pt;width:116.8pt;height:24.95pt;z-index:251668480" filled="f" stroked="f">
            <v:textbox>
              <w:txbxContent>
                <w:p w:rsidR="00C05D73" w:rsidRDefault="00C05D73">
                  <w:r>
                    <w:t xml:space="preserve">Sample number </w:t>
                  </w:r>
                  <w:r>
                    <w:sym w:font="Wingdings" w:char="F0E0"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202" style="position:absolute;margin-left:81.05pt;margin-top:96.5pt;width:116.8pt;height:24.95pt;z-index:251667456" filled="f" stroked="f">
            <v:textbox>
              <w:txbxContent>
                <w:p w:rsidR="00C05D73" w:rsidRDefault="00C05D73">
                  <w:r>
                    <w:t>L=120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1.95pt;margin-top:96.5pt;width:195.05pt;height:0;z-index:25166643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32" style="position:absolute;margin-left:237pt;margin-top:8.05pt;width:0;height:92.45pt;z-index:251665408" o:connectortype="straight"/>
        </w:pict>
      </w:r>
      <w:r w:rsidR="00C05D7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5476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73" w:rsidRDefault="00C05D73" w:rsidP="00C05D73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C05D73" w:rsidRPr="00F15BDF" w:rsidRDefault="00C05D73" w:rsidP="00F15BDF">
      <w:pPr>
        <w:spacing w:after="12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F15BDF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gramStart"/>
      <w:r w:rsidRPr="00F15BDF">
        <w:rPr>
          <w:rFonts w:ascii="Times New Roman" w:hAnsi="Times New Roman" w:cs="Times New Roman"/>
          <w:b/>
          <w:sz w:val="24"/>
          <w:szCs w:val="24"/>
        </w:rPr>
        <w:t>266</w:t>
      </w:r>
      <w:r w:rsidR="00F15BDF" w:rsidRPr="00F15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5BDF">
        <w:rPr>
          <w:rFonts w:ascii="Times New Roman" w:hAnsi="Times New Roman" w:cs="Times New Roman"/>
          <w:b/>
          <w:sz w:val="24"/>
          <w:szCs w:val="24"/>
        </w:rPr>
        <w:t xml:space="preserve"> Hz</w:t>
      </w:r>
      <w:proofErr w:type="gramEnd"/>
    </w:p>
    <w:p w:rsidR="00F15BDF" w:rsidRPr="00F15BDF" w:rsidRDefault="00F15BDF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F15BDF">
        <w:rPr>
          <w:rFonts w:ascii="Times New Roman" w:hAnsi="Times New Roman" w:cs="Times New Roman"/>
          <w:sz w:val="24"/>
          <w:szCs w:val="24"/>
        </w:rPr>
        <w:t>B. 120 Hz</w:t>
      </w:r>
    </w:p>
    <w:p w:rsidR="00F15BDF" w:rsidRPr="00F15BDF" w:rsidRDefault="00F15BDF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F15BDF">
        <w:rPr>
          <w:rFonts w:ascii="Times New Roman" w:hAnsi="Times New Roman" w:cs="Times New Roman"/>
          <w:sz w:val="24"/>
          <w:szCs w:val="24"/>
        </w:rPr>
        <w:t>C. 60 Hz</w:t>
      </w:r>
    </w:p>
    <w:p w:rsidR="00F15BDF" w:rsidRDefault="00F15BDF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F15BDF">
        <w:rPr>
          <w:rFonts w:ascii="Times New Roman" w:hAnsi="Times New Roman" w:cs="Times New Roman"/>
          <w:sz w:val="24"/>
          <w:szCs w:val="24"/>
        </w:rPr>
        <w:t>D. 150 Hz</w:t>
      </w:r>
    </w:p>
    <w:p w:rsidR="00F15BDF" w:rsidRDefault="00F15BDF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:rsidR="00CA5163" w:rsidRPr="00013DB4" w:rsidRDefault="00CA5163" w:rsidP="00CA51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DB4">
        <w:rPr>
          <w:rFonts w:ascii="Times New Roman" w:hAnsi="Times New Roman" w:cs="Times New Roman"/>
          <w:sz w:val="24"/>
          <w:szCs w:val="24"/>
        </w:rPr>
        <w:t xml:space="preserve">8. </w:t>
      </w:r>
      <w:r w:rsidRPr="00013DB4">
        <w:rPr>
          <w:rFonts w:ascii="Times New Roman" w:hAnsi="Times New Roman" w:cs="Times New Roman"/>
          <w:noProof/>
          <w:sz w:val="24"/>
          <w:szCs w:val="24"/>
        </w:rPr>
        <w:t xml:space="preserve">Figure 3 shows plots of 3 voiced speech segment short-time log magnitude spectra as obtained using a </w:t>
      </w:r>
      <w:r w:rsidRPr="00013DB4">
        <w:rPr>
          <w:rFonts w:ascii="Times New Roman" w:hAnsi="Times New Roman" w:cs="Times New Roman"/>
          <w:sz w:val="24"/>
          <w:szCs w:val="24"/>
        </w:rPr>
        <w:t xml:space="preserve">Hanning </w:t>
      </w:r>
      <w:r w:rsidRPr="00013DB4">
        <w:rPr>
          <w:rFonts w:ascii="Times New Roman" w:hAnsi="Times New Roman" w:cs="Times New Roman"/>
          <w:noProof/>
          <w:sz w:val="24"/>
          <w:szCs w:val="24"/>
        </w:rPr>
        <w:t xml:space="preserve">window of an appropriate length. </w:t>
      </w:r>
      <w:r w:rsidRPr="00013DB4">
        <w:rPr>
          <w:rFonts w:ascii="Times New Roman" w:hAnsi="Times New Roman" w:cs="Times New Roman"/>
          <w:sz w:val="24"/>
          <w:szCs w:val="24"/>
        </w:rPr>
        <w:t>Which of the voiced speech spectra most likely come from an adult male?</w:t>
      </w:r>
    </w:p>
    <w:p w:rsidR="00CA5163" w:rsidRDefault="00CA5163" w:rsidP="00CA516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A5163" w:rsidRDefault="00CA5163" w:rsidP="00CA5163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013DB4" w:rsidRDefault="00013DB4" w:rsidP="00CA5163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171950" cy="933450"/>
            <wp:effectExtent l="1905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B4" w:rsidRPr="00013DB4" w:rsidRDefault="00013DB4" w:rsidP="00CA516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13DB4">
        <w:rPr>
          <w:rFonts w:ascii="Times New Roman" w:hAnsi="Times New Roman" w:cs="Times New Roman"/>
          <w:noProof/>
          <w:sz w:val="24"/>
          <w:szCs w:val="24"/>
        </w:rPr>
        <w:t>(I)</w:t>
      </w:r>
    </w:p>
    <w:p w:rsidR="00F15BDF" w:rsidRDefault="00013DB4" w:rsidP="00013DB4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9740" cy="935990"/>
            <wp:effectExtent l="1905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B4" w:rsidRDefault="00013DB4" w:rsidP="00013DB4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(II)</w:t>
      </w:r>
    </w:p>
    <w:p w:rsidR="00013DB4" w:rsidRDefault="00013DB4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283710" cy="1087120"/>
            <wp:effectExtent l="19050" t="0" r="2540" b="0"/>
            <wp:docPr id="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B4" w:rsidRDefault="00013DB4" w:rsidP="00013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(III)</w:t>
      </w:r>
    </w:p>
    <w:p w:rsidR="00013DB4" w:rsidRDefault="00013DB4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:rsidR="00013DB4" w:rsidRDefault="00013DB4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(III)</w:t>
      </w:r>
    </w:p>
    <w:p w:rsidR="00013DB4" w:rsidRDefault="00013DB4" w:rsidP="00F15BD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(I)</w:t>
      </w:r>
    </w:p>
    <w:p w:rsidR="00013DB4" w:rsidRPr="00761DA2" w:rsidRDefault="00013DB4" w:rsidP="00F15BDF">
      <w:pPr>
        <w:spacing w:after="12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61DA2">
        <w:rPr>
          <w:rFonts w:ascii="Times New Roman" w:hAnsi="Times New Roman" w:cs="Times New Roman"/>
          <w:b/>
          <w:sz w:val="24"/>
          <w:szCs w:val="24"/>
        </w:rPr>
        <w:t>C. (II)</w:t>
      </w:r>
    </w:p>
    <w:p w:rsidR="00E02B67" w:rsidRPr="00761DA2" w:rsidRDefault="002A3959" w:rsidP="00E02B6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3959">
        <w:rPr>
          <w:rFonts w:ascii="Times New Roman" w:hAnsi="Times New Roman" w:cs="Times New Roman"/>
          <w:b/>
          <w:noProof/>
          <w:sz w:val="24"/>
          <w:szCs w:val="24"/>
        </w:rPr>
        <w:pict>
          <v:shape id="Object 8" o:spid="_x0000_s1048" type="#_x0000_t75" style="position:absolute;margin-left:89.15pt;margin-top:33.65pt;width:220pt;height:34pt;z-index:251669504;visibility:visible">
            <v:imagedata r:id="rId22" o:title=""/>
          </v:shape>
          <o:OLEObject Type="Embed" ProgID="Equation.3" ShapeID="Object 8" DrawAspect="Content" ObjectID="_1567431964" r:id="rId23"/>
        </w:pict>
      </w:r>
      <w:r w:rsidR="00E02B67" w:rsidRPr="00761DA2">
        <w:rPr>
          <w:rFonts w:ascii="Times New Roman" w:hAnsi="Times New Roman" w:cs="Times New Roman"/>
          <w:sz w:val="24"/>
          <w:szCs w:val="24"/>
        </w:rPr>
        <w:t xml:space="preserve">9. </w:t>
      </w:r>
      <w:r w:rsidR="00761DA2" w:rsidRPr="00761DA2">
        <w:rPr>
          <w:rFonts w:ascii="Times New Roman" w:hAnsi="Times New Roman" w:cs="Times New Roman"/>
          <w:sz w:val="24"/>
          <w:szCs w:val="24"/>
        </w:rPr>
        <w:t xml:space="preserve">Equation 1 is used to compute the average magnitude difference between the signal and a time-shifted version of itself. Then F0 value of the signal is detected based on </w:t>
      </w:r>
    </w:p>
    <w:p w:rsidR="00761DA2" w:rsidRDefault="00761DA2" w:rsidP="00E02B67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761DA2" w:rsidRDefault="00761DA2" w:rsidP="00E02B67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761DA2" w:rsidRPr="00761DA2" w:rsidRDefault="00761DA2" w:rsidP="00E02B6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61DA2">
        <w:rPr>
          <w:rFonts w:ascii="Times New Roman" w:hAnsi="Times New Roman" w:cs="Times New Roman"/>
          <w:b/>
          <w:sz w:val="24"/>
          <w:szCs w:val="24"/>
        </w:rPr>
        <w:t>A. Valleys in the average magnitude difference function</w:t>
      </w:r>
    </w:p>
    <w:p w:rsidR="00761DA2" w:rsidRPr="00761DA2" w:rsidRDefault="00761DA2" w:rsidP="00761DA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61DA2">
        <w:rPr>
          <w:rFonts w:ascii="Times New Roman" w:hAnsi="Times New Roman" w:cs="Times New Roman"/>
          <w:sz w:val="24"/>
          <w:szCs w:val="24"/>
        </w:rPr>
        <w:t>B. Peaks in the average magnitude difference function</w:t>
      </w:r>
    </w:p>
    <w:p w:rsidR="00761DA2" w:rsidRPr="00761DA2" w:rsidRDefault="00761DA2" w:rsidP="00761DA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61DA2">
        <w:rPr>
          <w:rFonts w:ascii="Times New Roman" w:hAnsi="Times New Roman" w:cs="Times New Roman"/>
          <w:sz w:val="24"/>
          <w:szCs w:val="24"/>
        </w:rPr>
        <w:t>C flat portion in the average magnitude difference function</w:t>
      </w:r>
    </w:p>
    <w:p w:rsidR="00761DA2" w:rsidRDefault="00430960" w:rsidP="00B725E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C3620">
        <w:rPr>
          <w:rFonts w:ascii="Times New Roman" w:hAnsi="Times New Roman" w:cs="Times New Roman"/>
          <w:sz w:val="24"/>
          <w:szCs w:val="24"/>
        </w:rPr>
        <w:t xml:space="preserve">10. </w:t>
      </w:r>
      <w:r w:rsidR="00FC3620" w:rsidRPr="00FC3620">
        <w:rPr>
          <w:rFonts w:ascii="Times New Roman" w:hAnsi="Times New Roman" w:cs="Times New Roman"/>
          <w:sz w:val="24"/>
          <w:szCs w:val="24"/>
        </w:rPr>
        <w:t xml:space="preserve"> </w:t>
      </w:r>
      <w:r w:rsidR="00FC3620" w:rsidRPr="00FC3620">
        <w:rPr>
          <w:rFonts w:ascii="Times New Roman" w:hAnsi="Times New Roman" w:cs="Times New Roman"/>
          <w:bCs/>
          <w:sz w:val="24"/>
          <w:szCs w:val="24"/>
        </w:rPr>
        <w:t>Uniform Filter Banks</w:t>
      </w:r>
      <w:r w:rsidR="00FC3620" w:rsidRPr="00FC3620">
        <w:rPr>
          <w:rFonts w:ascii="Times New Roman" w:hAnsi="Times New Roman" w:cs="Times New Roman"/>
          <w:sz w:val="24"/>
          <w:szCs w:val="24"/>
        </w:rPr>
        <w:t xml:space="preserve"> analysis is used to extract the parameters of a speech segment</w:t>
      </w:r>
      <w:r w:rsidR="00B725EF">
        <w:rPr>
          <w:rFonts w:ascii="Times New Roman" w:hAnsi="Times New Roman" w:cs="Times New Roman"/>
          <w:sz w:val="24"/>
          <w:szCs w:val="24"/>
        </w:rPr>
        <w:t>,</w:t>
      </w:r>
      <w:r w:rsidR="00FC3620" w:rsidRPr="00FC3620">
        <w:rPr>
          <w:rFonts w:ascii="Times New Roman" w:hAnsi="Times New Roman" w:cs="Times New Roman"/>
          <w:sz w:val="24"/>
          <w:szCs w:val="24"/>
        </w:rPr>
        <w:t xml:space="preserve"> if the bandwidth of each filter is 100Hz</w:t>
      </w:r>
      <w:r w:rsidR="00B725EF">
        <w:rPr>
          <w:rFonts w:ascii="Times New Roman" w:hAnsi="Times New Roman" w:cs="Times New Roman"/>
          <w:sz w:val="24"/>
          <w:szCs w:val="24"/>
        </w:rPr>
        <w:t xml:space="preserve"> and</w:t>
      </w:r>
      <w:r w:rsidR="00FC3620" w:rsidRPr="00FC3620">
        <w:rPr>
          <w:rFonts w:ascii="Times New Roman" w:hAnsi="Times New Roman" w:cs="Times New Roman"/>
          <w:sz w:val="24"/>
          <w:szCs w:val="24"/>
        </w:rPr>
        <w:t xml:space="preserve"> speech signal is recorded with sampling frequency 12 K</w:t>
      </w:r>
      <w:r w:rsidR="00B725EF">
        <w:rPr>
          <w:rFonts w:ascii="Times New Roman" w:hAnsi="Times New Roman" w:cs="Times New Roman"/>
          <w:sz w:val="24"/>
          <w:szCs w:val="24"/>
        </w:rPr>
        <w:t>Hz determine the required number filter to cover the entire spectrum of the speech segment</w:t>
      </w:r>
    </w:p>
    <w:p w:rsidR="00B725EF" w:rsidRDefault="00B725EF" w:rsidP="00E02B6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B725EF" w:rsidRPr="00B725EF" w:rsidRDefault="00B725EF" w:rsidP="00B725EF">
      <w:pPr>
        <w:spacing w:after="12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25EF">
        <w:rPr>
          <w:rFonts w:ascii="Times New Roman" w:hAnsi="Times New Roman" w:cs="Times New Roman"/>
          <w:b/>
          <w:sz w:val="24"/>
          <w:szCs w:val="24"/>
        </w:rPr>
        <w:t>A. 60</w:t>
      </w:r>
    </w:p>
    <w:p w:rsidR="00B725EF" w:rsidRDefault="00B725EF" w:rsidP="00B725EF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30</w:t>
      </w:r>
    </w:p>
    <w:p w:rsidR="00B725EF" w:rsidRDefault="00B725EF" w:rsidP="00B725EF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120</w:t>
      </w:r>
    </w:p>
    <w:p w:rsidR="00B725EF" w:rsidRPr="00FC3620" w:rsidRDefault="00B725EF" w:rsidP="00B725EF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100</w:t>
      </w:r>
    </w:p>
    <w:sectPr w:rsidR="00B725EF" w:rsidRPr="00FC3620" w:rsidSect="007D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B58C3"/>
    <w:multiLevelType w:val="hybridMultilevel"/>
    <w:tmpl w:val="3054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42A71"/>
    <w:multiLevelType w:val="hybridMultilevel"/>
    <w:tmpl w:val="5EDA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E3632"/>
    <w:multiLevelType w:val="hybridMultilevel"/>
    <w:tmpl w:val="C9E6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902D7"/>
    <w:multiLevelType w:val="hybridMultilevel"/>
    <w:tmpl w:val="50BE16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B7317B"/>
    <w:multiLevelType w:val="hybridMultilevel"/>
    <w:tmpl w:val="EAEE51AA"/>
    <w:lvl w:ilvl="0" w:tplc="798ED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69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66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24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6A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47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A4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087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22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savePreviewPicture/>
  <w:compat/>
  <w:rsids>
    <w:rsidRoot w:val="001B2E87"/>
    <w:rsid w:val="00013DB4"/>
    <w:rsid w:val="00044ABD"/>
    <w:rsid w:val="00061018"/>
    <w:rsid w:val="001B2E87"/>
    <w:rsid w:val="002A3959"/>
    <w:rsid w:val="00430960"/>
    <w:rsid w:val="00450A91"/>
    <w:rsid w:val="00580977"/>
    <w:rsid w:val="005F6D9A"/>
    <w:rsid w:val="006115E0"/>
    <w:rsid w:val="00685F41"/>
    <w:rsid w:val="00741162"/>
    <w:rsid w:val="00761DA2"/>
    <w:rsid w:val="007C0016"/>
    <w:rsid w:val="007C076E"/>
    <w:rsid w:val="007C6DCB"/>
    <w:rsid w:val="007D1195"/>
    <w:rsid w:val="00803B8C"/>
    <w:rsid w:val="00982F9F"/>
    <w:rsid w:val="00A25166"/>
    <w:rsid w:val="00A3548B"/>
    <w:rsid w:val="00A8777E"/>
    <w:rsid w:val="00AC2C26"/>
    <w:rsid w:val="00B52B24"/>
    <w:rsid w:val="00B725EF"/>
    <w:rsid w:val="00BE50DC"/>
    <w:rsid w:val="00C05D73"/>
    <w:rsid w:val="00CA5163"/>
    <w:rsid w:val="00D84D4E"/>
    <w:rsid w:val="00D90E3B"/>
    <w:rsid w:val="00E02B67"/>
    <w:rsid w:val="00E16D3D"/>
    <w:rsid w:val="00E33174"/>
    <w:rsid w:val="00E803BD"/>
    <w:rsid w:val="00EC7E29"/>
    <w:rsid w:val="00F15BDF"/>
    <w:rsid w:val="00FA4FE2"/>
    <w:rsid w:val="00FB7573"/>
    <w:rsid w:val="00F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434">
          <w:marLeft w:val="172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695">
          <w:marLeft w:val="172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10</cp:revision>
  <cp:lastPrinted>2017-09-04T05:11:00Z</cp:lastPrinted>
  <dcterms:created xsi:type="dcterms:W3CDTF">2017-09-08T05:13:00Z</dcterms:created>
  <dcterms:modified xsi:type="dcterms:W3CDTF">2017-09-20T11:28:00Z</dcterms:modified>
</cp:coreProperties>
</file>