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D0CEA" w14:textId="3E95017E" w:rsidR="00E41538" w:rsidRDefault="00E20DDE" w:rsidP="00B83B23">
      <w:pPr>
        <w:pStyle w:val="Title"/>
        <w:contextualSpacing w:val="0"/>
        <w:jc w:val="center"/>
      </w:pPr>
      <w:bookmarkStart w:id="0" w:name="_Hlk487403174"/>
      <w:r>
        <w:t xml:space="preserve">Umbrella Coin: Peer-to-Peer </w:t>
      </w:r>
      <w:r w:rsidR="0064187D">
        <w:t>Benefit Payouts</w:t>
      </w:r>
    </w:p>
    <w:p w14:paraId="79A52966" w14:textId="77777777" w:rsidR="002C035A" w:rsidRDefault="002C035A" w:rsidP="00B83B23">
      <w:pPr>
        <w:spacing w:line="240" w:lineRule="auto"/>
      </w:pPr>
    </w:p>
    <w:p w14:paraId="50321754" w14:textId="5FAB5610" w:rsidR="002C035A" w:rsidRDefault="002C035A" w:rsidP="00B83B23">
      <w:pPr>
        <w:spacing w:line="240" w:lineRule="auto"/>
        <w:jc w:val="center"/>
      </w:pPr>
      <w:r>
        <w:t>Terry Tata</w:t>
      </w:r>
      <w:r>
        <w:rPr>
          <w:rStyle w:val="FootnoteReference"/>
        </w:rPr>
        <w:footnoteReference w:id="1"/>
      </w:r>
      <w:r>
        <w:t>, Brandon Sweet</w:t>
      </w:r>
      <w:r>
        <w:rPr>
          <w:rStyle w:val="FootnoteReference"/>
        </w:rPr>
        <w:footnoteReference w:id="2"/>
      </w:r>
    </w:p>
    <w:p w14:paraId="2CB5D34C" w14:textId="77777777" w:rsidR="002C035A" w:rsidRDefault="002C035A" w:rsidP="00B83B23">
      <w:pPr>
        <w:spacing w:line="240" w:lineRule="auto"/>
        <w:jc w:val="center"/>
      </w:pPr>
      <w:r>
        <w:t>July 2017</w:t>
      </w:r>
    </w:p>
    <w:bookmarkEnd w:id="0"/>
    <w:p w14:paraId="5677E605" w14:textId="77777777" w:rsidR="000830C7" w:rsidRDefault="000830C7" w:rsidP="00B83B23">
      <w:pPr>
        <w:spacing w:line="240" w:lineRule="auto"/>
        <w:jc w:val="center"/>
      </w:pPr>
    </w:p>
    <w:p w14:paraId="50C03EBC" w14:textId="77777777" w:rsidR="002C035A" w:rsidRDefault="002C035A" w:rsidP="00B83B23">
      <w:pPr>
        <w:spacing w:line="240" w:lineRule="auto"/>
        <w:jc w:val="center"/>
        <w:rPr>
          <w:b/>
        </w:rPr>
      </w:pPr>
      <w:bookmarkStart w:id="1" w:name="_Hlk487403213"/>
      <w:r>
        <w:rPr>
          <w:b/>
        </w:rPr>
        <w:t>Abstract</w:t>
      </w:r>
    </w:p>
    <w:p w14:paraId="7F7D5626" w14:textId="20DD6B97" w:rsidR="00310727" w:rsidRDefault="000830C7" w:rsidP="00B83B23">
      <w:pPr>
        <w:spacing w:line="240" w:lineRule="auto"/>
      </w:pPr>
      <w:bookmarkStart w:id="2" w:name="_Hlk487903462"/>
      <w:r>
        <w:t>The Umbrella Coin</w:t>
      </w:r>
      <w:r w:rsidR="00717F6C">
        <w:t xml:space="preserve"> (UMC)</w:t>
      </w:r>
      <w:r>
        <w:t xml:space="preserve"> team is building a next generation model for</w:t>
      </w:r>
      <w:r w:rsidR="00AD5DC1">
        <w:t xml:space="preserve"> providing risk management for individuals and businesses.</w:t>
      </w:r>
      <w:bookmarkEnd w:id="2"/>
      <w:r w:rsidR="00AD5DC1">
        <w:t xml:space="preserve"> Our solution will be built on a decentralized, blockchain platform to avoid the fees and management costs associated with traditional insurance companies.</w:t>
      </w:r>
      <w:r w:rsidR="00717F6C">
        <w:t xml:space="preserve"> We are aiming to have UMC tokens </w:t>
      </w:r>
      <w:r w:rsidR="006268E5">
        <w:t>augment</w:t>
      </w:r>
      <w:r w:rsidR="00717F6C">
        <w:t xml:space="preserve"> standard insurance policies such as life/health (L/H) and property/casualty</w:t>
      </w:r>
      <w:r w:rsidR="003A2D1D">
        <w:t xml:space="preserve"> </w:t>
      </w:r>
      <w:r w:rsidR="00717F6C">
        <w:t>(P/C).</w:t>
      </w:r>
      <w:r w:rsidR="007127BF">
        <w:t xml:space="preserve"> </w:t>
      </w:r>
      <w:r w:rsidR="00717F6C">
        <w:t xml:space="preserve">Total net premiums for </w:t>
      </w:r>
      <w:r w:rsidR="004C3A83">
        <w:t>L/H</w:t>
      </w:r>
      <w:r w:rsidR="00717F6C">
        <w:t xml:space="preserve"> and </w:t>
      </w:r>
      <w:r w:rsidR="004C3A83">
        <w:t>P/C</w:t>
      </w:r>
      <w:r w:rsidR="00717F6C">
        <w:t xml:space="preserve"> insurers was approximately 1.2 trillion in the United States alone in 2015</w:t>
      </w:r>
      <w:r w:rsidR="00717F6C">
        <w:rPr>
          <w:rStyle w:val="FootnoteReference"/>
        </w:rPr>
        <w:footnoteReference w:id="3"/>
      </w:r>
      <w:r w:rsidR="00717F6C">
        <w:t>.</w:t>
      </w:r>
      <w:r w:rsidR="004C3A83">
        <w:t xml:space="preserve"> Juxtapose net premiums with the total profits, approximately 100 billion</w:t>
      </w:r>
      <w:r w:rsidR="004C3A83">
        <w:rPr>
          <w:rStyle w:val="FootnoteReference"/>
        </w:rPr>
        <w:footnoteReference w:id="4"/>
      </w:r>
      <w:r w:rsidR="004C3A83">
        <w:t xml:space="preserve">, and there is a clear opportunity for the insured to cut out middle men and stop overpaying for coverage. </w:t>
      </w:r>
      <w:r w:rsidR="001D6ADA">
        <w:t>Furthermore, policyholder</w:t>
      </w:r>
      <w:r w:rsidR="000C2116">
        <w:t>’</w:t>
      </w:r>
      <w:r w:rsidR="001D6ADA">
        <w:t xml:space="preserve">s requirement to pay a deductible </w:t>
      </w:r>
      <w:r w:rsidR="00310727">
        <w:t xml:space="preserve">and other hidden costs </w:t>
      </w:r>
      <w:r w:rsidR="001D6ADA">
        <w:t xml:space="preserve">imposes an even greater overhead when attempting to make insurance claims. Our goal is to make UMC viable for </w:t>
      </w:r>
      <w:r w:rsidR="00310727">
        <w:t>standard benefit payouts</w:t>
      </w:r>
      <w:r w:rsidR="001D6ADA">
        <w:t xml:space="preserve"> and later expand to full insurance policies.</w:t>
      </w:r>
    </w:p>
    <w:p w14:paraId="2D242DD3" w14:textId="22BC5745" w:rsidR="001D6ADA" w:rsidRDefault="00310727" w:rsidP="00310727">
      <w:r>
        <w:br w:type="page"/>
      </w:r>
      <w:bookmarkEnd w:id="1"/>
    </w:p>
    <w:sdt>
      <w:sdtPr>
        <w:rPr>
          <w:rFonts w:asciiTheme="minorHAnsi" w:eastAsiaTheme="minorEastAsia" w:hAnsiTheme="minorHAnsi" w:cstheme="minorBidi"/>
          <w:b w:val="0"/>
          <w:bCs w:val="0"/>
          <w:smallCaps w:val="0"/>
          <w:color w:val="auto"/>
          <w:sz w:val="22"/>
          <w:szCs w:val="22"/>
        </w:rPr>
        <w:id w:val="-1994020369"/>
        <w:docPartObj>
          <w:docPartGallery w:val="Table of Contents"/>
          <w:docPartUnique/>
        </w:docPartObj>
      </w:sdtPr>
      <w:sdtEndPr>
        <w:rPr>
          <w:noProof/>
        </w:rPr>
      </w:sdtEndPr>
      <w:sdtContent>
        <w:p w14:paraId="61DEF49C" w14:textId="77777777" w:rsidR="00BB2766" w:rsidRDefault="00BB2766" w:rsidP="00B83B23">
          <w:pPr>
            <w:pStyle w:val="TOCHeading"/>
            <w:spacing w:line="240" w:lineRule="auto"/>
          </w:pPr>
          <w:r>
            <w:t>Conten</w:t>
          </w:r>
          <w:bookmarkStart w:id="3" w:name="_GoBack"/>
          <w:bookmarkEnd w:id="3"/>
          <w:r>
            <w:t>ts</w:t>
          </w:r>
        </w:p>
        <w:p w14:paraId="51243D4B" w14:textId="4A740901" w:rsidR="00A820F5" w:rsidRDefault="00BB2766">
          <w:pPr>
            <w:pStyle w:val="TOC1"/>
            <w:tabs>
              <w:tab w:val="left" w:pos="440"/>
              <w:tab w:val="right" w:leader="dot" w:pos="9350"/>
            </w:tabs>
            <w:rPr>
              <w:noProof/>
            </w:rPr>
          </w:pPr>
          <w:r>
            <w:fldChar w:fldCharType="begin"/>
          </w:r>
          <w:r>
            <w:instrText xml:space="preserve"> TOC \o "1-3" \h \z \u </w:instrText>
          </w:r>
          <w:r>
            <w:fldChar w:fldCharType="separate"/>
          </w:r>
          <w:hyperlink w:anchor="_Toc490581099" w:history="1">
            <w:r w:rsidR="00A820F5" w:rsidRPr="004F0EC4">
              <w:rPr>
                <w:rStyle w:val="Hyperlink"/>
                <w:noProof/>
              </w:rPr>
              <w:t>2</w:t>
            </w:r>
            <w:r w:rsidR="00A820F5">
              <w:rPr>
                <w:noProof/>
              </w:rPr>
              <w:tab/>
            </w:r>
            <w:r w:rsidR="00A820F5" w:rsidRPr="004F0EC4">
              <w:rPr>
                <w:rStyle w:val="Hyperlink"/>
                <w:noProof/>
              </w:rPr>
              <w:t>Insurance</w:t>
            </w:r>
            <w:r w:rsidR="00A820F5">
              <w:rPr>
                <w:noProof/>
                <w:webHidden/>
              </w:rPr>
              <w:tab/>
            </w:r>
            <w:r w:rsidR="00A820F5">
              <w:rPr>
                <w:noProof/>
                <w:webHidden/>
              </w:rPr>
              <w:fldChar w:fldCharType="begin"/>
            </w:r>
            <w:r w:rsidR="00A820F5">
              <w:rPr>
                <w:noProof/>
                <w:webHidden/>
              </w:rPr>
              <w:instrText xml:space="preserve"> PAGEREF _Toc490581099 \h </w:instrText>
            </w:r>
            <w:r w:rsidR="00A820F5">
              <w:rPr>
                <w:noProof/>
                <w:webHidden/>
              </w:rPr>
            </w:r>
            <w:r w:rsidR="00A820F5">
              <w:rPr>
                <w:noProof/>
                <w:webHidden/>
              </w:rPr>
              <w:fldChar w:fldCharType="separate"/>
            </w:r>
            <w:r w:rsidR="003738B7">
              <w:rPr>
                <w:noProof/>
                <w:webHidden/>
              </w:rPr>
              <w:t>3</w:t>
            </w:r>
            <w:r w:rsidR="00A820F5">
              <w:rPr>
                <w:noProof/>
                <w:webHidden/>
              </w:rPr>
              <w:fldChar w:fldCharType="end"/>
            </w:r>
          </w:hyperlink>
        </w:p>
        <w:p w14:paraId="76504E78" w14:textId="6A535905" w:rsidR="00A820F5" w:rsidRDefault="00A820F5">
          <w:pPr>
            <w:pStyle w:val="TOC2"/>
            <w:tabs>
              <w:tab w:val="left" w:pos="660"/>
              <w:tab w:val="right" w:leader="dot" w:pos="9350"/>
            </w:tabs>
            <w:rPr>
              <w:noProof/>
            </w:rPr>
          </w:pPr>
          <w:hyperlink w:anchor="_Toc490581100" w:history="1">
            <w:r w:rsidRPr="004F0EC4">
              <w:rPr>
                <w:rStyle w:val="Hyperlink"/>
                <w:noProof/>
              </w:rPr>
              <w:t>1.</w:t>
            </w:r>
            <w:r>
              <w:rPr>
                <w:noProof/>
              </w:rPr>
              <w:tab/>
            </w:r>
            <w:r w:rsidRPr="004F0EC4">
              <w:rPr>
                <w:rStyle w:val="Hyperlink"/>
                <w:noProof/>
              </w:rPr>
              <w:t>Middle-Men</w:t>
            </w:r>
            <w:r>
              <w:rPr>
                <w:noProof/>
                <w:webHidden/>
              </w:rPr>
              <w:tab/>
            </w:r>
            <w:r>
              <w:rPr>
                <w:noProof/>
                <w:webHidden/>
              </w:rPr>
              <w:fldChar w:fldCharType="begin"/>
            </w:r>
            <w:r>
              <w:rPr>
                <w:noProof/>
                <w:webHidden/>
              </w:rPr>
              <w:instrText xml:space="preserve"> PAGEREF _Toc490581100 \h </w:instrText>
            </w:r>
            <w:r>
              <w:rPr>
                <w:noProof/>
                <w:webHidden/>
              </w:rPr>
            </w:r>
            <w:r>
              <w:rPr>
                <w:noProof/>
                <w:webHidden/>
              </w:rPr>
              <w:fldChar w:fldCharType="separate"/>
            </w:r>
            <w:r w:rsidR="003738B7">
              <w:rPr>
                <w:noProof/>
                <w:webHidden/>
              </w:rPr>
              <w:t>4</w:t>
            </w:r>
            <w:r>
              <w:rPr>
                <w:noProof/>
                <w:webHidden/>
              </w:rPr>
              <w:fldChar w:fldCharType="end"/>
            </w:r>
          </w:hyperlink>
        </w:p>
        <w:p w14:paraId="01DF44D6" w14:textId="635F18C0" w:rsidR="00A820F5" w:rsidRDefault="00A820F5">
          <w:pPr>
            <w:pStyle w:val="TOC2"/>
            <w:tabs>
              <w:tab w:val="left" w:pos="660"/>
              <w:tab w:val="right" w:leader="dot" w:pos="9350"/>
            </w:tabs>
            <w:rPr>
              <w:noProof/>
            </w:rPr>
          </w:pPr>
          <w:hyperlink w:anchor="_Toc490581101" w:history="1">
            <w:r w:rsidRPr="004F0EC4">
              <w:rPr>
                <w:rStyle w:val="Hyperlink"/>
                <w:noProof/>
              </w:rPr>
              <w:t>2.</w:t>
            </w:r>
            <w:r>
              <w:rPr>
                <w:noProof/>
              </w:rPr>
              <w:tab/>
            </w:r>
            <w:r w:rsidRPr="004F0EC4">
              <w:rPr>
                <w:rStyle w:val="Hyperlink"/>
                <w:noProof/>
              </w:rPr>
              <w:t>High Premiums</w:t>
            </w:r>
            <w:r>
              <w:rPr>
                <w:noProof/>
                <w:webHidden/>
              </w:rPr>
              <w:tab/>
            </w:r>
            <w:r>
              <w:rPr>
                <w:noProof/>
                <w:webHidden/>
              </w:rPr>
              <w:fldChar w:fldCharType="begin"/>
            </w:r>
            <w:r>
              <w:rPr>
                <w:noProof/>
                <w:webHidden/>
              </w:rPr>
              <w:instrText xml:space="preserve"> PAGEREF _Toc490581101 \h </w:instrText>
            </w:r>
            <w:r>
              <w:rPr>
                <w:noProof/>
                <w:webHidden/>
              </w:rPr>
            </w:r>
            <w:r>
              <w:rPr>
                <w:noProof/>
                <w:webHidden/>
              </w:rPr>
              <w:fldChar w:fldCharType="separate"/>
            </w:r>
            <w:r w:rsidR="003738B7">
              <w:rPr>
                <w:noProof/>
                <w:webHidden/>
              </w:rPr>
              <w:t>5</w:t>
            </w:r>
            <w:r>
              <w:rPr>
                <w:noProof/>
                <w:webHidden/>
              </w:rPr>
              <w:fldChar w:fldCharType="end"/>
            </w:r>
          </w:hyperlink>
        </w:p>
        <w:p w14:paraId="6D60874D" w14:textId="4BB39134" w:rsidR="00A820F5" w:rsidRDefault="00A820F5">
          <w:pPr>
            <w:pStyle w:val="TOC2"/>
            <w:tabs>
              <w:tab w:val="left" w:pos="660"/>
              <w:tab w:val="right" w:leader="dot" w:pos="9350"/>
            </w:tabs>
            <w:rPr>
              <w:noProof/>
            </w:rPr>
          </w:pPr>
          <w:hyperlink w:anchor="_Toc490581102" w:history="1">
            <w:r w:rsidRPr="004F0EC4">
              <w:rPr>
                <w:rStyle w:val="Hyperlink"/>
                <w:noProof/>
              </w:rPr>
              <w:t>3.</w:t>
            </w:r>
            <w:r>
              <w:rPr>
                <w:noProof/>
              </w:rPr>
              <w:tab/>
            </w:r>
            <w:r w:rsidRPr="004F0EC4">
              <w:rPr>
                <w:rStyle w:val="Hyperlink"/>
                <w:noProof/>
              </w:rPr>
              <w:t>Decentralized Centralization</w:t>
            </w:r>
            <w:r>
              <w:rPr>
                <w:noProof/>
                <w:webHidden/>
              </w:rPr>
              <w:tab/>
            </w:r>
            <w:r>
              <w:rPr>
                <w:noProof/>
                <w:webHidden/>
              </w:rPr>
              <w:fldChar w:fldCharType="begin"/>
            </w:r>
            <w:r>
              <w:rPr>
                <w:noProof/>
                <w:webHidden/>
              </w:rPr>
              <w:instrText xml:space="preserve"> PAGEREF _Toc490581102 \h </w:instrText>
            </w:r>
            <w:r>
              <w:rPr>
                <w:noProof/>
                <w:webHidden/>
              </w:rPr>
            </w:r>
            <w:r>
              <w:rPr>
                <w:noProof/>
                <w:webHidden/>
              </w:rPr>
              <w:fldChar w:fldCharType="separate"/>
            </w:r>
            <w:r w:rsidR="003738B7">
              <w:rPr>
                <w:noProof/>
                <w:webHidden/>
              </w:rPr>
              <w:t>5</w:t>
            </w:r>
            <w:r>
              <w:rPr>
                <w:noProof/>
                <w:webHidden/>
              </w:rPr>
              <w:fldChar w:fldCharType="end"/>
            </w:r>
          </w:hyperlink>
        </w:p>
        <w:p w14:paraId="2B3392B5" w14:textId="35B385F5" w:rsidR="00A820F5" w:rsidRDefault="00A820F5">
          <w:pPr>
            <w:pStyle w:val="TOC2"/>
            <w:tabs>
              <w:tab w:val="left" w:pos="660"/>
              <w:tab w:val="right" w:leader="dot" w:pos="9350"/>
            </w:tabs>
            <w:rPr>
              <w:noProof/>
            </w:rPr>
          </w:pPr>
          <w:hyperlink w:anchor="_Toc490581103" w:history="1">
            <w:r w:rsidRPr="004F0EC4">
              <w:rPr>
                <w:rStyle w:val="Hyperlink"/>
                <w:noProof/>
              </w:rPr>
              <w:t>4.</w:t>
            </w:r>
            <w:r>
              <w:rPr>
                <w:noProof/>
              </w:rPr>
              <w:tab/>
            </w:r>
            <w:r w:rsidRPr="004F0EC4">
              <w:rPr>
                <w:rStyle w:val="Hyperlink"/>
                <w:noProof/>
              </w:rPr>
              <w:t>Mandates</w:t>
            </w:r>
            <w:r>
              <w:rPr>
                <w:noProof/>
                <w:webHidden/>
              </w:rPr>
              <w:tab/>
            </w:r>
            <w:r>
              <w:rPr>
                <w:noProof/>
                <w:webHidden/>
              </w:rPr>
              <w:fldChar w:fldCharType="begin"/>
            </w:r>
            <w:r>
              <w:rPr>
                <w:noProof/>
                <w:webHidden/>
              </w:rPr>
              <w:instrText xml:space="preserve"> PAGEREF _Toc490581103 \h </w:instrText>
            </w:r>
            <w:r>
              <w:rPr>
                <w:noProof/>
                <w:webHidden/>
              </w:rPr>
            </w:r>
            <w:r>
              <w:rPr>
                <w:noProof/>
                <w:webHidden/>
              </w:rPr>
              <w:fldChar w:fldCharType="separate"/>
            </w:r>
            <w:r w:rsidR="003738B7">
              <w:rPr>
                <w:noProof/>
                <w:webHidden/>
              </w:rPr>
              <w:t>6</w:t>
            </w:r>
            <w:r>
              <w:rPr>
                <w:noProof/>
                <w:webHidden/>
              </w:rPr>
              <w:fldChar w:fldCharType="end"/>
            </w:r>
          </w:hyperlink>
        </w:p>
        <w:p w14:paraId="748FEC5D" w14:textId="42FE2C4F" w:rsidR="00A820F5" w:rsidRDefault="00A820F5">
          <w:pPr>
            <w:pStyle w:val="TOC2"/>
            <w:tabs>
              <w:tab w:val="left" w:pos="660"/>
              <w:tab w:val="right" w:leader="dot" w:pos="9350"/>
            </w:tabs>
            <w:rPr>
              <w:noProof/>
            </w:rPr>
          </w:pPr>
          <w:hyperlink w:anchor="_Toc490581104" w:history="1">
            <w:r w:rsidRPr="004F0EC4">
              <w:rPr>
                <w:rStyle w:val="Hyperlink"/>
                <w:noProof/>
              </w:rPr>
              <w:t>5.</w:t>
            </w:r>
            <w:r>
              <w:rPr>
                <w:noProof/>
              </w:rPr>
              <w:tab/>
            </w:r>
            <w:r w:rsidRPr="004F0EC4">
              <w:rPr>
                <w:rStyle w:val="Hyperlink"/>
                <w:noProof/>
              </w:rPr>
              <w:t>Deductibles</w:t>
            </w:r>
            <w:r>
              <w:rPr>
                <w:noProof/>
                <w:webHidden/>
              </w:rPr>
              <w:tab/>
            </w:r>
            <w:r>
              <w:rPr>
                <w:noProof/>
                <w:webHidden/>
              </w:rPr>
              <w:fldChar w:fldCharType="begin"/>
            </w:r>
            <w:r>
              <w:rPr>
                <w:noProof/>
                <w:webHidden/>
              </w:rPr>
              <w:instrText xml:space="preserve"> PAGEREF _Toc490581104 \h </w:instrText>
            </w:r>
            <w:r>
              <w:rPr>
                <w:noProof/>
                <w:webHidden/>
              </w:rPr>
            </w:r>
            <w:r>
              <w:rPr>
                <w:noProof/>
                <w:webHidden/>
              </w:rPr>
              <w:fldChar w:fldCharType="separate"/>
            </w:r>
            <w:r w:rsidR="003738B7">
              <w:rPr>
                <w:noProof/>
                <w:webHidden/>
              </w:rPr>
              <w:t>7</w:t>
            </w:r>
            <w:r>
              <w:rPr>
                <w:noProof/>
                <w:webHidden/>
              </w:rPr>
              <w:fldChar w:fldCharType="end"/>
            </w:r>
          </w:hyperlink>
        </w:p>
        <w:p w14:paraId="506B97FB" w14:textId="3090E3F4" w:rsidR="00A820F5" w:rsidRDefault="00A820F5">
          <w:pPr>
            <w:pStyle w:val="TOC1"/>
            <w:tabs>
              <w:tab w:val="left" w:pos="440"/>
              <w:tab w:val="right" w:leader="dot" w:pos="9350"/>
            </w:tabs>
            <w:rPr>
              <w:noProof/>
            </w:rPr>
          </w:pPr>
          <w:hyperlink w:anchor="_Toc490581105" w:history="1">
            <w:r w:rsidRPr="004F0EC4">
              <w:rPr>
                <w:rStyle w:val="Hyperlink"/>
                <w:noProof/>
              </w:rPr>
              <w:t>3</w:t>
            </w:r>
            <w:r>
              <w:rPr>
                <w:noProof/>
              </w:rPr>
              <w:tab/>
            </w:r>
            <w:r w:rsidRPr="004F0EC4">
              <w:rPr>
                <w:rStyle w:val="Hyperlink"/>
                <w:noProof/>
              </w:rPr>
              <w:t>UMC</w:t>
            </w:r>
            <w:r>
              <w:rPr>
                <w:noProof/>
                <w:webHidden/>
              </w:rPr>
              <w:tab/>
            </w:r>
            <w:r>
              <w:rPr>
                <w:noProof/>
                <w:webHidden/>
              </w:rPr>
              <w:fldChar w:fldCharType="begin"/>
            </w:r>
            <w:r>
              <w:rPr>
                <w:noProof/>
                <w:webHidden/>
              </w:rPr>
              <w:instrText xml:space="preserve"> PAGEREF _Toc490581105 \h </w:instrText>
            </w:r>
            <w:r>
              <w:rPr>
                <w:noProof/>
                <w:webHidden/>
              </w:rPr>
            </w:r>
            <w:r>
              <w:rPr>
                <w:noProof/>
                <w:webHidden/>
              </w:rPr>
              <w:fldChar w:fldCharType="separate"/>
            </w:r>
            <w:r w:rsidR="003738B7">
              <w:rPr>
                <w:noProof/>
                <w:webHidden/>
              </w:rPr>
              <w:t>8</w:t>
            </w:r>
            <w:r>
              <w:rPr>
                <w:noProof/>
                <w:webHidden/>
              </w:rPr>
              <w:fldChar w:fldCharType="end"/>
            </w:r>
          </w:hyperlink>
        </w:p>
        <w:p w14:paraId="4AB25D1D" w14:textId="46C0AD85" w:rsidR="00A820F5" w:rsidRDefault="00A820F5">
          <w:pPr>
            <w:pStyle w:val="TOC2"/>
            <w:tabs>
              <w:tab w:val="right" w:leader="dot" w:pos="9350"/>
            </w:tabs>
            <w:rPr>
              <w:noProof/>
            </w:rPr>
          </w:pPr>
          <w:hyperlink w:anchor="_Toc490581106" w:history="1">
            <w:r w:rsidRPr="004F0EC4">
              <w:rPr>
                <w:rStyle w:val="Hyperlink"/>
                <w:noProof/>
              </w:rPr>
              <w:t>Pay UMC for benefits</w:t>
            </w:r>
            <w:r>
              <w:rPr>
                <w:noProof/>
                <w:webHidden/>
              </w:rPr>
              <w:tab/>
            </w:r>
            <w:r>
              <w:rPr>
                <w:noProof/>
                <w:webHidden/>
              </w:rPr>
              <w:fldChar w:fldCharType="begin"/>
            </w:r>
            <w:r>
              <w:rPr>
                <w:noProof/>
                <w:webHidden/>
              </w:rPr>
              <w:instrText xml:space="preserve"> PAGEREF _Toc490581106 \h </w:instrText>
            </w:r>
            <w:r>
              <w:rPr>
                <w:noProof/>
                <w:webHidden/>
              </w:rPr>
            </w:r>
            <w:r>
              <w:rPr>
                <w:noProof/>
                <w:webHidden/>
              </w:rPr>
              <w:fldChar w:fldCharType="separate"/>
            </w:r>
            <w:r w:rsidR="003738B7">
              <w:rPr>
                <w:noProof/>
                <w:webHidden/>
              </w:rPr>
              <w:t>8</w:t>
            </w:r>
            <w:r>
              <w:rPr>
                <w:noProof/>
                <w:webHidden/>
              </w:rPr>
              <w:fldChar w:fldCharType="end"/>
            </w:r>
          </w:hyperlink>
        </w:p>
        <w:p w14:paraId="37AAEEB6" w14:textId="361091A8" w:rsidR="00A820F5" w:rsidRDefault="00A820F5">
          <w:pPr>
            <w:pStyle w:val="TOC3"/>
            <w:tabs>
              <w:tab w:val="left" w:pos="1320"/>
              <w:tab w:val="right" w:leader="dot" w:pos="9350"/>
            </w:tabs>
            <w:rPr>
              <w:noProof/>
            </w:rPr>
          </w:pPr>
          <w:hyperlink w:anchor="_Toc490581107" w:history="1">
            <w:r w:rsidRPr="004F0EC4">
              <w:rPr>
                <w:rStyle w:val="Hyperlink"/>
                <w:noProof/>
              </w:rPr>
              <w:t>3.1.1</w:t>
            </w:r>
            <w:r>
              <w:rPr>
                <w:noProof/>
              </w:rPr>
              <w:tab/>
            </w:r>
            <w:r w:rsidRPr="004F0EC4">
              <w:rPr>
                <w:rStyle w:val="Hyperlink"/>
                <w:noProof/>
              </w:rPr>
              <w:t>Guarding against fund depletion</w:t>
            </w:r>
            <w:r>
              <w:rPr>
                <w:noProof/>
                <w:webHidden/>
              </w:rPr>
              <w:tab/>
            </w:r>
            <w:r>
              <w:rPr>
                <w:noProof/>
                <w:webHidden/>
              </w:rPr>
              <w:fldChar w:fldCharType="begin"/>
            </w:r>
            <w:r>
              <w:rPr>
                <w:noProof/>
                <w:webHidden/>
              </w:rPr>
              <w:instrText xml:space="preserve"> PAGEREF _Toc490581107 \h </w:instrText>
            </w:r>
            <w:r>
              <w:rPr>
                <w:noProof/>
                <w:webHidden/>
              </w:rPr>
            </w:r>
            <w:r>
              <w:rPr>
                <w:noProof/>
                <w:webHidden/>
              </w:rPr>
              <w:fldChar w:fldCharType="separate"/>
            </w:r>
            <w:r w:rsidR="003738B7">
              <w:rPr>
                <w:noProof/>
                <w:webHidden/>
              </w:rPr>
              <w:t>9</w:t>
            </w:r>
            <w:r>
              <w:rPr>
                <w:noProof/>
                <w:webHidden/>
              </w:rPr>
              <w:fldChar w:fldCharType="end"/>
            </w:r>
          </w:hyperlink>
        </w:p>
        <w:p w14:paraId="33949967" w14:textId="7A8F5C91" w:rsidR="00A820F5" w:rsidRDefault="00A820F5">
          <w:pPr>
            <w:pStyle w:val="TOC2"/>
            <w:tabs>
              <w:tab w:val="left" w:pos="660"/>
              <w:tab w:val="right" w:leader="dot" w:pos="9350"/>
            </w:tabs>
            <w:rPr>
              <w:noProof/>
            </w:rPr>
          </w:pPr>
          <w:hyperlink w:anchor="_Toc490581108" w:history="1">
            <w:r w:rsidRPr="004F0EC4">
              <w:rPr>
                <w:rStyle w:val="Hyperlink"/>
                <w:noProof/>
              </w:rPr>
              <w:t>2.</w:t>
            </w:r>
            <w:r>
              <w:rPr>
                <w:noProof/>
              </w:rPr>
              <w:tab/>
            </w:r>
            <w:r w:rsidRPr="004F0EC4">
              <w:rPr>
                <w:rStyle w:val="Hyperlink"/>
                <w:noProof/>
              </w:rPr>
              <w:t>Policy Creation, voting and regulatory compliance</w:t>
            </w:r>
            <w:r>
              <w:rPr>
                <w:noProof/>
                <w:webHidden/>
              </w:rPr>
              <w:tab/>
            </w:r>
            <w:r>
              <w:rPr>
                <w:noProof/>
                <w:webHidden/>
              </w:rPr>
              <w:fldChar w:fldCharType="begin"/>
            </w:r>
            <w:r>
              <w:rPr>
                <w:noProof/>
                <w:webHidden/>
              </w:rPr>
              <w:instrText xml:space="preserve"> PAGEREF _Toc490581108 \h </w:instrText>
            </w:r>
            <w:r>
              <w:rPr>
                <w:noProof/>
                <w:webHidden/>
              </w:rPr>
            </w:r>
            <w:r>
              <w:rPr>
                <w:noProof/>
                <w:webHidden/>
              </w:rPr>
              <w:fldChar w:fldCharType="separate"/>
            </w:r>
            <w:r w:rsidR="003738B7">
              <w:rPr>
                <w:noProof/>
                <w:webHidden/>
              </w:rPr>
              <w:t>10</w:t>
            </w:r>
            <w:r>
              <w:rPr>
                <w:noProof/>
                <w:webHidden/>
              </w:rPr>
              <w:fldChar w:fldCharType="end"/>
            </w:r>
          </w:hyperlink>
        </w:p>
        <w:p w14:paraId="66CDE3BA" w14:textId="5459321B" w:rsidR="00A820F5" w:rsidRDefault="00A820F5">
          <w:pPr>
            <w:pStyle w:val="TOC3"/>
            <w:tabs>
              <w:tab w:val="left" w:pos="1320"/>
              <w:tab w:val="right" w:leader="dot" w:pos="9350"/>
            </w:tabs>
            <w:rPr>
              <w:noProof/>
            </w:rPr>
          </w:pPr>
          <w:hyperlink w:anchor="_Toc490581109" w:history="1">
            <w:r w:rsidRPr="004F0EC4">
              <w:rPr>
                <w:rStyle w:val="Hyperlink"/>
                <w:noProof/>
              </w:rPr>
              <w:t>3.2.1</w:t>
            </w:r>
            <w:r>
              <w:rPr>
                <w:noProof/>
              </w:rPr>
              <w:tab/>
            </w:r>
            <w:r w:rsidRPr="004F0EC4">
              <w:rPr>
                <w:rStyle w:val="Hyperlink"/>
                <w:noProof/>
              </w:rPr>
              <w:t>Regulating Claims / Voting Process</w:t>
            </w:r>
            <w:r>
              <w:rPr>
                <w:noProof/>
                <w:webHidden/>
              </w:rPr>
              <w:tab/>
            </w:r>
            <w:r>
              <w:rPr>
                <w:noProof/>
                <w:webHidden/>
              </w:rPr>
              <w:fldChar w:fldCharType="begin"/>
            </w:r>
            <w:r>
              <w:rPr>
                <w:noProof/>
                <w:webHidden/>
              </w:rPr>
              <w:instrText xml:space="preserve"> PAGEREF _Toc490581109 \h </w:instrText>
            </w:r>
            <w:r>
              <w:rPr>
                <w:noProof/>
                <w:webHidden/>
              </w:rPr>
            </w:r>
            <w:r>
              <w:rPr>
                <w:noProof/>
                <w:webHidden/>
              </w:rPr>
              <w:fldChar w:fldCharType="separate"/>
            </w:r>
            <w:r w:rsidR="003738B7">
              <w:rPr>
                <w:noProof/>
                <w:webHidden/>
              </w:rPr>
              <w:t>10</w:t>
            </w:r>
            <w:r>
              <w:rPr>
                <w:noProof/>
                <w:webHidden/>
              </w:rPr>
              <w:fldChar w:fldCharType="end"/>
            </w:r>
          </w:hyperlink>
        </w:p>
        <w:p w14:paraId="03A63236" w14:textId="57949E4F" w:rsidR="00A820F5" w:rsidRDefault="00A820F5">
          <w:pPr>
            <w:pStyle w:val="TOC1"/>
            <w:tabs>
              <w:tab w:val="left" w:pos="440"/>
              <w:tab w:val="right" w:leader="dot" w:pos="9350"/>
            </w:tabs>
            <w:rPr>
              <w:noProof/>
            </w:rPr>
          </w:pPr>
          <w:hyperlink w:anchor="_Toc490581110" w:history="1">
            <w:r w:rsidRPr="004F0EC4">
              <w:rPr>
                <w:rStyle w:val="Hyperlink"/>
                <w:noProof/>
              </w:rPr>
              <w:t>4</w:t>
            </w:r>
            <w:r>
              <w:rPr>
                <w:noProof/>
              </w:rPr>
              <w:tab/>
            </w:r>
            <w:r w:rsidRPr="004F0EC4">
              <w:rPr>
                <w:rStyle w:val="Hyperlink"/>
                <w:noProof/>
              </w:rPr>
              <w:t>Roadmap</w:t>
            </w:r>
            <w:r>
              <w:rPr>
                <w:noProof/>
                <w:webHidden/>
              </w:rPr>
              <w:tab/>
            </w:r>
            <w:r>
              <w:rPr>
                <w:noProof/>
                <w:webHidden/>
              </w:rPr>
              <w:fldChar w:fldCharType="begin"/>
            </w:r>
            <w:r>
              <w:rPr>
                <w:noProof/>
                <w:webHidden/>
              </w:rPr>
              <w:instrText xml:space="preserve"> PAGEREF _Toc490581110 \h </w:instrText>
            </w:r>
            <w:r>
              <w:rPr>
                <w:noProof/>
                <w:webHidden/>
              </w:rPr>
            </w:r>
            <w:r>
              <w:rPr>
                <w:noProof/>
                <w:webHidden/>
              </w:rPr>
              <w:fldChar w:fldCharType="separate"/>
            </w:r>
            <w:r w:rsidR="003738B7">
              <w:rPr>
                <w:noProof/>
                <w:webHidden/>
              </w:rPr>
              <w:t>11</w:t>
            </w:r>
            <w:r>
              <w:rPr>
                <w:noProof/>
                <w:webHidden/>
              </w:rPr>
              <w:fldChar w:fldCharType="end"/>
            </w:r>
          </w:hyperlink>
        </w:p>
        <w:p w14:paraId="19E0FAB7" w14:textId="7AD1C656" w:rsidR="00A820F5" w:rsidRDefault="00A820F5">
          <w:pPr>
            <w:pStyle w:val="TOC1"/>
            <w:tabs>
              <w:tab w:val="left" w:pos="440"/>
              <w:tab w:val="right" w:leader="dot" w:pos="9350"/>
            </w:tabs>
            <w:rPr>
              <w:noProof/>
            </w:rPr>
          </w:pPr>
          <w:hyperlink w:anchor="_Toc490581111" w:history="1">
            <w:r w:rsidRPr="004F0EC4">
              <w:rPr>
                <w:rStyle w:val="Hyperlink"/>
                <w:noProof/>
              </w:rPr>
              <w:t>5</w:t>
            </w:r>
            <w:r>
              <w:rPr>
                <w:noProof/>
              </w:rPr>
              <w:tab/>
            </w:r>
            <w:r w:rsidRPr="004F0EC4">
              <w:rPr>
                <w:rStyle w:val="Hyperlink"/>
                <w:noProof/>
              </w:rPr>
              <w:t>Crowdfund</w:t>
            </w:r>
            <w:r>
              <w:rPr>
                <w:noProof/>
                <w:webHidden/>
              </w:rPr>
              <w:tab/>
            </w:r>
            <w:r>
              <w:rPr>
                <w:noProof/>
                <w:webHidden/>
              </w:rPr>
              <w:fldChar w:fldCharType="begin"/>
            </w:r>
            <w:r>
              <w:rPr>
                <w:noProof/>
                <w:webHidden/>
              </w:rPr>
              <w:instrText xml:space="preserve"> PAGEREF _Toc490581111 \h </w:instrText>
            </w:r>
            <w:r>
              <w:rPr>
                <w:noProof/>
                <w:webHidden/>
              </w:rPr>
            </w:r>
            <w:r>
              <w:rPr>
                <w:noProof/>
                <w:webHidden/>
              </w:rPr>
              <w:fldChar w:fldCharType="separate"/>
            </w:r>
            <w:r w:rsidR="003738B7">
              <w:rPr>
                <w:noProof/>
                <w:webHidden/>
              </w:rPr>
              <w:t>12</w:t>
            </w:r>
            <w:r>
              <w:rPr>
                <w:noProof/>
                <w:webHidden/>
              </w:rPr>
              <w:fldChar w:fldCharType="end"/>
            </w:r>
          </w:hyperlink>
        </w:p>
        <w:p w14:paraId="66FF01B0" w14:textId="538CCEFD" w:rsidR="00A820F5" w:rsidRDefault="00A820F5">
          <w:pPr>
            <w:pStyle w:val="TOC2"/>
            <w:tabs>
              <w:tab w:val="left" w:pos="660"/>
              <w:tab w:val="right" w:leader="dot" w:pos="9350"/>
            </w:tabs>
            <w:rPr>
              <w:noProof/>
            </w:rPr>
          </w:pPr>
          <w:hyperlink w:anchor="_Toc490581112" w:history="1">
            <w:r w:rsidRPr="004F0EC4">
              <w:rPr>
                <w:rStyle w:val="Hyperlink"/>
                <w:noProof/>
              </w:rPr>
              <w:t>1.</w:t>
            </w:r>
            <w:r>
              <w:rPr>
                <w:noProof/>
              </w:rPr>
              <w:tab/>
            </w:r>
            <w:r w:rsidRPr="004F0EC4">
              <w:rPr>
                <w:rStyle w:val="Hyperlink"/>
                <w:noProof/>
              </w:rPr>
              <w:t>Crowdsale Distribution</w:t>
            </w:r>
            <w:r>
              <w:rPr>
                <w:noProof/>
                <w:webHidden/>
              </w:rPr>
              <w:tab/>
            </w:r>
            <w:r>
              <w:rPr>
                <w:noProof/>
                <w:webHidden/>
              </w:rPr>
              <w:fldChar w:fldCharType="begin"/>
            </w:r>
            <w:r>
              <w:rPr>
                <w:noProof/>
                <w:webHidden/>
              </w:rPr>
              <w:instrText xml:space="preserve"> PAGEREF _Toc490581112 \h </w:instrText>
            </w:r>
            <w:r>
              <w:rPr>
                <w:noProof/>
                <w:webHidden/>
              </w:rPr>
            </w:r>
            <w:r>
              <w:rPr>
                <w:noProof/>
                <w:webHidden/>
              </w:rPr>
              <w:fldChar w:fldCharType="separate"/>
            </w:r>
            <w:r w:rsidR="003738B7">
              <w:rPr>
                <w:noProof/>
                <w:webHidden/>
              </w:rPr>
              <w:t>13</w:t>
            </w:r>
            <w:r>
              <w:rPr>
                <w:noProof/>
                <w:webHidden/>
              </w:rPr>
              <w:fldChar w:fldCharType="end"/>
            </w:r>
          </w:hyperlink>
        </w:p>
        <w:p w14:paraId="5FF0BA84" w14:textId="447554D4" w:rsidR="00A820F5" w:rsidRDefault="00A820F5">
          <w:pPr>
            <w:pStyle w:val="TOC1"/>
            <w:tabs>
              <w:tab w:val="left" w:pos="440"/>
              <w:tab w:val="right" w:leader="dot" w:pos="9350"/>
            </w:tabs>
            <w:rPr>
              <w:noProof/>
            </w:rPr>
          </w:pPr>
          <w:hyperlink w:anchor="_Toc490581113" w:history="1">
            <w:r w:rsidRPr="004F0EC4">
              <w:rPr>
                <w:rStyle w:val="Hyperlink"/>
                <w:noProof/>
              </w:rPr>
              <w:t>6</w:t>
            </w:r>
            <w:r>
              <w:rPr>
                <w:noProof/>
              </w:rPr>
              <w:tab/>
            </w:r>
            <w:r w:rsidRPr="004F0EC4">
              <w:rPr>
                <w:rStyle w:val="Hyperlink"/>
                <w:noProof/>
              </w:rPr>
              <w:t>Conclusion</w:t>
            </w:r>
            <w:r>
              <w:rPr>
                <w:noProof/>
                <w:webHidden/>
              </w:rPr>
              <w:tab/>
            </w:r>
            <w:r>
              <w:rPr>
                <w:noProof/>
                <w:webHidden/>
              </w:rPr>
              <w:fldChar w:fldCharType="begin"/>
            </w:r>
            <w:r>
              <w:rPr>
                <w:noProof/>
                <w:webHidden/>
              </w:rPr>
              <w:instrText xml:space="preserve"> PAGEREF _Toc490581113 \h </w:instrText>
            </w:r>
            <w:r>
              <w:rPr>
                <w:noProof/>
                <w:webHidden/>
              </w:rPr>
            </w:r>
            <w:r>
              <w:rPr>
                <w:noProof/>
                <w:webHidden/>
              </w:rPr>
              <w:fldChar w:fldCharType="separate"/>
            </w:r>
            <w:r w:rsidR="003738B7">
              <w:rPr>
                <w:noProof/>
                <w:webHidden/>
              </w:rPr>
              <w:t>14</w:t>
            </w:r>
            <w:r>
              <w:rPr>
                <w:noProof/>
                <w:webHidden/>
              </w:rPr>
              <w:fldChar w:fldCharType="end"/>
            </w:r>
          </w:hyperlink>
        </w:p>
        <w:p w14:paraId="1731857F" w14:textId="52819B00" w:rsidR="00BB2766" w:rsidRDefault="00BB2766" w:rsidP="00B83B23">
          <w:pPr>
            <w:spacing w:line="240" w:lineRule="auto"/>
            <w:sectPr w:rsidR="00BB276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Pr>
              <w:b/>
              <w:bCs/>
              <w:noProof/>
            </w:rPr>
            <w:fldChar w:fldCharType="end"/>
          </w:r>
        </w:p>
      </w:sdtContent>
    </w:sdt>
    <w:p w14:paraId="61DB1CDF" w14:textId="77777777" w:rsidR="004C3A83" w:rsidRDefault="00BB2766" w:rsidP="00B83B23">
      <w:pPr>
        <w:pStyle w:val="Heading1"/>
        <w:spacing w:line="240" w:lineRule="auto"/>
      </w:pPr>
      <w:bookmarkStart w:id="4" w:name="_Toc490581099"/>
      <w:r>
        <w:lastRenderedPageBreak/>
        <w:t>Insurance</w:t>
      </w:r>
      <w:bookmarkEnd w:id="4"/>
    </w:p>
    <w:p w14:paraId="2DEF78A5" w14:textId="77777777" w:rsidR="00BB2766" w:rsidRDefault="00BB2766" w:rsidP="00B83B23">
      <w:pPr>
        <w:spacing w:line="240" w:lineRule="auto"/>
      </w:pPr>
    </w:p>
    <w:p w14:paraId="56F41F6B" w14:textId="77777777" w:rsidR="00335BD5" w:rsidRDefault="00335BD5" w:rsidP="00B83B23">
      <w:pPr>
        <w:spacing w:line="240" w:lineRule="auto"/>
        <w:jc w:val="center"/>
      </w:pPr>
      <w:r>
        <w:rPr>
          <w:noProof/>
        </w:rPr>
        <w:drawing>
          <wp:inline distT="0" distB="0" distL="0" distR="0" wp14:anchorId="56322A11" wp14:editId="5D84A2EB">
            <wp:extent cx="5943600" cy="2793766"/>
            <wp:effectExtent l="0" t="0" r="0" b="6985"/>
            <wp:docPr id="2" name="Picture 2" descr="Image result for average auto insurance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verage auto insurance c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93766"/>
                    </a:xfrm>
                    <a:prstGeom prst="rect">
                      <a:avLst/>
                    </a:prstGeom>
                    <a:noFill/>
                    <a:ln>
                      <a:noFill/>
                    </a:ln>
                  </pic:spPr>
                </pic:pic>
              </a:graphicData>
            </a:graphic>
          </wp:inline>
        </w:drawing>
      </w:r>
    </w:p>
    <w:p w14:paraId="6E661EAA" w14:textId="77777777" w:rsidR="00335BD5" w:rsidRDefault="00335BD5" w:rsidP="00B83B23">
      <w:pPr>
        <w:spacing w:line="240" w:lineRule="auto"/>
        <w:jc w:val="center"/>
      </w:pPr>
      <w:r>
        <w:t>Figure 1. Car Insurance Premiums by age</w:t>
      </w:r>
      <w:r>
        <w:rPr>
          <w:rStyle w:val="FootnoteReference"/>
        </w:rPr>
        <w:footnoteReference w:id="5"/>
      </w:r>
    </w:p>
    <w:p w14:paraId="5EB354F2" w14:textId="77777777" w:rsidR="00335BD5" w:rsidRPr="00BB2766" w:rsidRDefault="00335BD5" w:rsidP="00B83B23">
      <w:pPr>
        <w:spacing w:line="240" w:lineRule="auto"/>
        <w:jc w:val="center"/>
      </w:pPr>
    </w:p>
    <w:p w14:paraId="20CEA50D" w14:textId="708350D3" w:rsidR="002C035A" w:rsidRDefault="002C035A" w:rsidP="00B83B23">
      <w:pPr>
        <w:spacing w:line="240" w:lineRule="auto"/>
      </w:pPr>
      <w:r>
        <w:t xml:space="preserve">An insurance policy is </w:t>
      </w:r>
      <w:r w:rsidR="000830C7">
        <w:t xml:space="preserve">a financial contract by which the buyer is protected from financial responsibility in the case of an emergency or unexpected life-event. There </w:t>
      </w:r>
      <w:r w:rsidR="00D1516A">
        <w:t>is</w:t>
      </w:r>
      <w:r w:rsidR="000830C7">
        <w:t xml:space="preserve"> a litany of items that </w:t>
      </w:r>
      <w:r w:rsidR="00D72487">
        <w:t>can</w:t>
      </w:r>
      <w:r w:rsidR="000830C7">
        <w:t xml:space="preserve"> be insured under a given policy including homes, automobiles, health care, or personal goods. </w:t>
      </w:r>
      <w:r w:rsidR="00044C7C">
        <w:t>While offering peace of mind and a safeguard against risk for policyholders, insurance is a boon for insurers. Warren Buffett, famous investor and CEO of Berkshire Hathaway,</w:t>
      </w:r>
      <w:r w:rsidR="00261B22">
        <w:t xml:space="preserve"> referred to insurance as Berkshire’s “most important sector” in his latest letter to shareholders </w:t>
      </w:r>
      <w:r w:rsidR="00261B22">
        <w:rPr>
          <w:rStyle w:val="FootnoteReference"/>
        </w:rPr>
        <w:footnoteReference w:id="6"/>
      </w:r>
      <w:r w:rsidR="00261B22">
        <w:t>. Clearly, there are strides to be made for policyholders to retain their value.</w:t>
      </w:r>
    </w:p>
    <w:p w14:paraId="39E28E86" w14:textId="6FEDE568" w:rsidR="003644A9" w:rsidRDefault="00B44882" w:rsidP="00B83B23">
      <w:pPr>
        <w:spacing w:line="240" w:lineRule="auto"/>
      </w:pPr>
      <w:r>
        <w:t xml:space="preserve">This burden is shared worldwide with 10 of the 18 largest insurance companies in the world being headquartered in other countries, including Japan, </w:t>
      </w:r>
      <w:r w:rsidR="00E14904">
        <w:t>Germany, China and the UK.</w:t>
      </w:r>
      <w:r>
        <w:rPr>
          <w:rStyle w:val="FootnoteReference"/>
        </w:rPr>
        <w:footnoteReference w:id="7"/>
      </w:r>
    </w:p>
    <w:p w14:paraId="1486B78D" w14:textId="6FC36829" w:rsidR="00E14904" w:rsidRDefault="00E14904" w:rsidP="00B83B23">
      <w:pPr>
        <w:spacing w:line="240" w:lineRule="auto"/>
      </w:pPr>
      <w:r>
        <w:rPr>
          <w:noProof/>
        </w:rPr>
        <w:lastRenderedPageBreak/>
        <w:drawing>
          <wp:inline distT="0" distB="0" distL="0" distR="0" wp14:anchorId="4248D86F" wp14:editId="24100530">
            <wp:extent cx="5943242" cy="5905500"/>
            <wp:effectExtent l="0" t="0" r="635" b="0"/>
            <wp:docPr id="6" name="Picture 6" descr="http://www.mckinsey.com/~/media/McKinsey/Industries/Financial%20Services/Our%20Insights/Global%20insurance%20insights%20A%20detailed%20analysis%20of%20trends%20that%20shape%20the%20industry/PNG_Global%20insurance%20insights_Ex1.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kinsey.com/~/media/McKinsey/Industries/Financial%20Services/Our%20Insights/Global%20insurance%20insights%20A%20detailed%20analysis%20of%20trends%20that%20shape%20the%20industry/PNG_Global%20insurance%20insights_Ex1.ash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2187" cy="5914389"/>
                    </a:xfrm>
                    <a:prstGeom prst="rect">
                      <a:avLst/>
                    </a:prstGeom>
                    <a:noFill/>
                    <a:ln>
                      <a:noFill/>
                    </a:ln>
                  </pic:spPr>
                </pic:pic>
              </a:graphicData>
            </a:graphic>
          </wp:inline>
        </w:drawing>
      </w:r>
    </w:p>
    <w:p w14:paraId="367FD92B" w14:textId="039EDBA6" w:rsidR="00E14904" w:rsidRDefault="001B123F" w:rsidP="00B83B23">
      <w:pPr>
        <w:spacing w:line="240" w:lineRule="auto"/>
        <w:jc w:val="center"/>
      </w:pPr>
      <w:r>
        <w:t>Source: McKinsey</w:t>
      </w:r>
      <w:r>
        <w:rPr>
          <w:rStyle w:val="FootnoteReference"/>
        </w:rPr>
        <w:footnoteReference w:id="8"/>
      </w:r>
    </w:p>
    <w:p w14:paraId="329EB519" w14:textId="79FC955C" w:rsidR="00335BD5" w:rsidRDefault="00335BD5" w:rsidP="00B83B23">
      <w:pPr>
        <w:pStyle w:val="Heading2"/>
        <w:spacing w:line="240" w:lineRule="auto"/>
      </w:pPr>
      <w:bookmarkStart w:id="5" w:name="_Toc490581100"/>
      <w:r>
        <w:t>Middle-Men</w:t>
      </w:r>
      <w:bookmarkEnd w:id="5"/>
    </w:p>
    <w:p w14:paraId="69FAD232" w14:textId="77777777" w:rsidR="00FB4FF8" w:rsidRPr="00FB4FF8" w:rsidRDefault="00FB4FF8" w:rsidP="00FB4FF8"/>
    <w:p w14:paraId="0D963D9A" w14:textId="69E26967" w:rsidR="00F723E1" w:rsidRDefault="00F723E1" w:rsidP="00B83B23">
      <w:pPr>
        <w:spacing w:line="240" w:lineRule="auto"/>
      </w:pPr>
      <w:r>
        <w:t>Many insurance policies are sold via an agent or broker. These agents are licensed to sell insurance in certain states or territories and make commission on their sale of insurance. The cost of their sale is passed on to the policyholder.</w:t>
      </w:r>
      <w:r w:rsidR="00EB4C7D">
        <w:t xml:space="preserve"> While we believe that the profit insurers make off policyholders is </w:t>
      </w:r>
      <w:r w:rsidR="00EB4C7D">
        <w:lastRenderedPageBreak/>
        <w:t>absurd, additional parties gaining a profit even further reduces the cost/value ratio of purchasing a policy.</w:t>
      </w:r>
    </w:p>
    <w:p w14:paraId="57C5F54A" w14:textId="516AA544" w:rsidR="00EB4C7D" w:rsidRPr="00F723E1" w:rsidRDefault="00EB4C7D" w:rsidP="00B83B23">
      <w:pPr>
        <w:spacing w:line="240" w:lineRule="auto"/>
      </w:pPr>
      <w:r>
        <w:t xml:space="preserve">UMC solves this by allowing “policyholders” (or really, </w:t>
      </w:r>
      <w:r w:rsidR="00DF337D">
        <w:t>coin holders</w:t>
      </w:r>
      <w:r>
        <w:t xml:space="preserve">), to bypass the overhead of purchasing through agents and instead purchase from other </w:t>
      </w:r>
      <w:r w:rsidR="00DF337D">
        <w:t>coin holders</w:t>
      </w:r>
      <w:r>
        <w:t>.</w:t>
      </w:r>
    </w:p>
    <w:p w14:paraId="60600880" w14:textId="22C7E6AE" w:rsidR="00335BD5" w:rsidRDefault="00335BD5" w:rsidP="00B83B23">
      <w:pPr>
        <w:pStyle w:val="Heading2"/>
        <w:spacing w:line="240" w:lineRule="auto"/>
      </w:pPr>
      <w:bookmarkStart w:id="6" w:name="_Toc490581101"/>
      <w:r>
        <w:t>High Premiums</w:t>
      </w:r>
      <w:bookmarkEnd w:id="6"/>
    </w:p>
    <w:p w14:paraId="69E9731B" w14:textId="77777777" w:rsidR="00FB4FF8" w:rsidRPr="00FB4FF8" w:rsidRDefault="00FB4FF8" w:rsidP="00FB4FF8"/>
    <w:p w14:paraId="63497AD8" w14:textId="4E0B110A" w:rsidR="00B83B23" w:rsidRDefault="00335BD5" w:rsidP="00B83B23">
      <w:pPr>
        <w:spacing w:line="240" w:lineRule="auto"/>
      </w:pPr>
      <w:r>
        <w:t xml:space="preserve">As illustrated by figure 1, insurance is sold based on the perceived risk of the policyholder. Actuaries are responsible for assessing the risk factors of a policyholder and determining an acceptable rate for the policyholder. </w:t>
      </w:r>
      <w:r w:rsidR="00F723E1">
        <w:t xml:space="preserve">Based on perceived risk, or previous insurance claims, policyholders may be viewed as a greater liability and forced to pay more. Of course, in the event they do not make a claim, their premium is </w:t>
      </w:r>
      <w:r w:rsidR="003644A9">
        <w:t>considerable</w:t>
      </w:r>
      <w:r w:rsidR="00F723E1">
        <w:t xml:space="preserve"> profit for the insurance agency with no </w:t>
      </w:r>
      <w:r w:rsidR="003644A9">
        <w:t xml:space="preserve">monetary </w:t>
      </w:r>
      <w:r w:rsidR="00F723E1">
        <w:t>gain for the policyholder</w:t>
      </w:r>
      <w:r w:rsidR="00EB4C7D">
        <w:t xml:space="preserve">. </w:t>
      </w:r>
      <w:r w:rsidR="003644A9">
        <w:t xml:space="preserve">As time goes on, rates increase for car insurance and life insurance as you are perceived to be more risk. </w:t>
      </w:r>
      <w:r w:rsidR="00EB4C7D">
        <w:t>Furthermore, if a policyholder makes a claim</w:t>
      </w:r>
      <w:r w:rsidR="003644A9">
        <w:t xml:space="preserve"> for P/C</w:t>
      </w:r>
      <w:r w:rsidR="00EB4C7D">
        <w:t>, their rates will inevitably increase to offset the risk they are perceived to have.</w:t>
      </w:r>
    </w:p>
    <w:p w14:paraId="7EFFB9DA" w14:textId="0BEA8160" w:rsidR="00F723E1" w:rsidRDefault="00F723E1" w:rsidP="00B83B23">
      <w:pPr>
        <w:pStyle w:val="Heading2"/>
        <w:spacing w:line="240" w:lineRule="auto"/>
      </w:pPr>
      <w:bookmarkStart w:id="7" w:name="_Toc490581102"/>
      <w:r>
        <w:t>Decentralized Centralization</w:t>
      </w:r>
      <w:bookmarkEnd w:id="7"/>
    </w:p>
    <w:p w14:paraId="3E71F0E1" w14:textId="77777777" w:rsidR="00FB4FF8" w:rsidRPr="00FB4FF8" w:rsidRDefault="00FB4FF8" w:rsidP="00FB4FF8"/>
    <w:p w14:paraId="53FEE79E" w14:textId="30A36ED2" w:rsidR="00B83B23" w:rsidRDefault="00EB4C7D" w:rsidP="00FB4FF8">
      <w:pPr>
        <w:spacing w:line="240" w:lineRule="auto"/>
      </w:pPr>
      <w:r>
        <w:t>Most interestingl</w:t>
      </w:r>
      <w:r w:rsidR="009448DB">
        <w:t>y about the current insurance model is the funding source and revenue. Insurance companies pool money from policyholder premiums and invest into commodities like stocks, bonds, precious metals, and perhaps even cryptocurrency. Insurance companies therefore collect the growth and interest on policyholder money instead of the policyholder themselves. Couple this with potentially high</w:t>
      </w:r>
      <w:r w:rsidR="00DF337D">
        <w:t xml:space="preserve"> premiums outlined above and policyholders stand to lose on both their premium costs and what they would have collected in interest.</w:t>
      </w:r>
      <w:r w:rsidR="003A2D1D">
        <w:t xml:space="preserve"> The pooling model from all policyholders essentially causes the insurance industry to crowdfund funds needed to pay claims while simply operating as overhead for the funds.</w:t>
      </w:r>
      <w:r w:rsidR="00DF337D">
        <w:t xml:space="preserve"> Insurance companies are reduced to glorified money managers, fighting to pay as little as possible in claims to protect their bottom line.</w:t>
      </w:r>
    </w:p>
    <w:p w14:paraId="335C0224" w14:textId="77777777" w:rsidR="00EB4C7D" w:rsidRDefault="00EB4C7D" w:rsidP="00B83B23">
      <w:pPr>
        <w:pStyle w:val="Heading2"/>
        <w:spacing w:line="240" w:lineRule="auto"/>
      </w:pPr>
      <w:bookmarkStart w:id="8" w:name="_Toc490581103"/>
      <w:r>
        <w:lastRenderedPageBreak/>
        <w:t>Mandates</w:t>
      </w:r>
      <w:bookmarkEnd w:id="8"/>
    </w:p>
    <w:p w14:paraId="6BCADB18" w14:textId="77777777" w:rsidR="009448DB" w:rsidRDefault="009448DB" w:rsidP="00B83B23">
      <w:pPr>
        <w:spacing w:line="240" w:lineRule="auto"/>
      </w:pPr>
      <w:r>
        <w:rPr>
          <w:noProof/>
        </w:rPr>
        <w:drawing>
          <wp:inline distT="0" distB="0" distL="0" distR="0" wp14:anchorId="3A88464B" wp14:editId="18FD6BB0">
            <wp:extent cx="5943600" cy="4126342"/>
            <wp:effectExtent l="0" t="0" r="0" b="7620"/>
            <wp:docPr id="3" name="Picture 3" descr="Image result for insurance requiremen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nsurance requirement m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26342"/>
                    </a:xfrm>
                    <a:prstGeom prst="rect">
                      <a:avLst/>
                    </a:prstGeom>
                    <a:noFill/>
                    <a:ln>
                      <a:noFill/>
                    </a:ln>
                  </pic:spPr>
                </pic:pic>
              </a:graphicData>
            </a:graphic>
          </wp:inline>
        </w:drawing>
      </w:r>
    </w:p>
    <w:p w14:paraId="60441483" w14:textId="6D5CC176" w:rsidR="009448DB" w:rsidRDefault="009448DB" w:rsidP="00B83B23">
      <w:pPr>
        <w:spacing w:line="240" w:lineRule="auto"/>
        <w:jc w:val="center"/>
      </w:pPr>
      <w:r>
        <w:t>Figure 2. Insurance required by state</w:t>
      </w:r>
      <w:r>
        <w:rPr>
          <w:rStyle w:val="FootnoteReference"/>
        </w:rPr>
        <w:footnoteReference w:id="9"/>
      </w:r>
    </w:p>
    <w:p w14:paraId="1A76BC7D" w14:textId="77777777" w:rsidR="00B83B23" w:rsidRPr="009448DB" w:rsidRDefault="00B83B23" w:rsidP="00B83B23">
      <w:pPr>
        <w:spacing w:line="240" w:lineRule="auto"/>
        <w:jc w:val="center"/>
      </w:pPr>
    </w:p>
    <w:p w14:paraId="2ED3DBE7" w14:textId="26F0303D" w:rsidR="00EB4C7D" w:rsidRDefault="00EB4C7D" w:rsidP="00FB4FF8">
      <w:pPr>
        <w:spacing w:line="240" w:lineRule="auto"/>
      </w:pPr>
      <w:r>
        <w:t>While this is gaining much more prominence due to the Affordable Care Act (ACA), the march towards required insurance</w:t>
      </w:r>
      <w:r w:rsidR="003A2D1D">
        <w:t xml:space="preserve"> has been going on for some time. Car insurance</w:t>
      </w:r>
      <w:r w:rsidR="00C339B5">
        <w:t xml:space="preserve"> has been mandated in some US states as far back as 1925</w:t>
      </w:r>
      <w:r w:rsidR="00C339B5">
        <w:rPr>
          <w:rStyle w:val="FootnoteReference"/>
        </w:rPr>
        <w:footnoteReference w:id="10"/>
      </w:r>
      <w:r w:rsidR="00C339B5">
        <w:t>, some landlords require renter</w:t>
      </w:r>
      <w:r w:rsidR="008E2BE9">
        <w:t>’</w:t>
      </w:r>
      <w:r w:rsidR="00C339B5">
        <w:t>s insurance as part of lease agreements, and US employers are required to pay unemployment insurance and disability insurance</w:t>
      </w:r>
      <w:r w:rsidR="00C339B5">
        <w:rPr>
          <w:rStyle w:val="FootnoteReference"/>
        </w:rPr>
        <w:footnoteReference w:id="11"/>
      </w:r>
      <w:r w:rsidR="00C339B5">
        <w:t>, although the latter varies by state. When mandates are coupled with the already profitable insurance business model, policyholders end up losing even larger percentages of their income with the insurance companies getting richer.</w:t>
      </w:r>
      <w:r w:rsidR="00044C7C">
        <w:t xml:space="preserve"> An increase in policy count also highlights another problem: most insurance policies cover one liability which causes policyholders to require (and manage) multiple different policies and ensure these are in line with federal and state requirements.</w:t>
      </w:r>
    </w:p>
    <w:p w14:paraId="6777569F" w14:textId="4D91FB5F" w:rsidR="00261B22" w:rsidRDefault="00261B22" w:rsidP="00B83B23">
      <w:pPr>
        <w:spacing w:line="240" w:lineRule="auto"/>
        <w:ind w:firstLine="720"/>
      </w:pPr>
      <w:r>
        <w:rPr>
          <w:noProof/>
        </w:rPr>
        <w:lastRenderedPageBreak/>
        <w:drawing>
          <wp:inline distT="0" distB="0" distL="0" distR="0" wp14:anchorId="00A3433B" wp14:editId="2BF6C3DC">
            <wp:extent cx="5943600" cy="4457700"/>
            <wp:effectExtent l="0" t="0" r="0" b="0"/>
            <wp:docPr id="4" name="Picture 4" descr="Image result for insurance industry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nsurance industry revenu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4654D5E" w14:textId="1635B4E4" w:rsidR="00040346" w:rsidRDefault="00040346" w:rsidP="00B83B23">
      <w:pPr>
        <w:spacing w:line="240" w:lineRule="auto"/>
        <w:ind w:firstLine="720"/>
        <w:jc w:val="center"/>
      </w:pPr>
      <w:r>
        <w:t>Figure 3. Insurance Premiums by year</w:t>
      </w:r>
      <w:r w:rsidR="004E79F0">
        <w:rPr>
          <w:rStyle w:val="FootnoteReference"/>
        </w:rPr>
        <w:footnoteReference w:id="12"/>
      </w:r>
    </w:p>
    <w:p w14:paraId="0FF0D0CE" w14:textId="77777777" w:rsidR="00040346" w:rsidRDefault="00040346" w:rsidP="00FB4FF8">
      <w:pPr>
        <w:spacing w:line="240" w:lineRule="auto"/>
        <w:ind w:firstLine="720"/>
        <w:jc w:val="center"/>
      </w:pPr>
    </w:p>
    <w:p w14:paraId="1E5716FD" w14:textId="0DDC707B" w:rsidR="00044C7C" w:rsidRDefault="00044C7C" w:rsidP="00FB4FF8">
      <w:pPr>
        <w:spacing w:line="240" w:lineRule="auto"/>
      </w:pPr>
      <w:r>
        <w:t>UMC will be a one-stop-shop for insurance. It will be sought to be accepted wherever</w:t>
      </w:r>
      <w:r w:rsidR="00261B22">
        <w:t xml:space="preserve"> and whenever insurance payouts are necessary, whether that be auto repair, house re</w:t>
      </w:r>
      <w:r w:rsidR="001F02C2">
        <w:t>construction, or medical bills.</w:t>
      </w:r>
    </w:p>
    <w:p w14:paraId="6AB754F9" w14:textId="4E191B06" w:rsidR="001D6ADA" w:rsidRDefault="001D6ADA" w:rsidP="00B83B23">
      <w:pPr>
        <w:pStyle w:val="Heading2"/>
        <w:spacing w:line="240" w:lineRule="auto"/>
      </w:pPr>
      <w:bookmarkStart w:id="9" w:name="_Toc490581104"/>
      <w:r>
        <w:t>Deductibles</w:t>
      </w:r>
      <w:bookmarkEnd w:id="9"/>
    </w:p>
    <w:p w14:paraId="342E9BD5" w14:textId="77777777" w:rsidR="00FB4FF8" w:rsidRPr="00FB4FF8" w:rsidRDefault="00FB4FF8" w:rsidP="00FB4FF8"/>
    <w:p w14:paraId="26A2676B" w14:textId="4435F29C" w:rsidR="001D6ADA" w:rsidRPr="001D6ADA" w:rsidRDefault="000C2116" w:rsidP="00FB4FF8">
      <w:pPr>
        <w:spacing w:line="240" w:lineRule="auto"/>
      </w:pPr>
      <w:r>
        <w:t>Most policies require holders to pay out of pocket while submitting a claim, before the insurer agrees to cover any of the damages. Many policyholders are unable to pay their deductible, either forcing people into a payment plan or avoiding making a claim due to cost. In 2014, 28% of insured Americans avoided some aspect of medical care due to cost</w:t>
      </w:r>
      <w:r>
        <w:rPr>
          <w:rStyle w:val="FootnoteReference"/>
        </w:rPr>
        <w:footnoteReference w:id="13"/>
      </w:r>
      <w:r>
        <w:t>. There is typically a tradeoff between premium and deductible cost, but this is risky proposition for policy holders. Lower premiums mean higher deductibles, which makes it less likely you use your insurance. Higher premiums mean lower deductibles, but that falls into all the pitfalls mentioned in the section above. We believe deductibles</w:t>
      </w:r>
      <w:r w:rsidR="00B83B23">
        <w:t xml:space="preserve">, </w:t>
      </w:r>
      <w:r w:rsidR="00B83B23">
        <w:lastRenderedPageBreak/>
        <w:t>co-pays and co-insurance</w:t>
      </w:r>
      <w:r>
        <w:t xml:space="preserve"> are the first major area UMC can make an impact while a financial base is established.</w:t>
      </w:r>
    </w:p>
    <w:p w14:paraId="3545A965" w14:textId="27AC813D" w:rsidR="00040346" w:rsidRDefault="00040346" w:rsidP="00B83B23">
      <w:pPr>
        <w:pStyle w:val="Heading1"/>
        <w:spacing w:line="240" w:lineRule="auto"/>
      </w:pPr>
      <w:bookmarkStart w:id="10" w:name="_Toc490581105"/>
      <w:r>
        <w:t>UMC</w:t>
      </w:r>
      <w:bookmarkEnd w:id="10"/>
    </w:p>
    <w:p w14:paraId="12B7ECB0" w14:textId="3055E3AF" w:rsidR="00B83B23" w:rsidRDefault="1B30352A" w:rsidP="00FB4FF8">
      <w:pPr>
        <w:spacing w:line="240" w:lineRule="auto"/>
      </w:pPr>
      <w:r>
        <w:t xml:space="preserve">Initially, UMC will operate with coin holders acting as both policyholders and insurer, essentially combining the role of the traditional format. It is worth noting </w:t>
      </w:r>
      <w:r w:rsidRPr="1B30352A">
        <w:rPr>
          <w:b/>
          <w:bCs/>
        </w:rPr>
        <w:t xml:space="preserve">we're not trying to replace insurance, but complementing insurance initially as we're not insurance. </w:t>
      </w:r>
      <w:r>
        <w:t>UMC is a platform to ensure after the high premiums of insurance, customers aren't left with high out-of-pocket costs. This holds true for all types of insurance- whether it be health, automobile, life, property. We are seeking to disrupt the hidden finances of carrying an existing insurance policy.</w:t>
      </w:r>
    </w:p>
    <w:p w14:paraId="377B45F3" w14:textId="2BC4FF9B" w:rsidR="00B83B23" w:rsidRDefault="00B83B23" w:rsidP="1B30352A">
      <w:pPr>
        <w:pStyle w:val="Heading2"/>
        <w:numPr>
          <w:ilvl w:val="1"/>
          <w:numId w:val="0"/>
        </w:numPr>
        <w:spacing w:line="240" w:lineRule="auto"/>
      </w:pPr>
      <w:bookmarkStart w:id="11" w:name="_Toc490581106"/>
      <w:r>
        <w:t>Pay UMC for benefits</w:t>
      </w:r>
      <w:bookmarkEnd w:id="11"/>
    </w:p>
    <w:p w14:paraId="4025FC15" w14:textId="2AFADDBC" w:rsidR="00B83B23" w:rsidRDefault="00B83B23" w:rsidP="1B30352A">
      <w:pPr>
        <w:spacing w:line="240" w:lineRule="auto"/>
      </w:pPr>
      <w:r>
        <w:t xml:space="preserve">In our initial </w:t>
      </w:r>
      <w:proofErr w:type="gramStart"/>
      <w:r>
        <w:t>release</w:t>
      </w:r>
      <w:proofErr w:type="gramEnd"/>
      <w:r>
        <w:t xml:space="preserve"> we will follow a model like Augur.</w:t>
      </w:r>
      <w:r>
        <w:rPr>
          <w:rStyle w:val="FootnoteReference"/>
        </w:rPr>
        <w:footnoteReference w:id="14"/>
      </w:r>
      <w:r>
        <w:t xml:space="preserve"> A benefit package can be created by a user by spending UMC on our network. This value is added to our float and immediately invested. Some of the key features are:</w:t>
      </w:r>
    </w:p>
    <w:p w14:paraId="406D8AC6" w14:textId="1F1F6A72" w:rsidR="00B83B23" w:rsidRDefault="1B30352A" w:rsidP="1B30352A">
      <w:pPr>
        <w:pStyle w:val="ListParagraph"/>
        <w:numPr>
          <w:ilvl w:val="0"/>
          <w:numId w:val="3"/>
        </w:numPr>
        <w:spacing w:line="240" w:lineRule="auto"/>
      </w:pPr>
      <w:r>
        <w:t xml:space="preserve">The maximum benefit a user is entitled to receive from their policy is 5x the UMC spent within their policy period (365 days). So, if you buy 2 ETH worth of UMC during the </w:t>
      </w:r>
      <w:proofErr w:type="spellStart"/>
      <w:r>
        <w:t>crowdsale</w:t>
      </w:r>
      <w:proofErr w:type="spellEnd"/>
      <w:r>
        <w:t>, you're entitled to 10 ETH worth of benefits for the year.</w:t>
      </w:r>
      <w:r w:rsidR="00B83B23">
        <w:br/>
      </w:r>
    </w:p>
    <w:p w14:paraId="3657DDDE" w14:textId="6F7055E3" w:rsidR="00B83B23" w:rsidRDefault="1B30352A" w:rsidP="1B30352A">
      <w:pPr>
        <w:pStyle w:val="ListParagraph"/>
        <w:numPr>
          <w:ilvl w:val="0"/>
          <w:numId w:val="3"/>
        </w:numPr>
        <w:spacing w:line="240" w:lineRule="auto"/>
      </w:pPr>
      <w:r>
        <w:t>At the end of the period, if there were no claims made or the initial invested amount wasn't used, the user gets their unused UMC back. In the previous example, if only 1 ETH worth of valid claim was made the remaining 1 ETH worth of UMC's will be refunded.</w:t>
      </w:r>
      <w:r w:rsidR="00B83B23">
        <w:br/>
      </w:r>
    </w:p>
    <w:p w14:paraId="7E030707" w14:textId="2656EEB6" w:rsidR="00B83B23" w:rsidRDefault="1B30352A" w:rsidP="1B30352A">
      <w:pPr>
        <w:pStyle w:val="ListParagraph"/>
        <w:numPr>
          <w:ilvl w:val="0"/>
          <w:numId w:val="3"/>
        </w:numPr>
        <w:spacing w:line="240" w:lineRule="auto"/>
      </w:pPr>
      <w:r>
        <w:t>A user can choose to terminate their policy anytime even prior to the maturity date. However, they might do this at a 70% penalty to avoid fund depletion.</w:t>
      </w:r>
      <w:r w:rsidR="00B83B23">
        <w:br/>
      </w:r>
      <w:r w:rsidR="00B83B23">
        <w:br/>
      </w:r>
      <w:r w:rsidR="00B83B23">
        <w:rPr>
          <w:noProof/>
        </w:rPr>
        <w:lastRenderedPageBreak/>
        <w:drawing>
          <wp:inline distT="0" distB="0" distL="0" distR="0" wp14:anchorId="1566D17A" wp14:editId="13F02C2B">
            <wp:extent cx="5943600" cy="3087338"/>
            <wp:effectExtent l="0" t="0" r="0" b="0"/>
            <wp:docPr id="1833099889" name="picture" descr="https://static.wixstatic.com/media/0a69bd_0f60202f6db7479580d53cbc88a57403~mv2_d_8400_4363_s_4_2.png/v1/fill/w_1569,h_815,al_c,usm_2.00_1.00_0.00/0a69bd_0f60202f6db7479580d53cbc88a57403~mv2_d_8400_4363_s_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087338"/>
                    </a:xfrm>
                    <a:prstGeom prst="rect">
                      <a:avLst/>
                    </a:prstGeom>
                  </pic:spPr>
                </pic:pic>
              </a:graphicData>
            </a:graphic>
          </wp:inline>
        </w:drawing>
      </w:r>
      <w:r>
        <w:t>Figure 5. Basic UMC Ecosystem</w:t>
      </w:r>
    </w:p>
    <w:p w14:paraId="7AFE679B" w14:textId="50CE14EE" w:rsidR="00B83B23" w:rsidRDefault="00B83B23" w:rsidP="00B83B23">
      <w:pPr>
        <w:pStyle w:val="Heading3"/>
      </w:pPr>
      <w:bookmarkStart w:id="12" w:name="_Toc490581107"/>
      <w:r>
        <w:t>Guarding against fund depletion</w:t>
      </w:r>
      <w:bookmarkEnd w:id="12"/>
    </w:p>
    <w:p w14:paraId="0D05BD37" w14:textId="01B86595" w:rsidR="00B83B23" w:rsidRDefault="00B83B23" w:rsidP="00B83B23">
      <w:pPr>
        <w:ind w:left="576"/>
      </w:pPr>
    </w:p>
    <w:p w14:paraId="05A44A07" w14:textId="57E3D31F" w:rsidR="1B30352A" w:rsidRDefault="1B30352A" w:rsidP="1B30352A">
      <w:pPr>
        <w:spacing w:line="240" w:lineRule="auto"/>
      </w:pPr>
      <w:r>
        <w:t>As a new undertaking, our priorities will be to keep the float solvent, and prevent against guard depletion. We'll take a few steps to guard against fund depletion.</w:t>
      </w:r>
    </w:p>
    <w:p w14:paraId="4757B711" w14:textId="6A66F443" w:rsidR="00D42697" w:rsidRDefault="1B30352A" w:rsidP="1B30352A">
      <w:pPr>
        <w:pStyle w:val="Heading4"/>
        <w:numPr>
          <w:ilvl w:val="0"/>
          <w:numId w:val="1"/>
        </w:numPr>
        <w:rPr>
          <w:b w:val="0"/>
          <w:bCs w:val="0"/>
          <w:i w:val="0"/>
          <w:iCs w:val="0"/>
        </w:rPr>
      </w:pPr>
      <w:r>
        <w:t xml:space="preserve">Early Withdrawal Fees: </w:t>
      </w:r>
      <w:r w:rsidRPr="1B30352A">
        <w:rPr>
          <w:b w:val="0"/>
          <w:bCs w:val="0"/>
          <w:i w:val="0"/>
          <w:iCs w:val="0"/>
        </w:rPr>
        <w:t>As explained before, policyholders can terminate anytime but at a penalty of 50% of their investment. This penalty is adjustable to safeguard the float.</w:t>
      </w:r>
    </w:p>
    <w:p w14:paraId="7AFA64AA" w14:textId="2AA6E358" w:rsidR="00D42697" w:rsidRDefault="00D42697" w:rsidP="1B30352A"/>
    <w:p w14:paraId="69FFA215" w14:textId="4A9E6AFA" w:rsidR="00D42697" w:rsidRDefault="1B30352A" w:rsidP="1B30352A">
      <w:pPr>
        <w:pStyle w:val="ListParagraph"/>
        <w:numPr>
          <w:ilvl w:val="0"/>
          <w:numId w:val="1"/>
        </w:numPr>
      </w:pPr>
      <w:r w:rsidRPr="1B30352A">
        <w:rPr>
          <w:b/>
          <w:bCs/>
          <w:i/>
          <w:iCs/>
        </w:rPr>
        <w:t>Cap on individual investment</w:t>
      </w:r>
      <w:r w:rsidRPr="1B30352A">
        <w:t>: An individual investor can buy maximum 1% of the net flow at any time, because that entitles them to 5% of the flow's funds. In the initial stages, we'll cap the maximum individual contribution to 500 UMC (entitled to benefits worth 2500 UMC) as well. Any more can cause few claims to deplete the flow instantaneously.</w:t>
      </w:r>
      <w:r w:rsidR="00D42697">
        <w:br/>
      </w:r>
    </w:p>
    <w:p w14:paraId="32E2446B" w14:textId="136FD1AF" w:rsidR="00D42697" w:rsidRDefault="1B30352A" w:rsidP="1B30352A">
      <w:pPr>
        <w:pStyle w:val="ListParagraph"/>
        <w:numPr>
          <w:ilvl w:val="0"/>
          <w:numId w:val="1"/>
        </w:numPr>
      </w:pPr>
      <w:r w:rsidRPr="1B30352A">
        <w:rPr>
          <w:b/>
          <w:bCs/>
          <w:i/>
          <w:iCs/>
        </w:rPr>
        <w:t>Cooling period</w:t>
      </w:r>
      <w:r w:rsidRPr="1B30352A">
        <w:t>: Policy-holders can't make claims for 90 days after creating their policies. This is to ensure they don't open policies just in time before an uninsured visit to a doctor, or after some life event has already happened.</w:t>
      </w:r>
      <w:r w:rsidR="00D42697">
        <w:br/>
      </w:r>
    </w:p>
    <w:p w14:paraId="66318BB2" w14:textId="1FBE2145" w:rsidR="00D42697" w:rsidRDefault="1B30352A" w:rsidP="1B30352A">
      <w:pPr>
        <w:pStyle w:val="ListParagraph"/>
        <w:numPr>
          <w:ilvl w:val="0"/>
          <w:numId w:val="1"/>
        </w:numPr>
      </w:pPr>
      <w:r w:rsidRPr="1B30352A">
        <w:rPr>
          <w:b/>
          <w:bCs/>
          <w:i/>
          <w:iCs/>
        </w:rPr>
        <w:t>Fraud Claims</w:t>
      </w:r>
      <w:r>
        <w:t>: If a community member is discovered to have submitted a fraudulent claim, we propose canceling their policy and keeping the funds in the float.</w:t>
      </w:r>
      <w:r w:rsidR="00D42697">
        <w:br/>
      </w:r>
    </w:p>
    <w:p w14:paraId="6848EA38" w14:textId="2A3A0334" w:rsidR="1B30352A" w:rsidRDefault="1B30352A" w:rsidP="1B30352A">
      <w:pPr>
        <w:pStyle w:val="ListParagraph"/>
        <w:numPr>
          <w:ilvl w:val="0"/>
          <w:numId w:val="1"/>
        </w:numPr>
      </w:pPr>
      <w:r w:rsidRPr="1B30352A">
        <w:rPr>
          <w:b/>
          <w:bCs/>
          <w:i/>
          <w:iCs/>
        </w:rPr>
        <w:t>Minimum policies:</w:t>
      </w:r>
      <w:r>
        <w:t xml:space="preserve"> To prevent multi-wallet vote stacking, we propose creating a minimum policy amount to discourage users from opening multiple policies with the sole purpose of garnering votes.</w:t>
      </w:r>
    </w:p>
    <w:p w14:paraId="5E6758C0" w14:textId="6F087209" w:rsidR="00926278" w:rsidRDefault="00F26B8D" w:rsidP="1B30352A">
      <w:pPr>
        <w:pStyle w:val="Heading2"/>
        <w:spacing w:line="240" w:lineRule="auto"/>
      </w:pPr>
      <w:bookmarkStart w:id="13" w:name="_Toc490581108"/>
      <w:r>
        <w:lastRenderedPageBreak/>
        <w:t>Policy Creation, voting and regulatory compliance</w:t>
      </w:r>
      <w:bookmarkEnd w:id="13"/>
    </w:p>
    <w:p w14:paraId="0448679E" w14:textId="77777777" w:rsidR="00FB4FF8" w:rsidRPr="00FB4FF8" w:rsidRDefault="00FB4FF8" w:rsidP="00FB4FF8"/>
    <w:p w14:paraId="1B26253B" w14:textId="64C3D85B" w:rsidR="1B30352A" w:rsidRDefault="1B30352A" w:rsidP="1B30352A">
      <w:pPr>
        <w:spacing w:line="240" w:lineRule="auto"/>
      </w:pPr>
      <w:r>
        <w:t>A policy can be created by any coin holder. Their policy will be tied to their wallet address and a claim must be made against a certain policy. You cannot make a claim against a policy not associated with your address. UMC will pay out claims based on a schedule of benefits. The schedule includes auto, home, life, or health costs uncovered by traditional insurance policies. Claims will initially need to be judged by the greater community to be approved or denied. Every claim would need supporting documentation to show it is a legitimate expense on the policy owner's part, and they aren't availing insurance reimbursement for the same. If a claim is approved, the value of the coin holder’s investment portion of their UMC will be credited first, followed by a payment from the greater UMC network drawing from other tokens. However, we recognized a democratic voting process is subject to abuse, and here are some of the methods we've devised to reduce it:</w:t>
      </w:r>
    </w:p>
    <w:p w14:paraId="43937607" w14:textId="53FB43C4" w:rsidR="00926278" w:rsidRDefault="00D72487" w:rsidP="00B83B23">
      <w:pPr>
        <w:pStyle w:val="Heading3"/>
        <w:spacing w:line="240" w:lineRule="auto"/>
      </w:pPr>
      <w:bookmarkStart w:id="14" w:name="_Toc490581109"/>
      <w:r>
        <w:t>Regulating Claims / Voting Process</w:t>
      </w:r>
      <w:bookmarkEnd w:id="14"/>
    </w:p>
    <w:p w14:paraId="5D942555" w14:textId="24EA087A" w:rsidR="00401599" w:rsidRDefault="00401599" w:rsidP="1B30352A">
      <w:pPr>
        <w:spacing w:line="240" w:lineRule="auto"/>
        <w:rPr>
          <w:i/>
          <w:iCs/>
        </w:rPr>
      </w:pPr>
      <w:r>
        <w:br/>
      </w:r>
      <w:r w:rsidR="1B30352A">
        <w:t>The two opposite concerns we had were either voters not being interested in participating in voting process, or putting "dishonest" votes to deny other policyholders with the expectation of higher returns for themselves. The other concern was vote rigging where some policyholders make a lot of accounts and vote positively on fraudulent claims to obtain all the benefits.</w:t>
      </w:r>
      <w:r>
        <w:br/>
      </w:r>
      <w:r>
        <w:br/>
      </w:r>
      <w:r w:rsidR="1B30352A">
        <w:t xml:space="preserve">For addressing these concerns, we've devised an anonymous notification-based system to a random sample of voters who have been "chosen to vote" on a </w:t>
      </w:r>
      <w:proofErr w:type="gramStart"/>
      <w:r w:rsidR="1B30352A">
        <w:t>particular claim</w:t>
      </w:r>
      <w:proofErr w:type="gramEnd"/>
      <w:r w:rsidR="1B30352A">
        <w:t>. UMC will assure not to bother them more than once a month. In return, they must participate in the voting process when they're asked to (they can defer if they're busy by clicking a button) within a 24-hour period else face loss of potential payout on their own claims. Therefore, we ensure claim owner's privacy as well as no method to rig individual claims.</w:t>
      </w:r>
      <w:r>
        <w:br/>
      </w:r>
      <w:r>
        <w:br/>
      </w:r>
      <w:r w:rsidR="1B30352A">
        <w:t xml:space="preserve">On the other hand, there is a problem to incentivize people to vote </w:t>
      </w:r>
      <w:r w:rsidR="1B30352A" w:rsidRPr="1B30352A">
        <w:rPr>
          <w:i/>
          <w:iCs/>
        </w:rPr>
        <w:t xml:space="preserve">truthfully. </w:t>
      </w:r>
      <w:r w:rsidR="1B30352A" w:rsidRPr="1B30352A">
        <w:t>Ideally, we want the policyholders to know denying someone else's claim won't increase their own odds of obtaining payouts as we're doing whatever we can towards solvency.</w:t>
      </w:r>
      <w:r w:rsidR="1B30352A" w:rsidRPr="1B30352A">
        <w:rPr>
          <w:i/>
          <w:iCs/>
        </w:rPr>
        <w:t xml:space="preserve"> </w:t>
      </w:r>
      <w:r w:rsidR="1B30352A" w:rsidRPr="1B30352A">
        <w:t xml:space="preserve">Beyond that, we devised a method such that every voter's voting history will be stored and tallied against the </w:t>
      </w:r>
      <w:proofErr w:type="gramStart"/>
      <w:r w:rsidR="1B30352A" w:rsidRPr="1B30352A">
        <w:t>final outcome</w:t>
      </w:r>
      <w:proofErr w:type="gramEnd"/>
      <w:r w:rsidR="1B30352A" w:rsidRPr="1B30352A">
        <w:t xml:space="preserve"> of the voting. If a </w:t>
      </w:r>
      <w:proofErr w:type="gramStart"/>
      <w:r w:rsidR="1B30352A" w:rsidRPr="1B30352A">
        <w:t>particular user</w:t>
      </w:r>
      <w:proofErr w:type="gramEnd"/>
      <w:r w:rsidR="1B30352A" w:rsidRPr="1B30352A">
        <w:t xml:space="preserve"> shows a strong disparity in this metric, they might be warned and would be subject to losing their entitlements as part of the policy. On the other hand, with a high parity with the outcomes and in general, timely participation in the process would entitle the users to lower cooling periods, lower penalties and so on. </w:t>
      </w:r>
      <w:r>
        <w:br/>
      </w:r>
      <w:r>
        <w:br/>
      </w:r>
      <w:r w:rsidR="1B30352A">
        <w:t>A community vote will take place for 24 hours, the choices will be:</w:t>
      </w:r>
    </w:p>
    <w:p w14:paraId="30AC3BE8" w14:textId="6C2F8ECE" w:rsidR="00401599" w:rsidRDefault="00401599" w:rsidP="00401599">
      <w:pPr>
        <w:pStyle w:val="ListParagraph"/>
        <w:numPr>
          <w:ilvl w:val="0"/>
          <w:numId w:val="18"/>
        </w:numPr>
        <w:spacing w:line="240" w:lineRule="auto"/>
      </w:pPr>
      <w:r>
        <w:t>Yes – specify UMC amount</w:t>
      </w:r>
    </w:p>
    <w:p w14:paraId="778677E2" w14:textId="1F299C18" w:rsidR="00401599" w:rsidRDefault="00401599" w:rsidP="00401599">
      <w:pPr>
        <w:pStyle w:val="ListParagraph"/>
        <w:numPr>
          <w:ilvl w:val="0"/>
          <w:numId w:val="18"/>
        </w:numPr>
        <w:spacing w:line="240" w:lineRule="auto"/>
      </w:pPr>
      <w:r>
        <w:t>No</w:t>
      </w:r>
    </w:p>
    <w:p w14:paraId="1A55F75F" w14:textId="527D0916" w:rsidR="00401599" w:rsidRDefault="1B30352A" w:rsidP="00401599">
      <w:pPr>
        <w:pStyle w:val="ListParagraph"/>
        <w:numPr>
          <w:ilvl w:val="0"/>
          <w:numId w:val="18"/>
        </w:numPr>
        <w:spacing w:line="240" w:lineRule="auto"/>
      </w:pPr>
      <w:r>
        <w:t>Need more evidence</w:t>
      </w:r>
    </w:p>
    <w:p w14:paraId="6244C84A" w14:textId="6A317D50" w:rsidR="1B30352A" w:rsidRDefault="1B30352A" w:rsidP="1B30352A">
      <w:pPr>
        <w:pStyle w:val="ListParagraph"/>
        <w:numPr>
          <w:ilvl w:val="0"/>
          <w:numId w:val="18"/>
        </w:numPr>
        <w:spacing w:line="240" w:lineRule="auto"/>
      </w:pPr>
      <w:r>
        <w:t>Fraudulent</w:t>
      </w:r>
    </w:p>
    <w:p w14:paraId="53F2A140" w14:textId="5360D05C" w:rsidR="00D06F77" w:rsidRPr="00D72487" w:rsidRDefault="1B30352A" w:rsidP="00FB4FF8">
      <w:pPr>
        <w:spacing w:line="240" w:lineRule="auto"/>
      </w:pPr>
      <w:r>
        <w:t>We will not publish vote totals until the conclusion of the voting period to not sway votes. We will have a simple majority rules system initially. If the ‘yes’ votes win, the median price of the submitted payouts will be paid to the policyholder. And as stated before there will be added incentives to be on the “winning” side of a claim to encourage fair voting.</w:t>
      </w:r>
    </w:p>
    <w:p w14:paraId="08026EC2" w14:textId="674731B4" w:rsidR="1B30352A" w:rsidRDefault="1B30352A" w:rsidP="1B30352A">
      <w:pPr>
        <w:spacing w:line="240" w:lineRule="auto"/>
      </w:pPr>
    </w:p>
    <w:p w14:paraId="464CE117" w14:textId="1636085A" w:rsidR="1B30352A" w:rsidRDefault="1B30352A" w:rsidP="1B30352A">
      <w:pPr>
        <w:spacing w:line="240" w:lineRule="auto"/>
      </w:pPr>
      <w:r w:rsidRPr="1B30352A">
        <w:rPr>
          <w:b/>
          <w:bCs/>
        </w:rPr>
        <w:t>3.2.2 Regulatory Compliance</w:t>
      </w:r>
    </w:p>
    <w:p w14:paraId="5723CC9F" w14:textId="2B945E31" w:rsidR="1B30352A" w:rsidRDefault="1B30352A" w:rsidP="1B30352A">
      <w:pPr>
        <w:spacing w:line="240" w:lineRule="auto"/>
        <w:rPr>
          <w:b/>
          <w:bCs/>
        </w:rPr>
      </w:pPr>
      <w:r>
        <w:br/>
        <w:t xml:space="preserve">As with every business, we can't ignore the regulatory concerns which might crop us </w:t>
      </w:r>
      <w:proofErr w:type="gramStart"/>
      <w:r>
        <w:t>as a result of</w:t>
      </w:r>
      <w:proofErr w:type="gramEnd"/>
      <w:r>
        <w:t xml:space="preserve"> operations. The two categories of compliance issues we might with are to protect investors and customers. As far as SEC is concerned, we will cap the number of US based policyholders to less than 500 to avoid forced public offering. Also, we want to reiterate </w:t>
      </w:r>
      <w:r w:rsidRPr="1B30352A">
        <w:rPr>
          <w:b/>
          <w:bCs/>
        </w:rPr>
        <w:t>we aren't selling securities</w:t>
      </w:r>
      <w:r>
        <w:t xml:space="preserve"> with intention of profit. Individuals buy tokens with the intention of using them towards their claims. </w:t>
      </w:r>
    </w:p>
    <w:p w14:paraId="6A91FBF1" w14:textId="6275D2DC" w:rsidR="1B30352A" w:rsidRDefault="1B30352A" w:rsidP="1B30352A">
      <w:pPr>
        <w:spacing w:line="240" w:lineRule="auto"/>
      </w:pPr>
      <w:r>
        <w:t xml:space="preserve">The second part of the concern is with licensing issues and the use of blockchain to serve industries. We acknowledge there is significant unpredictability on using blockchain-based solutions and we believe eventually these will be ironed out in favor of cryptocurrencies. As far as licensing issues are concerned, firstly, </w:t>
      </w:r>
      <w:r w:rsidRPr="1B30352A">
        <w:rPr>
          <w:b/>
          <w:bCs/>
        </w:rPr>
        <w:t xml:space="preserve">we are not insurance. </w:t>
      </w:r>
      <w:r>
        <w:t>We however would need to respect customer privacy laws as laid out in HIPAA when we're dealing with medical claims. Our anonymized voting process would allow that. With other licensing issues regarding our democratized model and possible pressure from insurance lobby, we like to remind others we're operating in the same space as Uber and Airbnb when they started out. By the time, the regulators caught up to app market, these firms were big enough and had their fair share of customers who they had pleased. Similarly, we believe rather than worrying too much about licensing issues we will just get out there with blockchain-based solutions, serve the customers and in the end let customer satisfaction speak for an industry which needs monopolies to be loosened.</w:t>
      </w:r>
    </w:p>
    <w:p w14:paraId="03CC9933" w14:textId="24DB91CD" w:rsidR="00287D75" w:rsidRDefault="00261B22" w:rsidP="00B83B23">
      <w:pPr>
        <w:pStyle w:val="Heading1"/>
        <w:spacing w:line="240" w:lineRule="auto"/>
      </w:pPr>
      <w:bookmarkStart w:id="15" w:name="_Toc490581110"/>
      <w:r>
        <w:t>Roadmap</w:t>
      </w:r>
      <w:bookmarkEnd w:id="15"/>
    </w:p>
    <w:p w14:paraId="06A612BD" w14:textId="00BEFF9E" w:rsidR="00EC51E4" w:rsidRDefault="00EC51E4" w:rsidP="00FB4FF8">
      <w:pPr>
        <w:spacing w:line="240" w:lineRule="auto"/>
      </w:pPr>
      <w:r>
        <w:t xml:space="preserve">Our main product during the </w:t>
      </w:r>
      <w:r w:rsidR="00AF1489">
        <w:t>crowdfund</w:t>
      </w:r>
      <w:r>
        <w:t xml:space="preserve"> is to create the </w:t>
      </w:r>
      <w:r w:rsidR="00BB4D43">
        <w:t xml:space="preserve">infrastructure </w:t>
      </w:r>
      <w:r w:rsidR="00B2194A">
        <w:t xml:space="preserve">and client for </w:t>
      </w:r>
      <w:r w:rsidR="006A1734">
        <w:t>exchanges</w:t>
      </w:r>
      <w:r w:rsidR="00BB4D43">
        <w:t xml:space="preserve">, </w:t>
      </w:r>
      <w:r w:rsidR="005F618E">
        <w:t>voting, penalties &amp; fees, and claims</w:t>
      </w:r>
      <w:r w:rsidR="00BB4D43">
        <w:t>.</w:t>
      </w:r>
      <w:r w:rsidR="0090198D">
        <w:t xml:space="preserve"> Afterwards we will explore marketing this to existing agencies accepting insurance claims</w:t>
      </w:r>
      <w:r w:rsidR="000044F4">
        <w:t xml:space="preserve"> directly</w:t>
      </w:r>
      <w:r w:rsidR="005F618E">
        <w:t xml:space="preserve">, </w:t>
      </w:r>
      <w:r w:rsidR="001D6ADA">
        <w:t>expanding policies into different areas</w:t>
      </w:r>
      <w:r w:rsidR="005F618E">
        <w:t>, and general algorithmic reviews to ensure proper float throughput.</w:t>
      </w:r>
    </w:p>
    <w:p w14:paraId="6D99B15B" w14:textId="34674592" w:rsidR="00846804" w:rsidRDefault="00907B3D" w:rsidP="00B83B23">
      <w:pPr>
        <w:spacing w:line="240" w:lineRule="auto"/>
      </w:pPr>
      <w:r>
        <w:rPr>
          <w:i/>
        </w:rPr>
        <w:t>June-</w:t>
      </w:r>
      <w:r w:rsidR="007A4075" w:rsidRPr="007A4075">
        <w:rPr>
          <w:i/>
        </w:rPr>
        <w:t>July 201</w:t>
      </w:r>
      <w:r w:rsidR="007A4075">
        <w:rPr>
          <w:i/>
        </w:rPr>
        <w:t>7</w:t>
      </w:r>
      <w:r w:rsidR="007A4075">
        <w:t xml:space="preserve"> – Whitepaper written, website launched</w:t>
      </w:r>
    </w:p>
    <w:p w14:paraId="4D626B3D" w14:textId="5AA7CA6D" w:rsidR="007A4075" w:rsidRDefault="007A4075" w:rsidP="00B83B23">
      <w:pPr>
        <w:spacing w:line="240" w:lineRule="auto"/>
      </w:pPr>
      <w:r>
        <w:rPr>
          <w:i/>
        </w:rPr>
        <w:t>August-October</w:t>
      </w:r>
      <w:r w:rsidRPr="007A4075">
        <w:rPr>
          <w:i/>
        </w:rPr>
        <w:t xml:space="preserve"> 201</w:t>
      </w:r>
      <w:r>
        <w:rPr>
          <w:i/>
        </w:rPr>
        <w:t>7</w:t>
      </w:r>
      <w:r>
        <w:t xml:space="preserve"> –Client and smart contract development</w:t>
      </w:r>
      <w:r w:rsidR="001D6ADA">
        <w:t xml:space="preserve"> for </w:t>
      </w:r>
      <w:r w:rsidR="00B83B23">
        <w:t>benefits; float infrastructure implementation</w:t>
      </w:r>
    </w:p>
    <w:p w14:paraId="53B8E757" w14:textId="34E23559" w:rsidR="007A4075" w:rsidRDefault="00B83B23" w:rsidP="00B83B23">
      <w:pPr>
        <w:spacing w:line="240" w:lineRule="auto"/>
      </w:pPr>
      <w:r>
        <w:rPr>
          <w:i/>
        </w:rPr>
        <w:t>October</w:t>
      </w:r>
      <w:r w:rsidR="007A4075">
        <w:rPr>
          <w:i/>
        </w:rPr>
        <w:t xml:space="preserve"> 2017 – </w:t>
      </w:r>
      <w:r w:rsidR="007A4075">
        <w:t>Client launched</w:t>
      </w:r>
    </w:p>
    <w:p w14:paraId="10668793" w14:textId="287E5786" w:rsidR="007A4075" w:rsidRDefault="007A4075" w:rsidP="00B83B23">
      <w:pPr>
        <w:spacing w:line="240" w:lineRule="auto"/>
      </w:pPr>
      <w:r>
        <w:rPr>
          <w:i/>
        </w:rPr>
        <w:t>September-</w:t>
      </w:r>
      <w:r w:rsidR="003C2B96">
        <w:rPr>
          <w:i/>
        </w:rPr>
        <w:t>December</w:t>
      </w:r>
      <w:r>
        <w:rPr>
          <w:i/>
        </w:rPr>
        <w:t xml:space="preserve"> 2017 –</w:t>
      </w:r>
      <w:r w:rsidR="00B83B23">
        <w:t>policy/claim creation</w:t>
      </w:r>
      <w:r w:rsidR="003C2B96">
        <w:t>; claim review</w:t>
      </w:r>
      <w:r w:rsidR="00B83B23">
        <w:t xml:space="preserve"> from community</w:t>
      </w:r>
    </w:p>
    <w:p w14:paraId="02D0E22B" w14:textId="56B55DA2" w:rsidR="007A4075" w:rsidRDefault="007A4075" w:rsidP="00B83B23">
      <w:pPr>
        <w:spacing w:line="240" w:lineRule="auto"/>
      </w:pPr>
      <w:r w:rsidRPr="007A4075">
        <w:rPr>
          <w:i/>
        </w:rPr>
        <w:t>November</w:t>
      </w:r>
      <w:r>
        <w:rPr>
          <w:i/>
        </w:rPr>
        <w:t>-December</w:t>
      </w:r>
      <w:r w:rsidRPr="007A4075">
        <w:rPr>
          <w:i/>
        </w:rPr>
        <w:t xml:space="preserve"> 2017</w:t>
      </w:r>
      <w:r>
        <w:rPr>
          <w:i/>
        </w:rPr>
        <w:t>-</w:t>
      </w:r>
      <w:r>
        <w:t xml:space="preserve"> start </w:t>
      </w:r>
      <w:r w:rsidR="00B83B23">
        <w:t>partnering with existing benefits companies to offer UMC through their network</w:t>
      </w:r>
    </w:p>
    <w:p w14:paraId="6A42D487" w14:textId="77777777" w:rsidR="00B83B23" w:rsidRDefault="00B83B23" w:rsidP="00B83B23">
      <w:pPr>
        <w:spacing w:line="240" w:lineRule="auto"/>
      </w:pPr>
      <w:r>
        <w:rPr>
          <w:i/>
        </w:rPr>
        <w:t xml:space="preserve">February </w:t>
      </w:r>
      <w:r w:rsidR="007A4075">
        <w:rPr>
          <w:i/>
        </w:rPr>
        <w:t xml:space="preserve">2018 – </w:t>
      </w:r>
      <w:r w:rsidR="007A4075">
        <w:t xml:space="preserve">Client </w:t>
      </w:r>
      <w:r>
        <w:t>feature complete</w:t>
      </w:r>
    </w:p>
    <w:p w14:paraId="443B0764" w14:textId="77777777" w:rsidR="00B83B23" w:rsidRDefault="00B83B23" w:rsidP="00B83B23">
      <w:pPr>
        <w:spacing w:line="240" w:lineRule="auto"/>
      </w:pPr>
      <w:r w:rsidRPr="00B83B23">
        <w:rPr>
          <w:i/>
        </w:rPr>
        <w:t>May 2018</w:t>
      </w:r>
      <w:r>
        <w:t xml:space="preserve"> – automatic claim review; </w:t>
      </w:r>
      <w:r w:rsidR="007A4075">
        <w:t>coin holder policy improvements</w:t>
      </w:r>
    </w:p>
    <w:p w14:paraId="42C06585" w14:textId="633C78FE" w:rsidR="00B83B23" w:rsidRDefault="00B83B23" w:rsidP="00B83B23">
      <w:pPr>
        <w:spacing w:line="240" w:lineRule="auto"/>
      </w:pPr>
      <w:r w:rsidRPr="00B83B23">
        <w:rPr>
          <w:i/>
        </w:rPr>
        <w:t>2018</w:t>
      </w:r>
      <w:r>
        <w:t xml:space="preserve"> - further partner expansion; algorithmic review</w:t>
      </w:r>
    </w:p>
    <w:p w14:paraId="21FA9692" w14:textId="5400F585" w:rsidR="00EE752F" w:rsidRDefault="00EE752F" w:rsidP="00B83B23">
      <w:pPr>
        <w:spacing w:line="240" w:lineRule="auto"/>
      </w:pPr>
    </w:p>
    <w:p w14:paraId="64851F8B" w14:textId="7C3931D0" w:rsidR="00EE752F" w:rsidRDefault="00AF1489" w:rsidP="00EE752F">
      <w:pPr>
        <w:pStyle w:val="Heading1"/>
        <w:spacing w:line="480" w:lineRule="auto"/>
      </w:pPr>
      <w:bookmarkStart w:id="16" w:name="_Toc490581111"/>
      <w:r>
        <w:lastRenderedPageBreak/>
        <w:t>Crowdfund</w:t>
      </w:r>
      <w:bookmarkEnd w:id="16"/>
    </w:p>
    <w:p w14:paraId="6218027E" w14:textId="348238BE" w:rsidR="00EE752F" w:rsidRDefault="00AF1489" w:rsidP="00EE752F">
      <w:pPr>
        <w:spacing w:line="480" w:lineRule="auto"/>
      </w:pPr>
      <w:r>
        <w:rPr>
          <w:b/>
        </w:rPr>
        <w:t>Crowdfund</w:t>
      </w:r>
      <w:r w:rsidR="00EE752F" w:rsidRPr="00200D97">
        <w:rPr>
          <w:b/>
        </w:rPr>
        <w:t xml:space="preserve"> Start Date:</w:t>
      </w:r>
      <w:r w:rsidR="00EE752F">
        <w:t xml:space="preserve"> 20 August 2017 12:00 UTC</w:t>
      </w:r>
    </w:p>
    <w:p w14:paraId="4E24844C" w14:textId="07F0C4C4" w:rsidR="00EE752F" w:rsidRDefault="00AF1489" w:rsidP="00EE752F">
      <w:pPr>
        <w:spacing w:line="480" w:lineRule="auto"/>
      </w:pPr>
      <w:r>
        <w:rPr>
          <w:b/>
        </w:rPr>
        <w:t>Crowdfund</w:t>
      </w:r>
      <w:r w:rsidRPr="00200D97">
        <w:rPr>
          <w:b/>
        </w:rPr>
        <w:t xml:space="preserve"> </w:t>
      </w:r>
      <w:r w:rsidR="00EE752F" w:rsidRPr="00200D97">
        <w:rPr>
          <w:b/>
        </w:rPr>
        <w:t>End Date:</w:t>
      </w:r>
      <w:r w:rsidR="00EE752F">
        <w:t xml:space="preserve"> 20 </w:t>
      </w:r>
      <w:r w:rsidR="00181F60">
        <w:t>October</w:t>
      </w:r>
      <w:r w:rsidR="00EE752F">
        <w:t xml:space="preserve"> 2017 12:00 UTC </w:t>
      </w:r>
    </w:p>
    <w:p w14:paraId="69F4405B" w14:textId="77777777" w:rsidR="00EE752F" w:rsidRDefault="00EE752F" w:rsidP="00EE752F">
      <w:pPr>
        <w:spacing w:line="480" w:lineRule="auto"/>
      </w:pPr>
      <w:r w:rsidRPr="00200D97">
        <w:rPr>
          <w:b/>
        </w:rPr>
        <w:t>Issuance of UMC Tokens:</w:t>
      </w:r>
      <w:r>
        <w:t xml:space="preserve"> 100 000 000 Tokens</w:t>
      </w:r>
    </w:p>
    <w:p w14:paraId="5A55E0B6" w14:textId="77777777" w:rsidR="00EE752F" w:rsidRDefault="00EE752F" w:rsidP="00EE752F">
      <w:pPr>
        <w:spacing w:line="480" w:lineRule="auto"/>
      </w:pPr>
      <w:r w:rsidRPr="00200D97">
        <w:rPr>
          <w:b/>
        </w:rPr>
        <w:t>Exchange rate:</w:t>
      </w:r>
      <w:r>
        <w:t xml:space="preserve"> 600 UMC = 1 ETH. </w:t>
      </w:r>
    </w:p>
    <w:p w14:paraId="2B9A9769" w14:textId="77777777" w:rsidR="00EE752F" w:rsidRDefault="00EE752F" w:rsidP="00EE752F">
      <w:pPr>
        <w:spacing w:line="480" w:lineRule="auto"/>
      </w:pPr>
      <w:r w:rsidRPr="00200D97">
        <w:rPr>
          <w:b/>
        </w:rPr>
        <w:t>Minimum transaction amount:</w:t>
      </w:r>
      <w:r>
        <w:t xml:space="preserve"> 60 UMC (0.1 ETH) </w:t>
      </w:r>
    </w:p>
    <w:p w14:paraId="64AF6332" w14:textId="77777777" w:rsidR="00EE752F" w:rsidRDefault="00EE752F" w:rsidP="00EE752F">
      <w:pPr>
        <w:spacing w:line="480" w:lineRule="auto"/>
      </w:pPr>
      <w:r w:rsidRPr="00200D97">
        <w:rPr>
          <w:b/>
        </w:rPr>
        <w:t>Maximum transaction amount:</w:t>
      </w:r>
      <w:r>
        <w:t xml:space="preserve"> 1 800 000 UMC (3 000 ETH) </w:t>
      </w:r>
    </w:p>
    <w:p w14:paraId="377D5D04" w14:textId="0EDBF7B4" w:rsidR="00EE752F" w:rsidRDefault="00EE752F" w:rsidP="00EE752F">
      <w:pPr>
        <w:spacing w:line="480" w:lineRule="auto"/>
      </w:pPr>
      <w:r w:rsidRPr="00200D97">
        <w:rPr>
          <w:b/>
        </w:rPr>
        <w:t>Bonuses:</w:t>
      </w:r>
      <w:r>
        <w:t xml:space="preserve"> </w:t>
      </w:r>
      <w:r w:rsidR="00181F60">
        <w:t>for the first 5000 ETH raised, a 100% bonus will be given</w:t>
      </w:r>
      <w:r>
        <w:t xml:space="preserve"> </w:t>
      </w:r>
    </w:p>
    <w:p w14:paraId="5F6632D9" w14:textId="77777777" w:rsidR="00EE752F" w:rsidRDefault="00EE752F" w:rsidP="00EE752F">
      <w:pPr>
        <w:spacing w:line="480" w:lineRule="auto"/>
      </w:pPr>
      <w:r w:rsidRPr="00200D97">
        <w:rPr>
          <w:b/>
        </w:rPr>
        <w:t>Bounty:</w:t>
      </w:r>
      <w:r>
        <w:t xml:space="preserve"> 1 200 000 Tokens (1.2% of issuance) </w:t>
      </w:r>
    </w:p>
    <w:p w14:paraId="6EB9AB36" w14:textId="77777777" w:rsidR="00EE752F" w:rsidRDefault="00EE752F" w:rsidP="00EE752F">
      <w:pPr>
        <w:spacing w:line="480" w:lineRule="auto"/>
      </w:pPr>
      <w:r w:rsidRPr="00200D97">
        <w:rPr>
          <w:b/>
        </w:rPr>
        <w:t>Total Sale goal:</w:t>
      </w:r>
      <w:r>
        <w:t xml:space="preserve"> 100 000 </w:t>
      </w:r>
      <w:proofErr w:type="gramStart"/>
      <w:r>
        <w:t>ETH</w:t>
      </w:r>
      <w:proofErr w:type="gramEnd"/>
      <w:r>
        <w:t xml:space="preserve"> </w:t>
      </w:r>
    </w:p>
    <w:p w14:paraId="63EA2489" w14:textId="77777777" w:rsidR="00EE752F" w:rsidRDefault="00EE752F" w:rsidP="00EE752F">
      <w:pPr>
        <w:spacing w:line="480" w:lineRule="auto"/>
      </w:pPr>
      <w:r w:rsidRPr="00200D97">
        <w:rPr>
          <w:b/>
        </w:rPr>
        <w:t>Minimal Sale goal:</w:t>
      </w:r>
      <w:r>
        <w:t xml:space="preserve"> 5 000 </w:t>
      </w:r>
      <w:proofErr w:type="gramStart"/>
      <w:r>
        <w:t>ETH</w:t>
      </w:r>
      <w:proofErr w:type="gramEnd"/>
    </w:p>
    <w:p w14:paraId="28888798" w14:textId="77777777" w:rsidR="00EE752F" w:rsidRDefault="00EE752F" w:rsidP="00EE752F">
      <w:pPr>
        <w:spacing w:line="480" w:lineRule="auto"/>
      </w:pPr>
      <w:r>
        <w:t xml:space="preserve">Token distribution rules: </w:t>
      </w:r>
    </w:p>
    <w:p w14:paraId="18C6944F" w14:textId="77777777" w:rsidR="00EE752F" w:rsidRDefault="00EE752F" w:rsidP="00EE752F">
      <w:pPr>
        <w:pStyle w:val="ListParagraph"/>
        <w:numPr>
          <w:ilvl w:val="0"/>
          <w:numId w:val="6"/>
        </w:numPr>
        <w:spacing w:line="480" w:lineRule="auto"/>
      </w:pPr>
      <w:r>
        <w:t>68.8% (68 million tokens) will be available to participants</w:t>
      </w:r>
    </w:p>
    <w:p w14:paraId="1534561F" w14:textId="77777777" w:rsidR="00EE752F" w:rsidRDefault="00EE752F" w:rsidP="00EE752F">
      <w:pPr>
        <w:pStyle w:val="ListParagraph"/>
        <w:numPr>
          <w:ilvl w:val="0"/>
          <w:numId w:val="6"/>
        </w:numPr>
        <w:spacing w:line="480" w:lineRule="auto"/>
      </w:pPr>
      <w:r>
        <w:t>20% (20 million tokens) will be allocated to the UMC trust and will be used to build a preliminary float pool.</w:t>
      </w:r>
    </w:p>
    <w:p w14:paraId="13D89850" w14:textId="77777777" w:rsidR="00EE752F" w:rsidRDefault="00EE752F" w:rsidP="00EE752F">
      <w:pPr>
        <w:pStyle w:val="ListParagraph"/>
        <w:numPr>
          <w:ilvl w:val="0"/>
          <w:numId w:val="6"/>
        </w:numPr>
        <w:spacing w:line="480" w:lineRule="auto"/>
      </w:pPr>
      <w:r>
        <w:t>10% (10 million tokens) will be distributed among team members</w:t>
      </w:r>
    </w:p>
    <w:p w14:paraId="313E3690" w14:textId="1636B8A6" w:rsidR="00B83B23" w:rsidRDefault="00EE752F" w:rsidP="00F02A46">
      <w:pPr>
        <w:pStyle w:val="ListParagraph"/>
        <w:numPr>
          <w:ilvl w:val="0"/>
          <w:numId w:val="6"/>
        </w:numPr>
        <w:spacing w:line="480" w:lineRule="auto"/>
      </w:pPr>
      <w:r>
        <w:t>All collected funds shall be received and stored on wallets with multi-signatures.</w:t>
      </w:r>
    </w:p>
    <w:p w14:paraId="4C566E54" w14:textId="4DDBB60C" w:rsidR="00A073A0" w:rsidRDefault="00BC3A37" w:rsidP="00A073A0">
      <w:pPr>
        <w:spacing w:line="480" w:lineRule="auto"/>
      </w:pPr>
      <w:r>
        <w:rPr>
          <w:noProof/>
        </w:rPr>
        <w:lastRenderedPageBreak/>
        <w:drawing>
          <wp:inline distT="0" distB="0" distL="0" distR="0" wp14:anchorId="6ED18DC7" wp14:editId="3C34BA4B">
            <wp:extent cx="5943600" cy="5943600"/>
            <wp:effectExtent l="0" t="0" r="0" b="0"/>
            <wp:docPr id="1" name="Picture 1" descr="https://cdn.discordapp.com/attachments/335840506632339456/336673083974877184/TokenPie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335840506632339456/336673083974877184/TokenPie_.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0E3CC4B" w14:textId="35B1684A" w:rsidR="00BC3A37" w:rsidRDefault="00BC3A37" w:rsidP="00BC3A37">
      <w:pPr>
        <w:pStyle w:val="Heading2"/>
      </w:pPr>
      <w:bookmarkStart w:id="17" w:name="_Toc490581112"/>
      <w:proofErr w:type="spellStart"/>
      <w:r>
        <w:t>Crowdsale</w:t>
      </w:r>
      <w:proofErr w:type="spellEnd"/>
      <w:r>
        <w:t xml:space="preserve"> Distribution</w:t>
      </w:r>
      <w:bookmarkEnd w:id="17"/>
    </w:p>
    <w:p w14:paraId="71FABCEA" w14:textId="77777777" w:rsidR="00BC3A37" w:rsidRPr="00BC3A37" w:rsidRDefault="00BC3A37" w:rsidP="00BC3A37"/>
    <w:p w14:paraId="0CC99B5E" w14:textId="6CB43682" w:rsidR="00BC3A37" w:rsidRPr="00BC3A37" w:rsidRDefault="006462F5" w:rsidP="00BC3A37">
      <w:pPr>
        <w:ind w:left="576"/>
      </w:pPr>
      <w:r>
        <w:t xml:space="preserve">The </w:t>
      </w:r>
      <w:proofErr w:type="spellStart"/>
      <w:r>
        <w:t>crowdsale</w:t>
      </w:r>
      <w:proofErr w:type="spellEnd"/>
      <w:r>
        <w:t xml:space="preserve"> funds will go towards funding future development of the UMC platform and helping us meet our roadmap goals. We are currently a distributed team and plan to maintain this arrangement to keep costs low. Depending on the success of the </w:t>
      </w:r>
      <w:r w:rsidR="00AF1489">
        <w:t>crowdfund</w:t>
      </w:r>
      <w:r>
        <w:t>, we see our funding able to sustain the development team for 3-4 years.</w:t>
      </w:r>
    </w:p>
    <w:p w14:paraId="1B68ADBE" w14:textId="0853DF44" w:rsidR="00BC3A37" w:rsidRPr="00287D75" w:rsidRDefault="00BC3A37" w:rsidP="00A073A0">
      <w:pPr>
        <w:spacing w:line="480" w:lineRule="auto"/>
      </w:pPr>
      <w:r>
        <w:rPr>
          <w:noProof/>
        </w:rPr>
        <w:lastRenderedPageBreak/>
        <w:drawing>
          <wp:inline distT="0" distB="0" distL="0" distR="0" wp14:anchorId="37A16DB4" wp14:editId="0EEFA8EE">
            <wp:extent cx="5943600" cy="5943600"/>
            <wp:effectExtent l="0" t="0" r="0" b="0"/>
            <wp:docPr id="5" name="Picture 5" descr="https://cdn.discordapp.com/attachments/335840506632339456/336582548249509889/crowdfund_PIE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335840506632339456/336582548249509889/crowdfund_PIE2_.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0A7FF7E" w14:textId="39AB2E0D" w:rsidR="00E20DDE" w:rsidRDefault="007C02C7" w:rsidP="00B83B23">
      <w:pPr>
        <w:pStyle w:val="Heading1"/>
        <w:spacing w:line="240" w:lineRule="auto"/>
      </w:pPr>
      <w:bookmarkStart w:id="18" w:name="_Toc490581113"/>
      <w:r>
        <w:t>Conclusion</w:t>
      </w:r>
      <w:bookmarkEnd w:id="18"/>
    </w:p>
    <w:p w14:paraId="18013EB2" w14:textId="39B3664C" w:rsidR="00E20DDE" w:rsidRDefault="007C02C7" w:rsidP="00B83B23">
      <w:pPr>
        <w:spacing w:line="240" w:lineRule="auto"/>
        <w:ind w:left="432"/>
      </w:pPr>
      <w:r>
        <w:t xml:space="preserve">UMC is being developed to decentralize </w:t>
      </w:r>
      <w:r w:rsidR="00310727">
        <w:t>benefit payouts</w:t>
      </w:r>
      <w:r>
        <w:t xml:space="preserve"> and put power into the hands of policyholders. We are targeting an aggressive development and launch date for our tokens and client allowing coin holders to submit and make claims.</w:t>
      </w:r>
      <w:r w:rsidR="003C2B96">
        <w:t xml:space="preserve"> Initially we will target paying </w:t>
      </w:r>
      <w:r w:rsidR="00A101CF">
        <w:t>limited amount benefit payouts</w:t>
      </w:r>
      <w:r w:rsidR="003C2B96">
        <w:t xml:space="preserve"> </w:t>
      </w:r>
      <w:r w:rsidR="00662F60">
        <w:t>with very strict and very low</w:t>
      </w:r>
      <w:r w:rsidR="004A0147">
        <w:t xml:space="preserve"> payouts to ensure solvency</w:t>
      </w:r>
      <w:r w:rsidR="00D72487">
        <w:t>.</w:t>
      </w:r>
      <w:r>
        <w:t xml:space="preserve"> You can learn more about the team and keep up with our progress at:</w:t>
      </w:r>
    </w:p>
    <w:p w14:paraId="1CFF6D2C" w14:textId="77777777" w:rsidR="00B83B23" w:rsidRDefault="00B83B23" w:rsidP="00B83B23">
      <w:pPr>
        <w:spacing w:line="240" w:lineRule="auto"/>
        <w:ind w:left="432"/>
      </w:pPr>
    </w:p>
    <w:p w14:paraId="3EACCD73" w14:textId="11FBEA7F" w:rsidR="007C02C7" w:rsidRDefault="006D47E4" w:rsidP="00B83B23">
      <w:pPr>
        <w:spacing w:line="240" w:lineRule="auto"/>
        <w:ind w:left="432"/>
        <w:rPr>
          <w:rStyle w:val="Hyperlink"/>
        </w:rPr>
      </w:pPr>
      <w:hyperlink r:id="rId21" w:history="1">
        <w:r w:rsidR="007B61FA" w:rsidRPr="00F8066A">
          <w:rPr>
            <w:rStyle w:val="Hyperlink"/>
          </w:rPr>
          <w:t>https://www.umbrellacoin.org</w:t>
        </w:r>
      </w:hyperlink>
    </w:p>
    <w:p w14:paraId="0CD48F4C" w14:textId="0BF71221" w:rsidR="00C924B6" w:rsidRDefault="006D47E4" w:rsidP="00C924B6">
      <w:pPr>
        <w:spacing w:line="240" w:lineRule="auto"/>
        <w:ind w:left="432"/>
      </w:pPr>
      <w:hyperlink r:id="rId22" w:history="1">
        <w:r w:rsidR="00C924B6" w:rsidRPr="00DB0745">
          <w:rPr>
            <w:rStyle w:val="Hyperlink"/>
          </w:rPr>
          <w:t>https://bitcointalk.org/index.php?topic=2025943.msg20180128</w:t>
        </w:r>
      </w:hyperlink>
    </w:p>
    <w:p w14:paraId="2E132764" w14:textId="4AD58FCB" w:rsidR="00757E9D" w:rsidRDefault="006D47E4" w:rsidP="00B83B23">
      <w:pPr>
        <w:spacing w:line="240" w:lineRule="auto"/>
        <w:ind w:left="432"/>
      </w:pPr>
      <w:hyperlink r:id="rId23" w:history="1">
        <w:r w:rsidR="00757E9D" w:rsidRPr="00461AB1">
          <w:rPr>
            <w:rStyle w:val="Hyperlink"/>
          </w:rPr>
          <w:t>https://www.reddit.com/r/UmbrellaCoin/</w:t>
        </w:r>
      </w:hyperlink>
    </w:p>
    <w:p w14:paraId="4C74B246" w14:textId="55F45DAA" w:rsidR="007C02C7" w:rsidRDefault="006D47E4" w:rsidP="00485C9D">
      <w:pPr>
        <w:spacing w:line="240" w:lineRule="auto"/>
        <w:ind w:left="432"/>
        <w:rPr>
          <w:rStyle w:val="Hyperlink"/>
        </w:rPr>
      </w:pPr>
      <w:hyperlink r:id="rId24" w:history="1">
        <w:r w:rsidR="00165BB0" w:rsidRPr="00461AB1">
          <w:rPr>
            <w:rStyle w:val="Hyperlink"/>
          </w:rPr>
          <w:t>https://twitter.com/umbrellacoin</w:t>
        </w:r>
      </w:hyperlink>
      <w:r w:rsidR="00485C9D">
        <w:rPr>
          <w:rStyle w:val="Hyperlink"/>
        </w:rPr>
        <w:t xml:space="preserve"> </w:t>
      </w:r>
    </w:p>
    <w:p w14:paraId="1ABA2EF5" w14:textId="159C4D38" w:rsidR="00D42697" w:rsidRDefault="00D42697" w:rsidP="00485C9D">
      <w:pPr>
        <w:spacing w:line="240" w:lineRule="auto"/>
        <w:ind w:left="432"/>
        <w:rPr>
          <w:rStyle w:val="Hyperlink"/>
        </w:rPr>
      </w:pPr>
      <w:r w:rsidRPr="00D42697">
        <w:rPr>
          <w:rStyle w:val="Hyperlink"/>
        </w:rPr>
        <w:t>https://www.facebook.com/umbrellacoin/</w:t>
      </w:r>
    </w:p>
    <w:p w14:paraId="35707EC1" w14:textId="31A27867" w:rsidR="003B521A" w:rsidRDefault="006D47E4" w:rsidP="00B83B23">
      <w:pPr>
        <w:spacing w:line="240" w:lineRule="auto"/>
        <w:ind w:left="432"/>
      </w:pPr>
      <w:hyperlink r:id="rId25" w:history="1">
        <w:r w:rsidR="003B521A" w:rsidRPr="00F8066A">
          <w:rPr>
            <w:rStyle w:val="Hyperlink"/>
          </w:rPr>
          <w:t>https://github.com/umbrellacoin</w:t>
        </w:r>
      </w:hyperlink>
    </w:p>
    <w:p w14:paraId="179519F0" w14:textId="321389DC" w:rsidR="0002771E" w:rsidRPr="00E20DDE" w:rsidRDefault="006D47E4" w:rsidP="00632A02">
      <w:pPr>
        <w:spacing w:line="240" w:lineRule="auto"/>
        <w:ind w:left="432"/>
      </w:pPr>
      <w:hyperlink r:id="rId26" w:history="1">
        <w:r w:rsidR="00632A02" w:rsidRPr="0038123F">
          <w:rPr>
            <w:rStyle w:val="Hyperlink"/>
          </w:rPr>
          <w:t>https://discord.gg/85D6jNr</w:t>
        </w:r>
      </w:hyperlink>
    </w:p>
    <w:sectPr w:rsidR="0002771E" w:rsidRPr="00E20D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14092" w14:textId="77777777" w:rsidR="006D47E4" w:rsidRDefault="006D47E4" w:rsidP="002C035A">
      <w:pPr>
        <w:spacing w:after="0" w:line="240" w:lineRule="auto"/>
      </w:pPr>
      <w:r>
        <w:separator/>
      </w:r>
    </w:p>
  </w:endnote>
  <w:endnote w:type="continuationSeparator" w:id="0">
    <w:p w14:paraId="3F55381F" w14:textId="77777777" w:rsidR="006D47E4" w:rsidRDefault="006D47E4" w:rsidP="002C0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DE194" w14:textId="77777777" w:rsidR="00005D65" w:rsidRDefault="00005D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CF016" w14:textId="77777777" w:rsidR="00005D65" w:rsidRDefault="00005D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1FD32" w14:textId="77777777" w:rsidR="00005D65" w:rsidRDefault="00005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C1D51" w14:textId="77777777" w:rsidR="006D47E4" w:rsidRDefault="006D47E4" w:rsidP="002C035A">
      <w:pPr>
        <w:spacing w:after="0" w:line="240" w:lineRule="auto"/>
      </w:pPr>
      <w:r>
        <w:separator/>
      </w:r>
    </w:p>
  </w:footnote>
  <w:footnote w:type="continuationSeparator" w:id="0">
    <w:p w14:paraId="2FFF0130" w14:textId="77777777" w:rsidR="006D47E4" w:rsidRDefault="006D47E4" w:rsidP="002C035A">
      <w:pPr>
        <w:spacing w:after="0" w:line="240" w:lineRule="auto"/>
      </w:pPr>
      <w:r>
        <w:continuationSeparator/>
      </w:r>
    </w:p>
  </w:footnote>
  <w:footnote w:id="1">
    <w:p w14:paraId="65860ACC" w14:textId="14215D46" w:rsidR="00AD7BD8" w:rsidRDefault="00AD7BD8">
      <w:pPr>
        <w:pStyle w:val="FootnoteText"/>
      </w:pPr>
      <w:r>
        <w:rPr>
          <w:rStyle w:val="FootnoteReference"/>
        </w:rPr>
        <w:footnoteRef/>
      </w:r>
      <w:r>
        <w:t xml:space="preserve"> </w:t>
      </w:r>
      <w:hyperlink r:id="rId1" w:history="1">
        <w:r w:rsidRPr="00D41AB1">
          <w:rPr>
            <w:rStyle w:val="Hyperlink"/>
          </w:rPr>
          <w:t>https://www.linkedin.com/in/terry-tata-a862649a</w:t>
        </w:r>
      </w:hyperlink>
      <w:r>
        <w:t xml:space="preserve"> </w:t>
      </w:r>
    </w:p>
  </w:footnote>
  <w:footnote w:id="2">
    <w:p w14:paraId="6259142A" w14:textId="77777777" w:rsidR="00AD7BD8" w:rsidRDefault="00AD7BD8">
      <w:pPr>
        <w:pStyle w:val="FootnoteText"/>
      </w:pPr>
      <w:r>
        <w:rPr>
          <w:rStyle w:val="FootnoteReference"/>
        </w:rPr>
        <w:footnoteRef/>
      </w:r>
      <w:r>
        <w:t xml:space="preserve"> </w:t>
      </w:r>
      <w:hyperlink r:id="rId2" w:history="1">
        <w:r w:rsidRPr="00D41AB1">
          <w:rPr>
            <w:rStyle w:val="Hyperlink"/>
          </w:rPr>
          <w:t>https://www.linkedin.com/in/brandon-sweet-32311029</w:t>
        </w:r>
      </w:hyperlink>
      <w:r>
        <w:t xml:space="preserve"> </w:t>
      </w:r>
    </w:p>
  </w:footnote>
  <w:footnote w:id="3">
    <w:p w14:paraId="0E678A38" w14:textId="77777777" w:rsidR="00AD7BD8" w:rsidRDefault="00AD7BD8">
      <w:pPr>
        <w:pStyle w:val="FootnoteText"/>
      </w:pPr>
      <w:r>
        <w:rPr>
          <w:rStyle w:val="FootnoteReference"/>
        </w:rPr>
        <w:footnoteRef/>
      </w:r>
      <w:r>
        <w:t xml:space="preserve"> </w:t>
      </w:r>
      <w:hyperlink r:id="rId3" w:history="1">
        <w:r w:rsidRPr="00D41AB1">
          <w:rPr>
            <w:rStyle w:val="Hyperlink"/>
          </w:rPr>
          <w:t>http://www.iii.org/fact-statistic/industry-overview</w:t>
        </w:r>
      </w:hyperlink>
    </w:p>
  </w:footnote>
  <w:footnote w:id="4">
    <w:p w14:paraId="352E3C98" w14:textId="2FC8A3C3" w:rsidR="00AD7BD8" w:rsidRDefault="00AD7BD8">
      <w:pPr>
        <w:pStyle w:val="FootnoteText"/>
      </w:pPr>
      <w:r>
        <w:rPr>
          <w:rStyle w:val="FootnoteReference"/>
        </w:rPr>
        <w:footnoteRef/>
      </w:r>
      <w:r>
        <w:t xml:space="preserve"> </w:t>
      </w:r>
      <w:hyperlink r:id="rId4" w:history="1">
        <w:r w:rsidRPr="00461AB1">
          <w:rPr>
            <w:rStyle w:val="Hyperlink"/>
          </w:rPr>
          <w:t>https://www.treasury.gov/initiatives/fio/reports-and-notices/Documents/2016_Annual_Report.pdf</w:t>
        </w:r>
      </w:hyperlink>
      <w:r>
        <w:t xml:space="preserve"> </w:t>
      </w:r>
    </w:p>
  </w:footnote>
  <w:footnote w:id="5">
    <w:p w14:paraId="49D75A2D" w14:textId="77777777" w:rsidR="00AD7BD8" w:rsidRDefault="00AD7BD8" w:rsidP="00335BD5">
      <w:pPr>
        <w:pStyle w:val="FootnoteText"/>
      </w:pPr>
      <w:r>
        <w:rPr>
          <w:rStyle w:val="FootnoteReference"/>
        </w:rPr>
        <w:footnoteRef/>
      </w:r>
      <w:r>
        <w:t xml:space="preserve"> </w:t>
      </w:r>
      <w:hyperlink r:id="rId5" w:history="1">
        <w:r w:rsidRPr="00461AB1">
          <w:rPr>
            <w:rStyle w:val="Hyperlink"/>
          </w:rPr>
          <w:t>https://www.valuepenguin.com/average-cost-of-insurance</w:t>
        </w:r>
      </w:hyperlink>
    </w:p>
  </w:footnote>
  <w:footnote w:id="6">
    <w:p w14:paraId="72B9449D" w14:textId="7921BC8B" w:rsidR="00AD7BD8" w:rsidRDefault="00AD7BD8">
      <w:pPr>
        <w:pStyle w:val="FootnoteText"/>
      </w:pPr>
      <w:r>
        <w:rPr>
          <w:rStyle w:val="FootnoteReference"/>
        </w:rPr>
        <w:footnoteRef/>
      </w:r>
      <w:r>
        <w:t xml:space="preserve"> </w:t>
      </w:r>
      <w:hyperlink r:id="rId6" w:history="1">
        <w:r w:rsidRPr="00461AB1">
          <w:rPr>
            <w:rStyle w:val="Hyperlink"/>
          </w:rPr>
          <w:t>http://www.berkshirehathaway.com/letters/2016ltr.pdf</w:t>
        </w:r>
      </w:hyperlink>
    </w:p>
  </w:footnote>
  <w:footnote w:id="7">
    <w:p w14:paraId="5B08F10A" w14:textId="71B0F2D8" w:rsidR="00AD7BD8" w:rsidRDefault="00AD7BD8">
      <w:pPr>
        <w:pStyle w:val="FootnoteText"/>
      </w:pPr>
      <w:r>
        <w:rPr>
          <w:rStyle w:val="FootnoteReference"/>
        </w:rPr>
        <w:footnoteRef/>
      </w:r>
      <w:r>
        <w:t xml:space="preserve"> </w:t>
      </w:r>
      <w:hyperlink r:id="rId7" w:history="1">
        <w:r w:rsidRPr="00F8066A">
          <w:rPr>
            <w:rStyle w:val="Hyperlink"/>
          </w:rPr>
          <w:t>http://www.propertycasualty360.com/2016/08/24/18-pc-insurance-companies-make-the-2016-fortune-gl?slreturn=1499729987&amp;page=5&amp;page_all=1</w:t>
        </w:r>
      </w:hyperlink>
    </w:p>
  </w:footnote>
  <w:footnote w:id="8">
    <w:p w14:paraId="580BAF6B" w14:textId="2A3E9535" w:rsidR="00AD7BD8" w:rsidRDefault="00AD7BD8">
      <w:pPr>
        <w:pStyle w:val="FootnoteText"/>
      </w:pPr>
      <w:r>
        <w:rPr>
          <w:rStyle w:val="FootnoteReference"/>
        </w:rPr>
        <w:footnoteRef/>
      </w:r>
      <w:r>
        <w:t xml:space="preserve"> </w:t>
      </w:r>
      <w:hyperlink r:id="rId8" w:history="1">
        <w:r w:rsidRPr="00F8066A">
          <w:rPr>
            <w:rStyle w:val="Hyperlink"/>
          </w:rPr>
          <w:t>http://www.mckinsey.com/industries/financial-services/our-insights/global-insurance-insights-a-detailed-analysis-of-trends-that-shape-the-industry</w:t>
        </w:r>
      </w:hyperlink>
    </w:p>
  </w:footnote>
  <w:footnote w:id="9">
    <w:p w14:paraId="65AB4AB6" w14:textId="77777777" w:rsidR="00AD7BD8" w:rsidRDefault="00AD7BD8">
      <w:pPr>
        <w:pStyle w:val="FootnoteText"/>
      </w:pPr>
      <w:r>
        <w:rPr>
          <w:rStyle w:val="FootnoteReference"/>
        </w:rPr>
        <w:footnoteRef/>
      </w:r>
      <w:r>
        <w:t xml:space="preserve"> </w:t>
      </w:r>
      <w:hyperlink r:id="rId9" w:history="1">
        <w:r w:rsidRPr="00461AB1">
          <w:rPr>
            <w:rStyle w:val="Hyperlink"/>
          </w:rPr>
          <w:t>http://rsiclub.tk/gezy/car-insurance-requirements-by-state-2170.php</w:t>
        </w:r>
      </w:hyperlink>
    </w:p>
  </w:footnote>
  <w:footnote w:id="10">
    <w:p w14:paraId="377D8C96" w14:textId="77777777" w:rsidR="00AD7BD8" w:rsidRDefault="00AD7BD8">
      <w:pPr>
        <w:pStyle w:val="FootnoteText"/>
      </w:pPr>
      <w:r>
        <w:rPr>
          <w:rStyle w:val="FootnoteReference"/>
        </w:rPr>
        <w:footnoteRef/>
      </w:r>
      <w:r>
        <w:t xml:space="preserve"> </w:t>
      </w:r>
      <w:hyperlink r:id="rId10" w:history="1">
        <w:r w:rsidRPr="00461AB1">
          <w:rPr>
            <w:rStyle w:val="Hyperlink"/>
          </w:rPr>
          <w:t>https://en.wikipedia.org/wiki/Vehicle_insurance_in_the_United_States</w:t>
        </w:r>
      </w:hyperlink>
    </w:p>
  </w:footnote>
  <w:footnote w:id="11">
    <w:p w14:paraId="6687174E" w14:textId="77777777" w:rsidR="00AD7BD8" w:rsidRDefault="00AD7BD8">
      <w:pPr>
        <w:pStyle w:val="FootnoteText"/>
      </w:pPr>
      <w:r>
        <w:rPr>
          <w:rStyle w:val="FootnoteReference"/>
        </w:rPr>
        <w:footnoteRef/>
      </w:r>
      <w:r>
        <w:t xml:space="preserve"> </w:t>
      </w:r>
      <w:hyperlink r:id="rId11" w:history="1">
        <w:r w:rsidRPr="00461AB1">
          <w:rPr>
            <w:rStyle w:val="Hyperlink"/>
          </w:rPr>
          <w:t>https://www.sba.gov/managing-business/running-business/insurance/insurance-requirements-employers</w:t>
        </w:r>
      </w:hyperlink>
    </w:p>
  </w:footnote>
  <w:footnote w:id="12">
    <w:p w14:paraId="25694AEC" w14:textId="63DCC3B8" w:rsidR="00AD7BD8" w:rsidRDefault="00AD7BD8">
      <w:pPr>
        <w:pStyle w:val="FootnoteText"/>
      </w:pPr>
      <w:r>
        <w:rPr>
          <w:rStyle w:val="FootnoteReference"/>
        </w:rPr>
        <w:footnoteRef/>
      </w:r>
      <w:r>
        <w:t xml:space="preserve"> </w:t>
      </w:r>
      <w:hyperlink r:id="rId12" w:history="1">
        <w:r w:rsidRPr="00461AB1">
          <w:rPr>
            <w:rStyle w:val="Hyperlink"/>
          </w:rPr>
          <w:t>http://marketrealist.com/2015/02/us-insurance-industry-largest-world/</w:t>
        </w:r>
      </w:hyperlink>
    </w:p>
  </w:footnote>
  <w:footnote w:id="13">
    <w:p w14:paraId="15E92B07" w14:textId="1AA7AAB6" w:rsidR="00AD7BD8" w:rsidRDefault="00AD7BD8">
      <w:pPr>
        <w:pStyle w:val="FootnoteText"/>
      </w:pPr>
      <w:r>
        <w:rPr>
          <w:rStyle w:val="FootnoteReference"/>
        </w:rPr>
        <w:footnoteRef/>
      </w:r>
      <w:r>
        <w:t xml:space="preserve"> </w:t>
      </w:r>
      <w:hyperlink r:id="rId13" w:history="1">
        <w:r w:rsidRPr="00F8066A">
          <w:rPr>
            <w:rStyle w:val="Hyperlink"/>
          </w:rPr>
          <w:t>http://www.commonwealthfund.org/~/media/files/publications/issue-brief/2015/jan/1800_collins_biennial_survey_brief.pdf</w:t>
        </w:r>
      </w:hyperlink>
    </w:p>
  </w:footnote>
  <w:footnote w:id="14">
    <w:p w14:paraId="2C708AD3" w14:textId="24CE92CF" w:rsidR="00B83B23" w:rsidRDefault="00B83B23">
      <w:pPr>
        <w:pStyle w:val="FootnoteText"/>
      </w:pPr>
      <w:r>
        <w:rPr>
          <w:rStyle w:val="FootnoteReference"/>
        </w:rPr>
        <w:footnoteRef/>
      </w:r>
      <w:r>
        <w:t xml:space="preserve"> </w:t>
      </w:r>
      <w:hyperlink r:id="rId14" w:history="1">
        <w:r w:rsidRPr="0038123F">
          <w:rPr>
            <w:rStyle w:val="Hyperlink"/>
          </w:rPr>
          <w:t>https://augur.net/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297EA" w14:textId="77777777" w:rsidR="00005D65" w:rsidRDefault="00005D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40FDB" w14:textId="77777777" w:rsidR="00005D65" w:rsidRDefault="00005D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59F45" w14:textId="77777777" w:rsidR="00005D65" w:rsidRDefault="00005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493B"/>
    <w:multiLevelType w:val="hybridMultilevel"/>
    <w:tmpl w:val="34A29576"/>
    <w:lvl w:ilvl="0" w:tplc="F17CB9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46230"/>
    <w:multiLevelType w:val="hybridMultilevel"/>
    <w:tmpl w:val="C804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5180171E"/>
    <w:lvl w:ilvl="0">
      <w:start w:val="1"/>
      <w:numFmt w:val="decimal"/>
      <w:pStyle w:val="Heading1"/>
      <w:lvlText w:val="%1"/>
      <w:lvlJc w:val="left"/>
      <w:pPr>
        <w:ind w:left="432" w:hanging="432"/>
      </w:pPr>
    </w:lvl>
    <w:lvl w:ilvl="1">
      <w:start w:val="1"/>
      <w:numFmt w:val="decimal"/>
      <w:pStyle w:val="Heading2"/>
      <w:lvlText w:val="%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4B69A1"/>
    <w:multiLevelType w:val="hybridMultilevel"/>
    <w:tmpl w:val="0618494E"/>
    <w:lvl w:ilvl="0" w:tplc="BDE0BE46">
      <w:start w:val="1"/>
      <w:numFmt w:val="decimal"/>
      <w:lvlText w:val="%1."/>
      <w:lvlJc w:val="left"/>
      <w:pPr>
        <w:ind w:left="720" w:hanging="360"/>
      </w:pPr>
    </w:lvl>
    <w:lvl w:ilvl="1" w:tplc="3632767A">
      <w:start w:val="1"/>
      <w:numFmt w:val="lowerLetter"/>
      <w:lvlText w:val="%2."/>
      <w:lvlJc w:val="left"/>
      <w:pPr>
        <w:ind w:left="1440" w:hanging="360"/>
      </w:pPr>
    </w:lvl>
    <w:lvl w:ilvl="2" w:tplc="C34A7EEC">
      <w:start w:val="1"/>
      <w:numFmt w:val="lowerRoman"/>
      <w:lvlText w:val="%3."/>
      <w:lvlJc w:val="right"/>
      <w:pPr>
        <w:ind w:left="2160" w:hanging="180"/>
      </w:pPr>
    </w:lvl>
    <w:lvl w:ilvl="3" w:tplc="C4382F0C">
      <w:start w:val="1"/>
      <w:numFmt w:val="decimal"/>
      <w:lvlText w:val="%4."/>
      <w:lvlJc w:val="left"/>
      <w:pPr>
        <w:ind w:left="2880" w:hanging="360"/>
      </w:pPr>
    </w:lvl>
    <w:lvl w:ilvl="4" w:tplc="2D5C8044">
      <w:start w:val="1"/>
      <w:numFmt w:val="lowerLetter"/>
      <w:lvlText w:val="%5."/>
      <w:lvlJc w:val="left"/>
      <w:pPr>
        <w:ind w:left="3600" w:hanging="360"/>
      </w:pPr>
    </w:lvl>
    <w:lvl w:ilvl="5" w:tplc="52227360">
      <w:start w:val="1"/>
      <w:numFmt w:val="lowerRoman"/>
      <w:lvlText w:val="%6."/>
      <w:lvlJc w:val="right"/>
      <w:pPr>
        <w:ind w:left="4320" w:hanging="180"/>
      </w:pPr>
    </w:lvl>
    <w:lvl w:ilvl="6" w:tplc="B3E28BBA">
      <w:start w:val="1"/>
      <w:numFmt w:val="decimal"/>
      <w:lvlText w:val="%7."/>
      <w:lvlJc w:val="left"/>
      <w:pPr>
        <w:ind w:left="5040" w:hanging="360"/>
      </w:pPr>
    </w:lvl>
    <w:lvl w:ilvl="7" w:tplc="D916B240">
      <w:start w:val="1"/>
      <w:numFmt w:val="lowerLetter"/>
      <w:lvlText w:val="%8."/>
      <w:lvlJc w:val="left"/>
      <w:pPr>
        <w:ind w:left="5760" w:hanging="360"/>
      </w:pPr>
    </w:lvl>
    <w:lvl w:ilvl="8" w:tplc="B284E116">
      <w:start w:val="1"/>
      <w:numFmt w:val="lowerRoman"/>
      <w:lvlText w:val="%9."/>
      <w:lvlJc w:val="right"/>
      <w:pPr>
        <w:ind w:left="6480" w:hanging="180"/>
      </w:pPr>
    </w:lvl>
  </w:abstractNum>
  <w:abstractNum w:abstractNumId="4" w15:restartNumberingAfterBreak="0">
    <w:nsid w:val="2B6614F2"/>
    <w:multiLevelType w:val="hybridMultilevel"/>
    <w:tmpl w:val="9DB6E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F3C97"/>
    <w:multiLevelType w:val="hybridMultilevel"/>
    <w:tmpl w:val="66B81184"/>
    <w:lvl w:ilvl="0" w:tplc="6A38451C">
      <w:start w:val="1"/>
      <w:numFmt w:val="decimal"/>
      <w:lvlText w:val="%1."/>
      <w:lvlJc w:val="left"/>
      <w:pPr>
        <w:ind w:left="720" w:hanging="360"/>
      </w:pPr>
    </w:lvl>
    <w:lvl w:ilvl="1" w:tplc="8E70F14E">
      <w:start w:val="1"/>
      <w:numFmt w:val="lowerLetter"/>
      <w:lvlText w:val="%2."/>
      <w:lvlJc w:val="left"/>
      <w:pPr>
        <w:ind w:left="1440" w:hanging="360"/>
      </w:pPr>
    </w:lvl>
    <w:lvl w:ilvl="2" w:tplc="FE4EBC74">
      <w:start w:val="1"/>
      <w:numFmt w:val="lowerRoman"/>
      <w:lvlText w:val="%3."/>
      <w:lvlJc w:val="right"/>
      <w:pPr>
        <w:ind w:left="2160" w:hanging="180"/>
      </w:pPr>
    </w:lvl>
    <w:lvl w:ilvl="3" w:tplc="5BA8CC96">
      <w:start w:val="1"/>
      <w:numFmt w:val="decimal"/>
      <w:lvlText w:val="%4."/>
      <w:lvlJc w:val="left"/>
      <w:pPr>
        <w:ind w:left="2880" w:hanging="360"/>
      </w:pPr>
    </w:lvl>
    <w:lvl w:ilvl="4" w:tplc="3EDE4174">
      <w:start w:val="1"/>
      <w:numFmt w:val="lowerLetter"/>
      <w:lvlText w:val="%5."/>
      <w:lvlJc w:val="left"/>
      <w:pPr>
        <w:ind w:left="3600" w:hanging="360"/>
      </w:pPr>
    </w:lvl>
    <w:lvl w:ilvl="5" w:tplc="5D6C85D8">
      <w:start w:val="1"/>
      <w:numFmt w:val="lowerRoman"/>
      <w:lvlText w:val="%6."/>
      <w:lvlJc w:val="right"/>
      <w:pPr>
        <w:ind w:left="4320" w:hanging="180"/>
      </w:pPr>
    </w:lvl>
    <w:lvl w:ilvl="6" w:tplc="39FCE586">
      <w:start w:val="1"/>
      <w:numFmt w:val="decimal"/>
      <w:lvlText w:val="%7."/>
      <w:lvlJc w:val="left"/>
      <w:pPr>
        <w:ind w:left="5040" w:hanging="360"/>
      </w:pPr>
    </w:lvl>
    <w:lvl w:ilvl="7" w:tplc="C86A16C0">
      <w:start w:val="1"/>
      <w:numFmt w:val="lowerLetter"/>
      <w:lvlText w:val="%8."/>
      <w:lvlJc w:val="left"/>
      <w:pPr>
        <w:ind w:left="5760" w:hanging="360"/>
      </w:pPr>
    </w:lvl>
    <w:lvl w:ilvl="8" w:tplc="04629730">
      <w:start w:val="1"/>
      <w:numFmt w:val="lowerRoman"/>
      <w:lvlText w:val="%9."/>
      <w:lvlJc w:val="right"/>
      <w:pPr>
        <w:ind w:left="6480" w:hanging="180"/>
      </w:pPr>
    </w:lvl>
  </w:abstractNum>
  <w:abstractNum w:abstractNumId="6" w15:restartNumberingAfterBreak="0">
    <w:nsid w:val="59625962"/>
    <w:multiLevelType w:val="hybridMultilevel"/>
    <w:tmpl w:val="7D42D82E"/>
    <w:lvl w:ilvl="0" w:tplc="E3C8244A">
      <w:start w:val="1"/>
      <w:numFmt w:val="decimal"/>
      <w:lvlText w:val="%1."/>
      <w:lvlJc w:val="left"/>
      <w:pPr>
        <w:ind w:left="720" w:hanging="360"/>
      </w:pPr>
    </w:lvl>
    <w:lvl w:ilvl="1" w:tplc="9E743890">
      <w:start w:val="1"/>
      <w:numFmt w:val="lowerLetter"/>
      <w:lvlText w:val="%2."/>
      <w:lvlJc w:val="left"/>
      <w:pPr>
        <w:ind w:left="1440" w:hanging="360"/>
      </w:pPr>
    </w:lvl>
    <w:lvl w:ilvl="2" w:tplc="429CED7A">
      <w:start w:val="1"/>
      <w:numFmt w:val="lowerRoman"/>
      <w:lvlText w:val="%3."/>
      <w:lvlJc w:val="right"/>
      <w:pPr>
        <w:ind w:left="2160" w:hanging="180"/>
      </w:pPr>
    </w:lvl>
    <w:lvl w:ilvl="3" w:tplc="19E4A736">
      <w:start w:val="1"/>
      <w:numFmt w:val="decimal"/>
      <w:lvlText w:val="%4."/>
      <w:lvlJc w:val="left"/>
      <w:pPr>
        <w:ind w:left="2880" w:hanging="360"/>
      </w:pPr>
    </w:lvl>
    <w:lvl w:ilvl="4" w:tplc="4F9EAFC6">
      <w:start w:val="1"/>
      <w:numFmt w:val="lowerLetter"/>
      <w:lvlText w:val="%5."/>
      <w:lvlJc w:val="left"/>
      <w:pPr>
        <w:ind w:left="3600" w:hanging="360"/>
      </w:pPr>
    </w:lvl>
    <w:lvl w:ilvl="5" w:tplc="F566D6DC">
      <w:start w:val="1"/>
      <w:numFmt w:val="lowerRoman"/>
      <w:lvlText w:val="%6."/>
      <w:lvlJc w:val="right"/>
      <w:pPr>
        <w:ind w:left="4320" w:hanging="180"/>
      </w:pPr>
    </w:lvl>
    <w:lvl w:ilvl="6" w:tplc="5BE6F638">
      <w:start w:val="1"/>
      <w:numFmt w:val="decimal"/>
      <w:lvlText w:val="%7."/>
      <w:lvlJc w:val="left"/>
      <w:pPr>
        <w:ind w:left="5040" w:hanging="360"/>
      </w:pPr>
    </w:lvl>
    <w:lvl w:ilvl="7" w:tplc="5D5878AE">
      <w:start w:val="1"/>
      <w:numFmt w:val="lowerLetter"/>
      <w:lvlText w:val="%8."/>
      <w:lvlJc w:val="left"/>
      <w:pPr>
        <w:ind w:left="5760" w:hanging="360"/>
      </w:pPr>
    </w:lvl>
    <w:lvl w:ilvl="8" w:tplc="35E298E6">
      <w:start w:val="1"/>
      <w:numFmt w:val="lowerRoman"/>
      <w:lvlText w:val="%9."/>
      <w:lvlJc w:val="right"/>
      <w:pPr>
        <w:ind w:left="6480" w:hanging="180"/>
      </w:pPr>
    </w:lvl>
  </w:abstractNum>
  <w:abstractNum w:abstractNumId="7" w15:restartNumberingAfterBreak="0">
    <w:nsid w:val="5D973F62"/>
    <w:multiLevelType w:val="hybridMultilevel"/>
    <w:tmpl w:val="F38CEBFE"/>
    <w:lvl w:ilvl="0" w:tplc="60D8AD4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8D0728"/>
    <w:multiLevelType w:val="hybridMultilevel"/>
    <w:tmpl w:val="9D0E886A"/>
    <w:lvl w:ilvl="0" w:tplc="ABD802FA">
      <w:start w:val="2018"/>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4"/>
  </w:num>
  <w:num w:numId="6">
    <w:abstractNumId w:val="7"/>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DDE"/>
    <w:rsid w:val="000044F4"/>
    <w:rsid w:val="00005D65"/>
    <w:rsid w:val="0002771E"/>
    <w:rsid w:val="00040346"/>
    <w:rsid w:val="00042934"/>
    <w:rsid w:val="000449CA"/>
    <w:rsid w:val="00044C7C"/>
    <w:rsid w:val="0007634E"/>
    <w:rsid w:val="00080369"/>
    <w:rsid w:val="000830C7"/>
    <w:rsid w:val="00097FD2"/>
    <w:rsid w:val="000C2116"/>
    <w:rsid w:val="000C7A6F"/>
    <w:rsid w:val="000D64DF"/>
    <w:rsid w:val="000D7991"/>
    <w:rsid w:val="000F2AF7"/>
    <w:rsid w:val="0011130B"/>
    <w:rsid w:val="0012398F"/>
    <w:rsid w:val="00165BB0"/>
    <w:rsid w:val="00181F60"/>
    <w:rsid w:val="00184FAF"/>
    <w:rsid w:val="001B123F"/>
    <w:rsid w:val="001D19E1"/>
    <w:rsid w:val="001D6ADA"/>
    <w:rsid w:val="001E24DA"/>
    <w:rsid w:val="001E46B4"/>
    <w:rsid w:val="001F02C2"/>
    <w:rsid w:val="00200D97"/>
    <w:rsid w:val="00212EB2"/>
    <w:rsid w:val="00227D76"/>
    <w:rsid w:val="00233EC5"/>
    <w:rsid w:val="00261B22"/>
    <w:rsid w:val="002833B4"/>
    <w:rsid w:val="00287D75"/>
    <w:rsid w:val="00295C42"/>
    <w:rsid w:val="002A1BC2"/>
    <w:rsid w:val="002A4D0F"/>
    <w:rsid w:val="002B7347"/>
    <w:rsid w:val="002C035A"/>
    <w:rsid w:val="002D4161"/>
    <w:rsid w:val="002E07C5"/>
    <w:rsid w:val="00310727"/>
    <w:rsid w:val="00313C0C"/>
    <w:rsid w:val="0032720C"/>
    <w:rsid w:val="003340AB"/>
    <w:rsid w:val="00334B26"/>
    <w:rsid w:val="00335BD5"/>
    <w:rsid w:val="003579E4"/>
    <w:rsid w:val="003644A9"/>
    <w:rsid w:val="00370885"/>
    <w:rsid w:val="003738B7"/>
    <w:rsid w:val="00393DD4"/>
    <w:rsid w:val="003A2D1D"/>
    <w:rsid w:val="003A6FC0"/>
    <w:rsid w:val="003B521A"/>
    <w:rsid w:val="003B6174"/>
    <w:rsid w:val="003C2B96"/>
    <w:rsid w:val="003E2FE4"/>
    <w:rsid w:val="003F614B"/>
    <w:rsid w:val="00401599"/>
    <w:rsid w:val="004439DC"/>
    <w:rsid w:val="00460163"/>
    <w:rsid w:val="00485C9D"/>
    <w:rsid w:val="004A0147"/>
    <w:rsid w:val="004B7806"/>
    <w:rsid w:val="004C3A83"/>
    <w:rsid w:val="004D064A"/>
    <w:rsid w:val="004D1E80"/>
    <w:rsid w:val="004E79F0"/>
    <w:rsid w:val="004F5163"/>
    <w:rsid w:val="005059E2"/>
    <w:rsid w:val="00506D70"/>
    <w:rsid w:val="0052222B"/>
    <w:rsid w:val="00590974"/>
    <w:rsid w:val="0059370D"/>
    <w:rsid w:val="00593967"/>
    <w:rsid w:val="005B304E"/>
    <w:rsid w:val="005D142B"/>
    <w:rsid w:val="005D4440"/>
    <w:rsid w:val="005E28E4"/>
    <w:rsid w:val="005F618E"/>
    <w:rsid w:val="00610CC5"/>
    <w:rsid w:val="006268E5"/>
    <w:rsid w:val="00632A02"/>
    <w:rsid w:val="0064187D"/>
    <w:rsid w:val="00642C85"/>
    <w:rsid w:val="006462F5"/>
    <w:rsid w:val="006470F5"/>
    <w:rsid w:val="00662F60"/>
    <w:rsid w:val="0067149E"/>
    <w:rsid w:val="00690B57"/>
    <w:rsid w:val="0069242F"/>
    <w:rsid w:val="006A1734"/>
    <w:rsid w:val="006B4BFE"/>
    <w:rsid w:val="006D47E4"/>
    <w:rsid w:val="006D6938"/>
    <w:rsid w:val="007127BF"/>
    <w:rsid w:val="00714853"/>
    <w:rsid w:val="00716429"/>
    <w:rsid w:val="00717F6C"/>
    <w:rsid w:val="00723F8C"/>
    <w:rsid w:val="00726FE2"/>
    <w:rsid w:val="00757E9D"/>
    <w:rsid w:val="00766C27"/>
    <w:rsid w:val="007A4075"/>
    <w:rsid w:val="007B61FA"/>
    <w:rsid w:val="007C02C7"/>
    <w:rsid w:val="007D618A"/>
    <w:rsid w:val="007E29D4"/>
    <w:rsid w:val="007F4E4C"/>
    <w:rsid w:val="008438DD"/>
    <w:rsid w:val="00846804"/>
    <w:rsid w:val="00857D4E"/>
    <w:rsid w:val="00877E22"/>
    <w:rsid w:val="008830C0"/>
    <w:rsid w:val="008939B5"/>
    <w:rsid w:val="008E2BE9"/>
    <w:rsid w:val="008E6FF2"/>
    <w:rsid w:val="00900CB4"/>
    <w:rsid w:val="0090198D"/>
    <w:rsid w:val="009035DC"/>
    <w:rsid w:val="00907B3D"/>
    <w:rsid w:val="009220AD"/>
    <w:rsid w:val="00926278"/>
    <w:rsid w:val="009448DB"/>
    <w:rsid w:val="009B5898"/>
    <w:rsid w:val="009E46CA"/>
    <w:rsid w:val="00A073A0"/>
    <w:rsid w:val="00A101CF"/>
    <w:rsid w:val="00A55BE7"/>
    <w:rsid w:val="00A820F5"/>
    <w:rsid w:val="00AC1996"/>
    <w:rsid w:val="00AD4224"/>
    <w:rsid w:val="00AD5DC1"/>
    <w:rsid w:val="00AD7BD8"/>
    <w:rsid w:val="00AF1489"/>
    <w:rsid w:val="00B2194A"/>
    <w:rsid w:val="00B23AC6"/>
    <w:rsid w:val="00B44882"/>
    <w:rsid w:val="00B83B23"/>
    <w:rsid w:val="00B939FF"/>
    <w:rsid w:val="00BA0942"/>
    <w:rsid w:val="00BB13BC"/>
    <w:rsid w:val="00BB2766"/>
    <w:rsid w:val="00BB4C67"/>
    <w:rsid w:val="00BB4D43"/>
    <w:rsid w:val="00BC3A37"/>
    <w:rsid w:val="00C243AD"/>
    <w:rsid w:val="00C339B5"/>
    <w:rsid w:val="00C37051"/>
    <w:rsid w:val="00C4565D"/>
    <w:rsid w:val="00C53105"/>
    <w:rsid w:val="00C86BF9"/>
    <w:rsid w:val="00C924B6"/>
    <w:rsid w:val="00CA3375"/>
    <w:rsid w:val="00D06F77"/>
    <w:rsid w:val="00D1516A"/>
    <w:rsid w:val="00D349A8"/>
    <w:rsid w:val="00D42697"/>
    <w:rsid w:val="00D46E69"/>
    <w:rsid w:val="00D51CD8"/>
    <w:rsid w:val="00D54E38"/>
    <w:rsid w:val="00D72487"/>
    <w:rsid w:val="00D904C2"/>
    <w:rsid w:val="00D95317"/>
    <w:rsid w:val="00D9655C"/>
    <w:rsid w:val="00DB1679"/>
    <w:rsid w:val="00DB1907"/>
    <w:rsid w:val="00DB7E11"/>
    <w:rsid w:val="00DC0FDE"/>
    <w:rsid w:val="00DF0A78"/>
    <w:rsid w:val="00DF337D"/>
    <w:rsid w:val="00E14904"/>
    <w:rsid w:val="00E20DDE"/>
    <w:rsid w:val="00E368FB"/>
    <w:rsid w:val="00E41538"/>
    <w:rsid w:val="00E44B8B"/>
    <w:rsid w:val="00E61A72"/>
    <w:rsid w:val="00E625D6"/>
    <w:rsid w:val="00E75BD5"/>
    <w:rsid w:val="00E94C88"/>
    <w:rsid w:val="00EA39AD"/>
    <w:rsid w:val="00EB4C7D"/>
    <w:rsid w:val="00EB68B6"/>
    <w:rsid w:val="00EC51E4"/>
    <w:rsid w:val="00ED5CF0"/>
    <w:rsid w:val="00EE752F"/>
    <w:rsid w:val="00EF3554"/>
    <w:rsid w:val="00EF7E92"/>
    <w:rsid w:val="00F02A46"/>
    <w:rsid w:val="00F1634B"/>
    <w:rsid w:val="00F26B8D"/>
    <w:rsid w:val="00F27C27"/>
    <w:rsid w:val="00F31581"/>
    <w:rsid w:val="00F723E1"/>
    <w:rsid w:val="00F85AB4"/>
    <w:rsid w:val="00FA6ED9"/>
    <w:rsid w:val="00FA7693"/>
    <w:rsid w:val="00FB4FF8"/>
    <w:rsid w:val="00FD042E"/>
    <w:rsid w:val="00FF2FC1"/>
    <w:rsid w:val="00FF3D67"/>
    <w:rsid w:val="1B30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485C1"/>
  <w15:chartTrackingRefBased/>
  <w15:docId w15:val="{9E24DBD6-13D2-4D6A-A08E-368DE4C9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79F0"/>
  </w:style>
  <w:style w:type="paragraph" w:styleId="Heading1">
    <w:name w:val="heading 1"/>
    <w:basedOn w:val="Normal"/>
    <w:next w:val="Normal"/>
    <w:link w:val="Heading1Char"/>
    <w:uiPriority w:val="9"/>
    <w:qFormat/>
    <w:rsid w:val="004E79F0"/>
    <w:pPr>
      <w:keepNext/>
      <w:keepLines/>
      <w:numPr>
        <w:numId w:val="16"/>
      </w:numPr>
      <w:pBdr>
        <w:bottom w:val="single" w:sz="4" w:space="1" w:color="757575" w:themeColor="text1" w:themeTint="A6"/>
      </w:pBdr>
      <w:spacing w:before="360"/>
      <w:outlineLvl w:val="0"/>
    </w:pPr>
    <w:rPr>
      <w:rFonts w:asciiTheme="majorHAnsi" w:eastAsiaTheme="majorEastAsia" w:hAnsiTheme="majorHAnsi" w:cstheme="majorBidi"/>
      <w:b/>
      <w:bCs/>
      <w:smallCaps/>
      <w:color w:val="2C2C2C" w:themeColor="text1"/>
      <w:sz w:val="36"/>
      <w:szCs w:val="36"/>
    </w:rPr>
  </w:style>
  <w:style w:type="paragraph" w:styleId="Heading2">
    <w:name w:val="heading 2"/>
    <w:basedOn w:val="Normal"/>
    <w:next w:val="Normal"/>
    <w:link w:val="Heading2Char"/>
    <w:uiPriority w:val="9"/>
    <w:unhideWhenUsed/>
    <w:qFormat/>
    <w:rsid w:val="004E79F0"/>
    <w:pPr>
      <w:keepNext/>
      <w:keepLines/>
      <w:numPr>
        <w:ilvl w:val="1"/>
        <w:numId w:val="16"/>
      </w:numPr>
      <w:spacing w:before="360" w:after="0"/>
      <w:outlineLvl w:val="1"/>
    </w:pPr>
    <w:rPr>
      <w:rFonts w:asciiTheme="majorHAnsi" w:eastAsiaTheme="majorEastAsia" w:hAnsiTheme="majorHAnsi" w:cstheme="majorBidi"/>
      <w:b/>
      <w:bCs/>
      <w:smallCaps/>
      <w:color w:val="2C2C2C" w:themeColor="text1"/>
      <w:sz w:val="28"/>
      <w:szCs w:val="28"/>
    </w:rPr>
  </w:style>
  <w:style w:type="paragraph" w:styleId="Heading3">
    <w:name w:val="heading 3"/>
    <w:basedOn w:val="Normal"/>
    <w:next w:val="Normal"/>
    <w:link w:val="Heading3Char"/>
    <w:uiPriority w:val="9"/>
    <w:unhideWhenUsed/>
    <w:qFormat/>
    <w:rsid w:val="004E79F0"/>
    <w:pPr>
      <w:keepNext/>
      <w:keepLines/>
      <w:numPr>
        <w:ilvl w:val="2"/>
        <w:numId w:val="16"/>
      </w:numPr>
      <w:spacing w:before="200" w:after="0"/>
      <w:outlineLvl w:val="2"/>
    </w:pPr>
    <w:rPr>
      <w:rFonts w:asciiTheme="majorHAnsi" w:eastAsiaTheme="majorEastAsia" w:hAnsiTheme="majorHAnsi" w:cstheme="majorBidi"/>
      <w:b/>
      <w:bCs/>
      <w:color w:val="2C2C2C" w:themeColor="text1"/>
    </w:rPr>
  </w:style>
  <w:style w:type="paragraph" w:styleId="Heading4">
    <w:name w:val="heading 4"/>
    <w:basedOn w:val="Normal"/>
    <w:next w:val="Normal"/>
    <w:link w:val="Heading4Char"/>
    <w:uiPriority w:val="9"/>
    <w:unhideWhenUsed/>
    <w:qFormat/>
    <w:rsid w:val="004E79F0"/>
    <w:pPr>
      <w:keepNext/>
      <w:keepLines/>
      <w:numPr>
        <w:ilvl w:val="3"/>
        <w:numId w:val="16"/>
      </w:numPr>
      <w:spacing w:before="200" w:after="0"/>
      <w:outlineLvl w:val="3"/>
    </w:pPr>
    <w:rPr>
      <w:rFonts w:asciiTheme="majorHAnsi" w:eastAsiaTheme="majorEastAsia" w:hAnsiTheme="majorHAnsi" w:cstheme="majorBidi"/>
      <w:b/>
      <w:bCs/>
      <w:i/>
      <w:iCs/>
      <w:color w:val="2C2C2C" w:themeColor="text1"/>
    </w:rPr>
  </w:style>
  <w:style w:type="paragraph" w:styleId="Heading5">
    <w:name w:val="heading 5"/>
    <w:basedOn w:val="Normal"/>
    <w:next w:val="Normal"/>
    <w:link w:val="Heading5Char"/>
    <w:uiPriority w:val="9"/>
    <w:semiHidden/>
    <w:unhideWhenUsed/>
    <w:qFormat/>
    <w:rsid w:val="004E79F0"/>
    <w:pPr>
      <w:keepNext/>
      <w:keepLines/>
      <w:numPr>
        <w:ilvl w:val="4"/>
        <w:numId w:val="16"/>
      </w:numPr>
      <w:spacing w:before="200" w:after="0"/>
      <w:outlineLvl w:val="4"/>
    </w:pPr>
    <w:rPr>
      <w:rFonts w:asciiTheme="majorHAnsi" w:eastAsiaTheme="majorEastAsia" w:hAnsiTheme="majorHAnsi" w:cstheme="majorBidi"/>
      <w:color w:val="0673A5" w:themeColor="text2" w:themeShade="BF"/>
    </w:rPr>
  </w:style>
  <w:style w:type="paragraph" w:styleId="Heading6">
    <w:name w:val="heading 6"/>
    <w:basedOn w:val="Normal"/>
    <w:next w:val="Normal"/>
    <w:link w:val="Heading6Char"/>
    <w:uiPriority w:val="9"/>
    <w:semiHidden/>
    <w:unhideWhenUsed/>
    <w:qFormat/>
    <w:rsid w:val="004E79F0"/>
    <w:pPr>
      <w:keepNext/>
      <w:keepLines/>
      <w:numPr>
        <w:ilvl w:val="5"/>
        <w:numId w:val="16"/>
      </w:numPr>
      <w:spacing w:before="200" w:after="0"/>
      <w:outlineLvl w:val="5"/>
    </w:pPr>
    <w:rPr>
      <w:rFonts w:asciiTheme="majorHAnsi" w:eastAsiaTheme="majorEastAsia" w:hAnsiTheme="majorHAnsi" w:cstheme="majorBidi"/>
      <w:i/>
      <w:iCs/>
      <w:color w:val="0673A5" w:themeColor="text2" w:themeShade="BF"/>
    </w:rPr>
  </w:style>
  <w:style w:type="paragraph" w:styleId="Heading7">
    <w:name w:val="heading 7"/>
    <w:basedOn w:val="Normal"/>
    <w:next w:val="Normal"/>
    <w:link w:val="Heading7Char"/>
    <w:uiPriority w:val="9"/>
    <w:semiHidden/>
    <w:unhideWhenUsed/>
    <w:qFormat/>
    <w:rsid w:val="004E79F0"/>
    <w:pPr>
      <w:keepNext/>
      <w:keepLines/>
      <w:numPr>
        <w:ilvl w:val="6"/>
        <w:numId w:val="16"/>
      </w:numPr>
      <w:spacing w:before="200" w:after="0"/>
      <w:outlineLvl w:val="6"/>
    </w:pPr>
    <w:rPr>
      <w:rFonts w:asciiTheme="majorHAnsi" w:eastAsiaTheme="majorEastAsia" w:hAnsiTheme="majorHAnsi" w:cstheme="majorBidi"/>
      <w:i/>
      <w:iCs/>
      <w:color w:val="606060" w:themeColor="text1" w:themeTint="BF"/>
    </w:rPr>
  </w:style>
  <w:style w:type="paragraph" w:styleId="Heading8">
    <w:name w:val="heading 8"/>
    <w:basedOn w:val="Normal"/>
    <w:next w:val="Normal"/>
    <w:link w:val="Heading8Char"/>
    <w:uiPriority w:val="9"/>
    <w:semiHidden/>
    <w:unhideWhenUsed/>
    <w:qFormat/>
    <w:rsid w:val="004E79F0"/>
    <w:pPr>
      <w:keepNext/>
      <w:keepLines/>
      <w:numPr>
        <w:ilvl w:val="7"/>
        <w:numId w:val="16"/>
      </w:numPr>
      <w:spacing w:before="200" w:after="0"/>
      <w:outlineLvl w:val="7"/>
    </w:pPr>
    <w:rPr>
      <w:rFonts w:asciiTheme="majorHAnsi" w:eastAsiaTheme="majorEastAsia" w:hAnsiTheme="majorHAnsi" w:cstheme="majorBidi"/>
      <w:color w:val="606060" w:themeColor="text1" w:themeTint="BF"/>
      <w:sz w:val="20"/>
      <w:szCs w:val="20"/>
    </w:rPr>
  </w:style>
  <w:style w:type="paragraph" w:styleId="Heading9">
    <w:name w:val="heading 9"/>
    <w:basedOn w:val="Normal"/>
    <w:next w:val="Normal"/>
    <w:link w:val="Heading9Char"/>
    <w:uiPriority w:val="9"/>
    <w:semiHidden/>
    <w:unhideWhenUsed/>
    <w:qFormat/>
    <w:rsid w:val="004E79F0"/>
    <w:pPr>
      <w:keepNext/>
      <w:keepLines/>
      <w:numPr>
        <w:ilvl w:val="8"/>
        <w:numId w:val="16"/>
      </w:numPr>
      <w:spacing w:before="200" w:after="0"/>
      <w:outlineLvl w:val="8"/>
    </w:pPr>
    <w:rPr>
      <w:rFonts w:asciiTheme="majorHAnsi" w:eastAsiaTheme="majorEastAsia" w:hAnsiTheme="majorHAnsi" w:cstheme="majorBidi"/>
      <w:i/>
      <w:iCs/>
      <w:color w:val="60606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9F0"/>
    <w:pPr>
      <w:spacing w:after="0" w:line="240" w:lineRule="auto"/>
      <w:contextualSpacing/>
    </w:pPr>
    <w:rPr>
      <w:rFonts w:asciiTheme="majorHAnsi" w:eastAsiaTheme="majorEastAsia" w:hAnsiTheme="majorHAnsi" w:cstheme="majorBidi"/>
      <w:color w:val="2C2C2C" w:themeColor="text1"/>
      <w:sz w:val="56"/>
      <w:szCs w:val="56"/>
    </w:rPr>
  </w:style>
  <w:style w:type="character" w:customStyle="1" w:styleId="TitleChar">
    <w:name w:val="Title Char"/>
    <w:basedOn w:val="DefaultParagraphFont"/>
    <w:link w:val="Title"/>
    <w:uiPriority w:val="10"/>
    <w:rsid w:val="004E79F0"/>
    <w:rPr>
      <w:rFonts w:asciiTheme="majorHAnsi" w:eastAsiaTheme="majorEastAsia" w:hAnsiTheme="majorHAnsi" w:cstheme="majorBidi"/>
      <w:color w:val="2C2C2C" w:themeColor="text1"/>
      <w:sz w:val="56"/>
      <w:szCs w:val="56"/>
    </w:rPr>
  </w:style>
  <w:style w:type="paragraph" w:styleId="FootnoteText">
    <w:name w:val="footnote text"/>
    <w:basedOn w:val="Normal"/>
    <w:link w:val="FootnoteTextChar"/>
    <w:uiPriority w:val="99"/>
    <w:semiHidden/>
    <w:unhideWhenUsed/>
    <w:rsid w:val="002C0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035A"/>
    <w:rPr>
      <w:sz w:val="20"/>
      <w:szCs w:val="20"/>
    </w:rPr>
  </w:style>
  <w:style w:type="character" w:styleId="FootnoteReference">
    <w:name w:val="footnote reference"/>
    <w:basedOn w:val="DefaultParagraphFont"/>
    <w:uiPriority w:val="99"/>
    <w:semiHidden/>
    <w:unhideWhenUsed/>
    <w:rsid w:val="002C035A"/>
    <w:rPr>
      <w:vertAlign w:val="superscript"/>
    </w:rPr>
  </w:style>
  <w:style w:type="character" w:styleId="Hyperlink">
    <w:name w:val="Hyperlink"/>
    <w:basedOn w:val="DefaultParagraphFont"/>
    <w:uiPriority w:val="99"/>
    <w:unhideWhenUsed/>
    <w:rsid w:val="002C035A"/>
    <w:rPr>
      <w:color w:val="005DBA" w:themeColor="hyperlink"/>
      <w:u w:val="single"/>
    </w:rPr>
  </w:style>
  <w:style w:type="character" w:styleId="UnresolvedMention">
    <w:name w:val="Unresolved Mention"/>
    <w:basedOn w:val="DefaultParagraphFont"/>
    <w:uiPriority w:val="99"/>
    <w:semiHidden/>
    <w:unhideWhenUsed/>
    <w:rsid w:val="002C035A"/>
    <w:rPr>
      <w:color w:val="808080"/>
      <w:shd w:val="clear" w:color="auto" w:fill="E6E6E6"/>
    </w:rPr>
  </w:style>
  <w:style w:type="character" w:customStyle="1" w:styleId="Heading1Char">
    <w:name w:val="Heading 1 Char"/>
    <w:basedOn w:val="DefaultParagraphFont"/>
    <w:link w:val="Heading1"/>
    <w:uiPriority w:val="9"/>
    <w:rsid w:val="004E79F0"/>
    <w:rPr>
      <w:rFonts w:asciiTheme="majorHAnsi" w:eastAsiaTheme="majorEastAsia" w:hAnsiTheme="majorHAnsi" w:cstheme="majorBidi"/>
      <w:b/>
      <w:bCs/>
      <w:smallCaps/>
      <w:color w:val="2C2C2C" w:themeColor="text1"/>
      <w:sz w:val="36"/>
      <w:szCs w:val="36"/>
    </w:rPr>
  </w:style>
  <w:style w:type="paragraph" w:styleId="TOCHeading">
    <w:name w:val="TOC Heading"/>
    <w:basedOn w:val="Heading1"/>
    <w:next w:val="Normal"/>
    <w:uiPriority w:val="39"/>
    <w:unhideWhenUsed/>
    <w:qFormat/>
    <w:rsid w:val="004E79F0"/>
    <w:pPr>
      <w:outlineLvl w:val="9"/>
    </w:pPr>
  </w:style>
  <w:style w:type="paragraph" w:styleId="TOC1">
    <w:name w:val="toc 1"/>
    <w:basedOn w:val="Normal"/>
    <w:next w:val="Normal"/>
    <w:autoRedefine/>
    <w:uiPriority w:val="39"/>
    <w:unhideWhenUsed/>
    <w:rsid w:val="00BB2766"/>
    <w:pPr>
      <w:spacing w:after="100"/>
    </w:pPr>
  </w:style>
  <w:style w:type="character" w:customStyle="1" w:styleId="Heading2Char">
    <w:name w:val="Heading 2 Char"/>
    <w:basedOn w:val="DefaultParagraphFont"/>
    <w:link w:val="Heading2"/>
    <w:uiPriority w:val="9"/>
    <w:rsid w:val="004E79F0"/>
    <w:rPr>
      <w:rFonts w:asciiTheme="majorHAnsi" w:eastAsiaTheme="majorEastAsia" w:hAnsiTheme="majorHAnsi" w:cstheme="majorBidi"/>
      <w:b/>
      <w:bCs/>
      <w:smallCaps/>
      <w:color w:val="2C2C2C" w:themeColor="text1"/>
      <w:sz w:val="28"/>
      <w:szCs w:val="28"/>
    </w:rPr>
  </w:style>
  <w:style w:type="paragraph" w:styleId="TOC2">
    <w:name w:val="toc 2"/>
    <w:basedOn w:val="Normal"/>
    <w:next w:val="Normal"/>
    <w:autoRedefine/>
    <w:uiPriority w:val="39"/>
    <w:unhideWhenUsed/>
    <w:rsid w:val="009448DB"/>
    <w:pPr>
      <w:spacing w:after="100"/>
      <w:ind w:left="220"/>
    </w:pPr>
  </w:style>
  <w:style w:type="paragraph" w:styleId="ListParagraph">
    <w:name w:val="List Paragraph"/>
    <w:basedOn w:val="Normal"/>
    <w:uiPriority w:val="34"/>
    <w:qFormat/>
    <w:rsid w:val="00BB4D43"/>
    <w:pPr>
      <w:ind w:left="720"/>
      <w:contextualSpacing/>
    </w:pPr>
  </w:style>
  <w:style w:type="character" w:customStyle="1" w:styleId="Heading3Char">
    <w:name w:val="Heading 3 Char"/>
    <w:basedOn w:val="DefaultParagraphFont"/>
    <w:link w:val="Heading3"/>
    <w:uiPriority w:val="9"/>
    <w:rsid w:val="004E79F0"/>
    <w:rPr>
      <w:rFonts w:asciiTheme="majorHAnsi" w:eastAsiaTheme="majorEastAsia" w:hAnsiTheme="majorHAnsi" w:cstheme="majorBidi"/>
      <w:b/>
      <w:bCs/>
      <w:color w:val="2C2C2C" w:themeColor="text1"/>
    </w:rPr>
  </w:style>
  <w:style w:type="character" w:customStyle="1" w:styleId="Heading4Char">
    <w:name w:val="Heading 4 Char"/>
    <w:basedOn w:val="DefaultParagraphFont"/>
    <w:link w:val="Heading4"/>
    <w:uiPriority w:val="9"/>
    <w:rsid w:val="004E79F0"/>
    <w:rPr>
      <w:rFonts w:asciiTheme="majorHAnsi" w:eastAsiaTheme="majorEastAsia" w:hAnsiTheme="majorHAnsi" w:cstheme="majorBidi"/>
      <w:b/>
      <w:bCs/>
      <w:i/>
      <w:iCs/>
      <w:color w:val="2C2C2C" w:themeColor="text1"/>
    </w:rPr>
  </w:style>
  <w:style w:type="character" w:customStyle="1" w:styleId="Heading5Char">
    <w:name w:val="Heading 5 Char"/>
    <w:basedOn w:val="DefaultParagraphFont"/>
    <w:link w:val="Heading5"/>
    <w:uiPriority w:val="9"/>
    <w:semiHidden/>
    <w:rsid w:val="004E79F0"/>
    <w:rPr>
      <w:rFonts w:asciiTheme="majorHAnsi" w:eastAsiaTheme="majorEastAsia" w:hAnsiTheme="majorHAnsi" w:cstheme="majorBidi"/>
      <w:color w:val="0673A5" w:themeColor="text2" w:themeShade="BF"/>
    </w:rPr>
  </w:style>
  <w:style w:type="character" w:customStyle="1" w:styleId="Heading6Char">
    <w:name w:val="Heading 6 Char"/>
    <w:basedOn w:val="DefaultParagraphFont"/>
    <w:link w:val="Heading6"/>
    <w:uiPriority w:val="9"/>
    <w:semiHidden/>
    <w:rsid w:val="004E79F0"/>
    <w:rPr>
      <w:rFonts w:asciiTheme="majorHAnsi" w:eastAsiaTheme="majorEastAsia" w:hAnsiTheme="majorHAnsi" w:cstheme="majorBidi"/>
      <w:i/>
      <w:iCs/>
      <w:color w:val="0673A5" w:themeColor="text2" w:themeShade="BF"/>
    </w:rPr>
  </w:style>
  <w:style w:type="character" w:customStyle="1" w:styleId="Heading7Char">
    <w:name w:val="Heading 7 Char"/>
    <w:basedOn w:val="DefaultParagraphFont"/>
    <w:link w:val="Heading7"/>
    <w:uiPriority w:val="9"/>
    <w:semiHidden/>
    <w:rsid w:val="004E79F0"/>
    <w:rPr>
      <w:rFonts w:asciiTheme="majorHAnsi" w:eastAsiaTheme="majorEastAsia" w:hAnsiTheme="majorHAnsi" w:cstheme="majorBidi"/>
      <w:i/>
      <w:iCs/>
      <w:color w:val="606060" w:themeColor="text1" w:themeTint="BF"/>
    </w:rPr>
  </w:style>
  <w:style w:type="character" w:customStyle="1" w:styleId="Heading8Char">
    <w:name w:val="Heading 8 Char"/>
    <w:basedOn w:val="DefaultParagraphFont"/>
    <w:link w:val="Heading8"/>
    <w:uiPriority w:val="9"/>
    <w:semiHidden/>
    <w:rsid w:val="004E79F0"/>
    <w:rPr>
      <w:rFonts w:asciiTheme="majorHAnsi" w:eastAsiaTheme="majorEastAsia" w:hAnsiTheme="majorHAnsi" w:cstheme="majorBidi"/>
      <w:color w:val="606060" w:themeColor="text1" w:themeTint="BF"/>
      <w:sz w:val="20"/>
      <w:szCs w:val="20"/>
    </w:rPr>
  </w:style>
  <w:style w:type="character" w:customStyle="1" w:styleId="Heading9Char">
    <w:name w:val="Heading 9 Char"/>
    <w:basedOn w:val="DefaultParagraphFont"/>
    <w:link w:val="Heading9"/>
    <w:uiPriority w:val="9"/>
    <w:semiHidden/>
    <w:rsid w:val="004E79F0"/>
    <w:rPr>
      <w:rFonts w:asciiTheme="majorHAnsi" w:eastAsiaTheme="majorEastAsia" w:hAnsiTheme="majorHAnsi" w:cstheme="majorBidi"/>
      <w:i/>
      <w:iCs/>
      <w:color w:val="606060" w:themeColor="text1" w:themeTint="BF"/>
      <w:sz w:val="20"/>
      <w:szCs w:val="20"/>
    </w:rPr>
  </w:style>
  <w:style w:type="paragraph" w:styleId="Caption">
    <w:name w:val="caption"/>
    <w:basedOn w:val="Normal"/>
    <w:next w:val="Normal"/>
    <w:uiPriority w:val="35"/>
    <w:semiHidden/>
    <w:unhideWhenUsed/>
    <w:qFormat/>
    <w:rsid w:val="004E79F0"/>
    <w:pPr>
      <w:spacing w:after="200" w:line="240" w:lineRule="auto"/>
    </w:pPr>
    <w:rPr>
      <w:i/>
      <w:iCs/>
      <w:color w:val="099BDD" w:themeColor="text2"/>
      <w:sz w:val="18"/>
      <w:szCs w:val="18"/>
    </w:rPr>
  </w:style>
  <w:style w:type="paragraph" w:styleId="Subtitle">
    <w:name w:val="Subtitle"/>
    <w:basedOn w:val="Normal"/>
    <w:next w:val="Normal"/>
    <w:link w:val="SubtitleChar"/>
    <w:uiPriority w:val="11"/>
    <w:qFormat/>
    <w:rsid w:val="004E79F0"/>
    <w:pPr>
      <w:numPr>
        <w:ilvl w:val="1"/>
      </w:numPr>
    </w:pPr>
    <w:rPr>
      <w:color w:val="767676" w:themeColor="text1" w:themeTint="A5"/>
      <w:spacing w:val="10"/>
    </w:rPr>
  </w:style>
  <w:style w:type="character" w:customStyle="1" w:styleId="SubtitleChar">
    <w:name w:val="Subtitle Char"/>
    <w:basedOn w:val="DefaultParagraphFont"/>
    <w:link w:val="Subtitle"/>
    <w:uiPriority w:val="11"/>
    <w:rsid w:val="004E79F0"/>
    <w:rPr>
      <w:color w:val="767676" w:themeColor="text1" w:themeTint="A5"/>
      <w:spacing w:val="10"/>
    </w:rPr>
  </w:style>
  <w:style w:type="character" w:styleId="Strong">
    <w:name w:val="Strong"/>
    <w:basedOn w:val="DefaultParagraphFont"/>
    <w:uiPriority w:val="22"/>
    <w:qFormat/>
    <w:rsid w:val="004E79F0"/>
    <w:rPr>
      <w:b/>
      <w:bCs/>
      <w:color w:val="2C2C2C" w:themeColor="text1"/>
    </w:rPr>
  </w:style>
  <w:style w:type="character" w:styleId="Emphasis">
    <w:name w:val="Emphasis"/>
    <w:basedOn w:val="DefaultParagraphFont"/>
    <w:uiPriority w:val="20"/>
    <w:qFormat/>
    <w:rsid w:val="004E79F0"/>
    <w:rPr>
      <w:i/>
      <w:iCs/>
      <w:color w:val="auto"/>
    </w:rPr>
  </w:style>
  <w:style w:type="paragraph" w:styleId="NoSpacing">
    <w:name w:val="No Spacing"/>
    <w:uiPriority w:val="1"/>
    <w:qFormat/>
    <w:rsid w:val="004E79F0"/>
    <w:pPr>
      <w:spacing w:after="0" w:line="240" w:lineRule="auto"/>
    </w:pPr>
  </w:style>
  <w:style w:type="paragraph" w:styleId="Quote">
    <w:name w:val="Quote"/>
    <w:basedOn w:val="Normal"/>
    <w:next w:val="Normal"/>
    <w:link w:val="QuoteChar"/>
    <w:uiPriority w:val="29"/>
    <w:qFormat/>
    <w:rsid w:val="004E79F0"/>
    <w:pPr>
      <w:spacing w:before="160"/>
      <w:ind w:left="720" w:right="720"/>
    </w:pPr>
    <w:rPr>
      <w:i/>
      <w:iCs/>
      <w:color w:val="2C2C2C" w:themeColor="text1"/>
    </w:rPr>
  </w:style>
  <w:style w:type="character" w:customStyle="1" w:styleId="QuoteChar">
    <w:name w:val="Quote Char"/>
    <w:basedOn w:val="DefaultParagraphFont"/>
    <w:link w:val="Quote"/>
    <w:uiPriority w:val="29"/>
    <w:rsid w:val="004E79F0"/>
    <w:rPr>
      <w:i/>
      <w:iCs/>
      <w:color w:val="2C2C2C" w:themeColor="text1"/>
    </w:rPr>
  </w:style>
  <w:style w:type="paragraph" w:styleId="IntenseQuote">
    <w:name w:val="Intense Quote"/>
    <w:basedOn w:val="Normal"/>
    <w:next w:val="Normal"/>
    <w:link w:val="IntenseQuoteChar"/>
    <w:uiPriority w:val="30"/>
    <w:qFormat/>
    <w:rsid w:val="004E79F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2C2C2C" w:themeColor="text1"/>
    </w:rPr>
  </w:style>
  <w:style w:type="character" w:customStyle="1" w:styleId="IntenseQuoteChar">
    <w:name w:val="Intense Quote Char"/>
    <w:basedOn w:val="DefaultParagraphFont"/>
    <w:link w:val="IntenseQuote"/>
    <w:uiPriority w:val="30"/>
    <w:rsid w:val="004E79F0"/>
    <w:rPr>
      <w:color w:val="2C2C2C" w:themeColor="text1"/>
      <w:shd w:val="clear" w:color="auto" w:fill="F2F2F2" w:themeFill="background1" w:themeFillShade="F2"/>
    </w:rPr>
  </w:style>
  <w:style w:type="character" w:styleId="SubtleEmphasis">
    <w:name w:val="Subtle Emphasis"/>
    <w:basedOn w:val="DefaultParagraphFont"/>
    <w:uiPriority w:val="19"/>
    <w:qFormat/>
    <w:rsid w:val="004E79F0"/>
    <w:rPr>
      <w:i/>
      <w:iCs/>
      <w:color w:val="606060" w:themeColor="text1" w:themeTint="BF"/>
    </w:rPr>
  </w:style>
  <w:style w:type="character" w:styleId="IntenseEmphasis">
    <w:name w:val="Intense Emphasis"/>
    <w:basedOn w:val="DefaultParagraphFont"/>
    <w:uiPriority w:val="21"/>
    <w:qFormat/>
    <w:rsid w:val="004E79F0"/>
    <w:rPr>
      <w:b/>
      <w:bCs/>
      <w:i/>
      <w:iCs/>
      <w:caps/>
    </w:rPr>
  </w:style>
  <w:style w:type="character" w:styleId="SubtleReference">
    <w:name w:val="Subtle Reference"/>
    <w:basedOn w:val="DefaultParagraphFont"/>
    <w:uiPriority w:val="31"/>
    <w:qFormat/>
    <w:rsid w:val="004E79F0"/>
    <w:rPr>
      <w:smallCaps/>
      <w:color w:val="606060" w:themeColor="text1" w:themeTint="BF"/>
      <w:u w:val="single" w:color="959595" w:themeColor="text1" w:themeTint="80"/>
    </w:rPr>
  </w:style>
  <w:style w:type="character" w:styleId="IntenseReference">
    <w:name w:val="Intense Reference"/>
    <w:basedOn w:val="DefaultParagraphFont"/>
    <w:uiPriority w:val="32"/>
    <w:qFormat/>
    <w:rsid w:val="004E79F0"/>
    <w:rPr>
      <w:b/>
      <w:bCs/>
      <w:smallCaps/>
      <w:u w:val="single"/>
    </w:rPr>
  </w:style>
  <w:style w:type="character" w:styleId="BookTitle">
    <w:name w:val="Book Title"/>
    <w:basedOn w:val="DefaultParagraphFont"/>
    <w:uiPriority w:val="33"/>
    <w:qFormat/>
    <w:rsid w:val="004E79F0"/>
    <w:rPr>
      <w:b w:val="0"/>
      <w:bCs w:val="0"/>
      <w:smallCaps/>
      <w:spacing w:val="5"/>
    </w:rPr>
  </w:style>
  <w:style w:type="paragraph" w:styleId="TOC3">
    <w:name w:val="toc 3"/>
    <w:basedOn w:val="Normal"/>
    <w:next w:val="Normal"/>
    <w:autoRedefine/>
    <w:uiPriority w:val="39"/>
    <w:unhideWhenUsed/>
    <w:rsid w:val="004E79F0"/>
    <w:pPr>
      <w:spacing w:after="100"/>
      <w:ind w:left="440"/>
    </w:pPr>
  </w:style>
  <w:style w:type="character" w:styleId="FollowedHyperlink">
    <w:name w:val="FollowedHyperlink"/>
    <w:basedOn w:val="DefaultParagraphFont"/>
    <w:uiPriority w:val="99"/>
    <w:semiHidden/>
    <w:unhideWhenUsed/>
    <w:rsid w:val="000C2116"/>
    <w:rPr>
      <w:color w:val="6C606A" w:themeColor="followedHyperlink"/>
      <w:u w:val="single"/>
    </w:rPr>
  </w:style>
  <w:style w:type="paragraph" w:styleId="Header">
    <w:name w:val="header"/>
    <w:basedOn w:val="Normal"/>
    <w:link w:val="HeaderChar"/>
    <w:uiPriority w:val="99"/>
    <w:unhideWhenUsed/>
    <w:rsid w:val="00005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65"/>
  </w:style>
  <w:style w:type="paragraph" w:styleId="Footer">
    <w:name w:val="footer"/>
    <w:basedOn w:val="Normal"/>
    <w:link w:val="FooterChar"/>
    <w:uiPriority w:val="99"/>
    <w:unhideWhenUsed/>
    <w:rsid w:val="00005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discord.gg/85D6jNr" TargetMode="External"/><Relationship Id="rId3" Type="http://schemas.openxmlformats.org/officeDocument/2006/relationships/styles" Target="styles.xml"/><Relationship Id="rId21" Type="http://schemas.openxmlformats.org/officeDocument/2006/relationships/hyperlink" Target="https://www.umbrellacoin.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github.com/umbrellacoin" TargetMode="Externa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twitter.com/umbrellacoi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reddit.com/r/UmbrellaCoin/" TargetMode="Externa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bitcointalk.org/index.php?topic=2025943.msg20180128"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mckinsey.com/industries/financial-services/our-insights/global-insurance-insights-a-detailed-analysis-of-trends-that-shape-the-industry" TargetMode="External"/><Relationship Id="rId13" Type="http://schemas.openxmlformats.org/officeDocument/2006/relationships/hyperlink" Target="http://www.commonwealthfund.org/~/media/files/publications/issue-brief/2015/jan/1800_collins_biennial_survey_brief.pdf" TargetMode="External"/><Relationship Id="rId3" Type="http://schemas.openxmlformats.org/officeDocument/2006/relationships/hyperlink" Target="http://www.iii.org/fact-statistic/industry-overview" TargetMode="External"/><Relationship Id="rId7" Type="http://schemas.openxmlformats.org/officeDocument/2006/relationships/hyperlink" Target="http://www.propertycasualty360.com/2016/08/24/18-pc-insurance-companies-make-the-2016-fortune-gl?slreturn=1499729987&amp;page=5&amp;page_all=1" TargetMode="External"/><Relationship Id="rId12" Type="http://schemas.openxmlformats.org/officeDocument/2006/relationships/hyperlink" Target="http://marketrealist.com/2015/02/us-insurance-industry-largest-world/" TargetMode="External"/><Relationship Id="rId2" Type="http://schemas.openxmlformats.org/officeDocument/2006/relationships/hyperlink" Target="https://www.linkedin.com/in/brandon-sweet-32311029" TargetMode="External"/><Relationship Id="rId1" Type="http://schemas.openxmlformats.org/officeDocument/2006/relationships/hyperlink" Target="https://www.linkedin.com/in/terry-tata-a862649a" TargetMode="External"/><Relationship Id="rId6" Type="http://schemas.openxmlformats.org/officeDocument/2006/relationships/hyperlink" Target="http://www.berkshirehathaway.com/letters/2016ltr.pdf" TargetMode="External"/><Relationship Id="rId11" Type="http://schemas.openxmlformats.org/officeDocument/2006/relationships/hyperlink" Target="https://www.sba.gov/managing-business/running-business/insurance/insurance-requirements-employers" TargetMode="External"/><Relationship Id="rId5" Type="http://schemas.openxmlformats.org/officeDocument/2006/relationships/hyperlink" Target="https://www.valuepenguin.com/average-cost-of-insurance" TargetMode="External"/><Relationship Id="rId10" Type="http://schemas.openxmlformats.org/officeDocument/2006/relationships/hyperlink" Target="https://en.wikipedia.org/wiki/Vehicle_insurance_in_the_United_States" TargetMode="External"/><Relationship Id="rId4" Type="http://schemas.openxmlformats.org/officeDocument/2006/relationships/hyperlink" Target="https://www.treasury.gov/initiatives/fio/reports-and-notices/Documents/2016_Annual_Report.pdf" TargetMode="External"/><Relationship Id="rId9" Type="http://schemas.openxmlformats.org/officeDocument/2006/relationships/hyperlink" Target="http://rsiclub.tk/gezy/car-insurance-requirements-by-state-2170.php" TargetMode="External"/><Relationship Id="rId14" Type="http://schemas.openxmlformats.org/officeDocument/2006/relationships/hyperlink" Target="https://augur.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
  <w:rsids>
    <w:rsidRoot w:val="00386C53"/>
    <w:rsid w:val="00386C53"/>
    <w:rsid w:val="00942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0B9BC-1E62-406B-B7BB-2490657BF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Tata</dc:creator>
  <cp:keywords/>
  <dc:description/>
  <cp:lastModifiedBy>Terry Tata</cp:lastModifiedBy>
  <cp:revision>31</cp:revision>
  <cp:lastPrinted>2017-08-16T00:23:00Z</cp:lastPrinted>
  <dcterms:created xsi:type="dcterms:W3CDTF">2017-07-22T02:10:00Z</dcterms:created>
  <dcterms:modified xsi:type="dcterms:W3CDTF">2017-08-16T00:23:00Z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tetata@microsoft.com</vt:lpwstr>
  </property>
  <property fmtid="{D5CDD505-2E9C-101B-9397-08002B2CF9AE}" pid="6" name="MSIP_Label_f42aa342-8706-4288-bd11-ebb85995028c_SetDate">
    <vt:lpwstr>2017-07-16T13:54:00.2552585-07:00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