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974" w:rsidRDefault="00E84279" w:rsidP="00E84279">
      <w:pPr>
        <w:jc w:val="center"/>
        <w:rPr>
          <w:rFonts w:ascii="Cambria Math" w:hAnsi="Cambria Math"/>
          <w:sz w:val="28"/>
          <w:szCs w:val="28"/>
        </w:rPr>
      </w:pPr>
      <w:r>
        <w:rPr>
          <w:rFonts w:ascii="Cambria Math" w:hAnsi="Cambria Math"/>
          <w:sz w:val="28"/>
          <w:szCs w:val="28"/>
        </w:rPr>
        <w:t>TEST PLAN</w:t>
      </w:r>
    </w:p>
    <w:p w:rsidR="00E84279" w:rsidRDefault="00E84279" w:rsidP="00E84279">
      <w:pPr>
        <w:jc w:val="center"/>
        <w:rPr>
          <w:rFonts w:ascii="Cambria Math" w:hAnsi="Cambria Math"/>
          <w:sz w:val="28"/>
          <w:szCs w:val="28"/>
        </w:rPr>
      </w:pPr>
    </w:p>
    <w:p w:rsidR="00E84279" w:rsidRDefault="00E84279" w:rsidP="00E84279">
      <w:pPr>
        <w:rPr>
          <w:rFonts w:ascii="Cambria Math" w:hAnsi="Cambria Math"/>
          <w:sz w:val="28"/>
          <w:szCs w:val="28"/>
        </w:rPr>
      </w:pPr>
      <w:r>
        <w:rPr>
          <w:rFonts w:ascii="Cambria Math" w:hAnsi="Cambria Math"/>
          <w:sz w:val="28"/>
          <w:szCs w:val="28"/>
        </w:rPr>
        <w:t>The test plan combines of debugging the different subsystems of the robot. My robot had four subsystems, two line sensors in front, one object sensor in front and the motors attached on the side.</w:t>
      </w:r>
    </w:p>
    <w:p w:rsidR="00E84279" w:rsidRDefault="00E84279" w:rsidP="00E84279">
      <w:pPr>
        <w:rPr>
          <w:rFonts w:ascii="Cambria Math" w:hAnsi="Cambria Math"/>
          <w:sz w:val="28"/>
          <w:szCs w:val="28"/>
        </w:rPr>
      </w:pPr>
      <w:r>
        <w:rPr>
          <w:rFonts w:ascii="Cambria Math" w:hAnsi="Cambria Math"/>
          <w:sz w:val="28"/>
          <w:szCs w:val="28"/>
        </w:rPr>
        <w:t xml:space="preserve">In order to generate a test plan, I installed three LED’S. Two of which depicts the working of the line sensors and the other was for the object sensing. A push button was implemented for the motors. </w:t>
      </w:r>
    </w:p>
    <w:p w:rsidR="00E84279" w:rsidRDefault="00E84279" w:rsidP="00E84279">
      <w:pPr>
        <w:rPr>
          <w:rFonts w:ascii="Cambria Math" w:hAnsi="Cambria Math"/>
          <w:sz w:val="28"/>
          <w:szCs w:val="28"/>
        </w:rPr>
      </w:pPr>
      <w:r>
        <w:rPr>
          <w:rFonts w:ascii="Cambria Math" w:hAnsi="Cambria Math"/>
          <w:sz w:val="28"/>
          <w:szCs w:val="28"/>
        </w:rPr>
        <w:t>LED 1 = PD2 – for object sensing</w:t>
      </w:r>
    </w:p>
    <w:p w:rsidR="00E84279" w:rsidRDefault="00E84279" w:rsidP="00E84279">
      <w:pPr>
        <w:rPr>
          <w:rFonts w:ascii="Cambria Math" w:hAnsi="Cambria Math"/>
          <w:sz w:val="28"/>
          <w:szCs w:val="28"/>
        </w:rPr>
      </w:pPr>
      <w:r>
        <w:rPr>
          <w:rFonts w:ascii="Cambria Math" w:hAnsi="Cambria Math"/>
          <w:sz w:val="28"/>
          <w:szCs w:val="28"/>
        </w:rPr>
        <w:t>LED 2= PD4 – for line sensor on the right</w:t>
      </w:r>
    </w:p>
    <w:p w:rsidR="00E84279" w:rsidRDefault="00E84279" w:rsidP="00E84279">
      <w:pPr>
        <w:rPr>
          <w:rFonts w:ascii="Cambria Math" w:hAnsi="Cambria Math"/>
          <w:sz w:val="28"/>
          <w:szCs w:val="28"/>
        </w:rPr>
      </w:pPr>
      <w:r>
        <w:rPr>
          <w:rFonts w:ascii="Cambria Math" w:hAnsi="Cambria Math"/>
          <w:sz w:val="28"/>
          <w:szCs w:val="28"/>
        </w:rPr>
        <w:t>LED 3= PD7- for line sensor on the left</w:t>
      </w:r>
    </w:p>
    <w:p w:rsidR="00E84279" w:rsidRDefault="00E84279" w:rsidP="00E84279">
      <w:pPr>
        <w:rPr>
          <w:rFonts w:ascii="Cambria Math" w:hAnsi="Cambria Math"/>
          <w:sz w:val="28"/>
          <w:szCs w:val="28"/>
        </w:rPr>
      </w:pPr>
      <w:r>
        <w:rPr>
          <w:rFonts w:ascii="Cambria Math" w:hAnsi="Cambria Math"/>
          <w:sz w:val="28"/>
          <w:szCs w:val="28"/>
        </w:rPr>
        <w:t>Push button=PB2- for the motors</w:t>
      </w:r>
    </w:p>
    <w:p w:rsidR="0077069F" w:rsidRDefault="0077069F" w:rsidP="00E84279">
      <w:pPr>
        <w:rPr>
          <w:rFonts w:ascii="Cambria Math" w:hAnsi="Cambria Math"/>
          <w:sz w:val="28"/>
          <w:szCs w:val="28"/>
        </w:rPr>
      </w:pPr>
    </w:p>
    <w:p w:rsidR="0077069F" w:rsidRDefault="0077069F" w:rsidP="00E84279">
      <w:pPr>
        <w:rPr>
          <w:rFonts w:ascii="Cambria Math" w:hAnsi="Cambria Math"/>
          <w:b/>
          <w:sz w:val="28"/>
          <w:szCs w:val="28"/>
          <w:u w:val="single"/>
        </w:rPr>
      </w:pPr>
      <w:r w:rsidRPr="0077069F">
        <w:rPr>
          <w:rFonts w:ascii="Cambria Math" w:hAnsi="Cambria Math"/>
          <w:b/>
          <w:sz w:val="28"/>
          <w:szCs w:val="28"/>
          <w:u w:val="single"/>
        </w:rPr>
        <w:t>TROUBLESHOOT:</w:t>
      </w:r>
    </w:p>
    <w:p w:rsidR="0077069F" w:rsidRDefault="0077069F" w:rsidP="00E84279">
      <w:pPr>
        <w:rPr>
          <w:rFonts w:ascii="Cambria Math" w:hAnsi="Cambria Math"/>
          <w:sz w:val="28"/>
          <w:szCs w:val="28"/>
        </w:rPr>
      </w:pPr>
      <w:r>
        <w:rPr>
          <w:rFonts w:ascii="Cambria Math" w:hAnsi="Cambria Math"/>
          <w:sz w:val="28"/>
          <w:szCs w:val="28"/>
        </w:rPr>
        <w:t>If the sensors in the front don’t work, the first thing to do is check the connections. Make sure that all the wires are plugged in and are not tangled up. Also the distance of the line sensor should not be more than 2 inches from the ground. The connections for the sensors are PC0 and PC1.</w:t>
      </w:r>
      <w:r>
        <w:rPr>
          <w:rFonts w:ascii="Cambria Math" w:hAnsi="Cambria Math"/>
          <w:sz w:val="28"/>
          <w:szCs w:val="28"/>
        </w:rPr>
        <w:br/>
      </w:r>
      <w:r>
        <w:rPr>
          <w:rFonts w:ascii="Cambria Math" w:hAnsi="Cambria Math"/>
          <w:sz w:val="28"/>
          <w:szCs w:val="28"/>
        </w:rPr>
        <w:br/>
        <w:t>If the object sensor doesn’t work or the LED on PD2 doesn’t glow then, check the resistance value of the IR transmitter and also that the IR transmitter is connected to the PB1 pin. And the IR receiver is connected to PB0 pin. Also the connection for IR receiver is left most pin goes to PB0, the middle one goes to ground and the right most goes to +5V.</w:t>
      </w:r>
    </w:p>
    <w:p w:rsidR="0077069F" w:rsidRDefault="0077069F" w:rsidP="00E84279">
      <w:pPr>
        <w:rPr>
          <w:rFonts w:ascii="Cambria Math" w:hAnsi="Cambria Math"/>
          <w:sz w:val="28"/>
          <w:szCs w:val="28"/>
        </w:rPr>
      </w:pPr>
      <w:r>
        <w:rPr>
          <w:rFonts w:ascii="Cambria Math" w:hAnsi="Cambria Math"/>
          <w:sz w:val="28"/>
          <w:szCs w:val="28"/>
        </w:rPr>
        <w:br/>
        <w:t xml:space="preserve">When the button is pushed, the wheels should go backward and if it doesn’t happen then make sure that the motor driver is in the working condition and </w:t>
      </w:r>
      <w:r>
        <w:rPr>
          <w:rFonts w:ascii="Cambria Math" w:hAnsi="Cambria Math"/>
          <w:sz w:val="28"/>
          <w:szCs w:val="28"/>
        </w:rPr>
        <w:lastRenderedPageBreak/>
        <w:t>the direction pins are</w:t>
      </w:r>
      <w:r w:rsidR="009E75E7">
        <w:rPr>
          <w:rFonts w:ascii="Cambria Math" w:hAnsi="Cambria Math"/>
          <w:sz w:val="28"/>
          <w:szCs w:val="28"/>
        </w:rPr>
        <w:t xml:space="preserve"> connected to</w:t>
      </w:r>
      <w:r>
        <w:rPr>
          <w:rFonts w:ascii="Cambria Math" w:hAnsi="Cambria Math"/>
          <w:sz w:val="28"/>
          <w:szCs w:val="28"/>
        </w:rPr>
        <w:t xml:space="preserve"> P</w:t>
      </w:r>
      <w:r w:rsidR="009E75E7">
        <w:rPr>
          <w:rFonts w:ascii="Cambria Math" w:hAnsi="Cambria Math"/>
          <w:sz w:val="28"/>
          <w:szCs w:val="28"/>
        </w:rPr>
        <w:t>B4 and PB5. Also the PWM pins are connected to PD5 and PD6.</w:t>
      </w:r>
    </w:p>
    <w:p w:rsidR="009E75E7" w:rsidRDefault="009E75E7" w:rsidP="00E84279">
      <w:pPr>
        <w:rPr>
          <w:rFonts w:ascii="Cambria Math" w:hAnsi="Cambria Math"/>
          <w:b/>
          <w:sz w:val="28"/>
          <w:szCs w:val="28"/>
          <w:u w:val="single"/>
        </w:rPr>
      </w:pPr>
      <w:r w:rsidRPr="009E75E7">
        <w:rPr>
          <w:rFonts w:ascii="Cambria Math" w:hAnsi="Cambria Math"/>
          <w:b/>
          <w:sz w:val="28"/>
          <w:szCs w:val="28"/>
          <w:u w:val="single"/>
        </w:rPr>
        <w:t>CODE:</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w:t>
      </w:r>
      <w:proofErr w:type="spellStart"/>
      <w:r>
        <w:rPr>
          <w:rFonts w:ascii="Courier New" w:hAnsi="Courier New" w:cs="Courier New"/>
          <w:color w:val="2A00FF"/>
          <w:sz w:val="20"/>
          <w:szCs w:val="20"/>
        </w:rPr>
        <w:t>avr</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io.h</w:t>
      </w:r>
      <w:proofErr w:type="spellEnd"/>
      <w:r>
        <w:rPr>
          <w:rFonts w:ascii="Courier New" w:hAnsi="Courier New" w:cs="Courier New"/>
          <w:color w:val="2A00FF"/>
          <w:sz w:val="20"/>
          <w:szCs w:val="20"/>
        </w:rPr>
        <w:t>&gt;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w:t>
      </w:r>
      <w:proofErr w:type="spellStart"/>
      <w:r>
        <w:rPr>
          <w:rFonts w:ascii="Courier New" w:hAnsi="Courier New" w:cs="Courier New"/>
          <w:color w:val="2A00FF"/>
          <w:sz w:val="20"/>
          <w:szCs w:val="20"/>
        </w:rPr>
        <w:t>avr</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interrupt.h</w:t>
      </w:r>
      <w:proofErr w:type="spellEnd"/>
      <w:r>
        <w:rPr>
          <w:rFonts w:ascii="Courier New" w:hAnsi="Courier New" w:cs="Courier New"/>
          <w:color w:val="2A00FF"/>
          <w:sz w:val="20"/>
          <w:szCs w:val="20"/>
        </w:rPr>
        <w:t>&gt;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&lt;MSOE/</w:t>
      </w:r>
      <w:proofErr w:type="spellStart"/>
      <w:r>
        <w:rPr>
          <w:rFonts w:ascii="Courier New" w:hAnsi="Courier New" w:cs="Courier New"/>
          <w:color w:val="2A00FF"/>
          <w:sz w:val="20"/>
          <w:szCs w:val="20"/>
        </w:rPr>
        <w:t>delay.c</w:t>
      </w:r>
      <w:proofErr w:type="spellEnd"/>
      <w:r>
        <w:rPr>
          <w:rFonts w:ascii="Courier New" w:hAnsi="Courier New" w:cs="Courier New"/>
          <w:color w:val="2A00FF"/>
          <w:sz w:val="20"/>
          <w:szCs w:val="20"/>
        </w:rPr>
        <w:t>&gt;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&lt;MSOE/</w:t>
      </w:r>
      <w:proofErr w:type="spellStart"/>
      <w:r>
        <w:rPr>
          <w:rFonts w:ascii="Courier New" w:hAnsi="Courier New" w:cs="Courier New"/>
          <w:color w:val="2A00FF"/>
          <w:sz w:val="20"/>
          <w:szCs w:val="20"/>
        </w:rPr>
        <w:t>bit.c</w:t>
      </w:r>
      <w:proofErr w:type="spellEnd"/>
      <w:r>
        <w:rPr>
          <w:rFonts w:ascii="Courier New" w:hAnsi="Courier New" w:cs="Courier New"/>
          <w:color w:val="2A00FF"/>
          <w:sz w:val="20"/>
          <w:szCs w:val="20"/>
        </w:rPr>
        <w:t>&gt;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&lt;MSOE/</w:t>
      </w:r>
      <w:proofErr w:type="spellStart"/>
      <w:r>
        <w:rPr>
          <w:rFonts w:ascii="Courier New" w:hAnsi="Courier New" w:cs="Courier New"/>
          <w:color w:val="2A00FF"/>
          <w:sz w:val="20"/>
          <w:szCs w:val="20"/>
        </w:rPr>
        <w:t>lcd.c</w:t>
      </w:r>
      <w:proofErr w:type="spellEnd"/>
      <w:r>
        <w:rPr>
          <w:rFonts w:ascii="Courier New" w:hAnsi="Courier New" w:cs="Courier New"/>
          <w:color w:val="2A00FF"/>
          <w:sz w:val="20"/>
          <w:szCs w:val="20"/>
        </w:rPr>
        <w:t>&gt;</w:t>
      </w:r>
    </w:p>
    <w:p w:rsidR="009E75E7" w:rsidRDefault="009E75E7" w:rsidP="009E75E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initPin</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3F7F5F"/>
          <w:sz w:val="20"/>
          <w:szCs w:val="20"/>
        </w:rPr>
        <w:t>// pin initialization, Timer configuration</w:t>
      </w:r>
    </w:p>
    <w:p w:rsidR="009E75E7" w:rsidRDefault="009E75E7" w:rsidP="009E75E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data,a,b</w:t>
      </w:r>
      <w:proofErr w:type="spellEnd"/>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sensor</w:t>
      </w: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motor_configuration</w:t>
      </w:r>
      <w:proofErr w:type="spellEnd"/>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backward</w:t>
      </w: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sw1 2</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off 0</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on 1</w:t>
      </w:r>
    </w:p>
    <w:p w:rsidR="009E75E7" w:rsidRDefault="009E75E7" w:rsidP="009E75E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push1</w:t>
      </w: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p>
    <w:p w:rsidR="009E75E7" w:rsidRDefault="009E75E7" w:rsidP="009E75E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main</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initPin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motor_</w:t>
      </w:r>
      <w:proofErr w:type="gramStart"/>
      <w:r>
        <w:rPr>
          <w:rFonts w:ascii="Courier New" w:hAnsi="Courier New" w:cs="Courier New"/>
          <w:color w:val="000000"/>
          <w:sz w:val="20"/>
          <w:szCs w:val="20"/>
        </w:rPr>
        <w:t>configuration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sei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sensor(</w:t>
      </w:r>
      <w:proofErr w:type="gramEnd"/>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push1()==on)</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backward(</w:t>
      </w:r>
      <w:proofErr w:type="gramEnd"/>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PORTD&amp;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~(1&lt;&lt;PORTD5))&amp;(~(1&lt;&lt;PORTD6));</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(!data)</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PORTD|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1&lt;&lt;PD2);</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PORTD &amp;=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1&lt;&lt;PD2);</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b==0)</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PORTD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1&lt;&lt;PD4);</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PORTD &amp;=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1&lt;&lt;PD4);</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a==0)</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PORTD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1&lt;&lt;PD7);</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PORTD &amp;=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1&lt;&lt;PD7);</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E75E7" w:rsidRDefault="009E75E7" w:rsidP="009E75E7">
      <w:pPr>
        <w:autoSpaceDE w:val="0"/>
        <w:autoSpaceDN w:val="0"/>
        <w:adjustRightInd w:val="0"/>
        <w:spacing w:after="0" w:line="240" w:lineRule="auto"/>
        <w:rPr>
          <w:rFonts w:ascii="Courier New" w:hAnsi="Courier New" w:cs="Courier New"/>
          <w:sz w:val="20"/>
          <w:szCs w:val="20"/>
        </w:rPr>
      </w:pPr>
    </w:p>
    <w:p w:rsidR="009E75E7" w:rsidRDefault="009E75E7" w:rsidP="009E75E7">
      <w:pPr>
        <w:autoSpaceDE w:val="0"/>
        <w:autoSpaceDN w:val="0"/>
        <w:adjustRightInd w:val="0"/>
        <w:spacing w:after="0" w:line="240" w:lineRule="auto"/>
        <w:rPr>
          <w:rFonts w:ascii="Courier New" w:hAnsi="Courier New" w:cs="Courier New"/>
          <w:sz w:val="20"/>
          <w:szCs w:val="20"/>
        </w:rPr>
      </w:pPr>
    </w:p>
    <w:p w:rsidR="009E75E7" w:rsidRDefault="009E75E7" w:rsidP="009E75E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initPin</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DDRB|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1&lt;&lt;PB1); </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DDRB &amp;=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1&lt;&lt;PB0);</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DDRB &amp;=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1&lt;&lt;sw1);</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DDRD|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(1&lt;&lt;PD2)|(1&lt;&lt;PD7)|(1&lt;&lt;PD4)|(1&lt;&lt;PD5)|(1&lt;&lt;PD6)); </w:t>
      </w:r>
      <w:r>
        <w:rPr>
          <w:rFonts w:ascii="Courier New" w:hAnsi="Courier New" w:cs="Courier New"/>
          <w:color w:val="3F7F5F"/>
          <w:sz w:val="20"/>
          <w:szCs w:val="20"/>
        </w:rPr>
        <w:t>// set PD3 as output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PORTB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1&lt;&lt;sw1);</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TCCR1A = 0x00; </w:t>
      </w:r>
      <w:r>
        <w:rPr>
          <w:rFonts w:ascii="Courier New" w:hAnsi="Courier New" w:cs="Courier New"/>
          <w:color w:val="3F7F5F"/>
          <w:sz w:val="20"/>
          <w:szCs w:val="20"/>
        </w:rPr>
        <w:t>// avoid mess during the program loading</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TCCR1B = 0x00;</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TCCR0A = 0x00; </w:t>
      </w:r>
      <w:r>
        <w:rPr>
          <w:rFonts w:ascii="Courier New" w:hAnsi="Courier New" w:cs="Courier New"/>
          <w:color w:val="3F7F5F"/>
          <w:sz w:val="20"/>
          <w:szCs w:val="20"/>
        </w:rPr>
        <w:t>// avoid mess during the program loading</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TCCR0B = 0x00;</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TCCR1B|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1&lt;&lt;WGM12);</w:t>
      </w:r>
      <w:r>
        <w:rPr>
          <w:rFonts w:ascii="Courier New" w:hAnsi="Courier New" w:cs="Courier New"/>
          <w:color w:val="3F7F5F"/>
          <w:sz w:val="20"/>
          <w:szCs w:val="20"/>
        </w:rPr>
        <w:t>// timer operate in CTC mode</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TCCR1B|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1&lt;&lt;CS10); </w:t>
      </w:r>
      <w:r>
        <w:rPr>
          <w:rFonts w:ascii="Courier New" w:hAnsi="Courier New" w:cs="Courier New"/>
          <w:color w:val="3F7F5F"/>
          <w:sz w:val="20"/>
          <w:szCs w:val="20"/>
        </w:rPr>
        <w:t xml:space="preserve">// set </w:t>
      </w:r>
      <w:proofErr w:type="spellStart"/>
      <w:r>
        <w:rPr>
          <w:rFonts w:ascii="Courier New" w:hAnsi="Courier New" w:cs="Courier New"/>
          <w:color w:val="3F7F5F"/>
          <w:sz w:val="20"/>
          <w:szCs w:val="20"/>
          <w:u w:val="single"/>
        </w:rPr>
        <w:t>prescaler</w:t>
      </w:r>
      <w:proofErr w:type="spellEnd"/>
      <w:r>
        <w:rPr>
          <w:rFonts w:ascii="Courier New" w:hAnsi="Courier New" w:cs="Courier New"/>
          <w:color w:val="3F7F5F"/>
          <w:sz w:val="20"/>
          <w:szCs w:val="20"/>
        </w:rPr>
        <w:t xml:space="preserve"> to 1, desired frequency 37kHz</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OCR1A = 210; </w:t>
      </w:r>
      <w:r>
        <w:rPr>
          <w:rFonts w:ascii="Courier New" w:hAnsi="Courier New" w:cs="Courier New"/>
          <w:color w:val="3F7F5F"/>
          <w:sz w:val="20"/>
          <w:szCs w:val="20"/>
        </w:rPr>
        <w:t>// set TOP of Timer1 as 210</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TCCR1A|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1&lt;&lt;COM1A0); </w:t>
      </w:r>
      <w:r>
        <w:rPr>
          <w:rFonts w:ascii="Courier New" w:hAnsi="Courier New" w:cs="Courier New"/>
          <w:color w:val="3F7F5F"/>
          <w:sz w:val="20"/>
          <w:szCs w:val="20"/>
        </w:rPr>
        <w:t>// set toggle on PB1</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TCCR2A|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1&lt;&lt;WGM21)|(1&lt;&lt;WGM20);</w:t>
      </w:r>
      <w:r>
        <w:rPr>
          <w:rFonts w:ascii="Courier New" w:hAnsi="Courier New" w:cs="Courier New"/>
          <w:color w:val="3F7F5F"/>
          <w:sz w:val="20"/>
          <w:szCs w:val="20"/>
        </w:rPr>
        <w:t>// set fast PWM to timer2</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TCCR2B|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1&lt;&lt;WGM22);</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TCCR2A|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1&lt;&lt;COM2B1);</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noninverting</w:t>
      </w:r>
      <w:proofErr w:type="spellEnd"/>
      <w:r>
        <w:rPr>
          <w:rFonts w:ascii="Courier New" w:hAnsi="Courier New" w:cs="Courier New"/>
          <w:color w:val="3F7F5F"/>
          <w:sz w:val="20"/>
          <w:szCs w:val="20"/>
        </w:rPr>
        <w:t xml:space="preserve"> mode</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OCR2A=255; </w:t>
      </w:r>
      <w:r>
        <w:rPr>
          <w:rFonts w:ascii="Courier New" w:hAnsi="Courier New" w:cs="Courier New"/>
          <w:color w:val="3F7F5F"/>
          <w:sz w:val="20"/>
          <w:szCs w:val="20"/>
        </w:rPr>
        <w:t>// set frequency</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TCCR2B|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1&lt;&lt;CS22)|(1&lt;&lt;CS21)|(1&lt;&lt;CS20); </w:t>
      </w:r>
      <w:r>
        <w:rPr>
          <w:rFonts w:ascii="Courier New" w:hAnsi="Courier New" w:cs="Courier New"/>
          <w:color w:val="3F7F5F"/>
          <w:sz w:val="20"/>
          <w:szCs w:val="20"/>
        </w:rPr>
        <w:t xml:space="preserve">//set </w:t>
      </w:r>
      <w:proofErr w:type="spellStart"/>
      <w:r>
        <w:rPr>
          <w:rFonts w:ascii="Courier New" w:hAnsi="Courier New" w:cs="Courier New"/>
          <w:color w:val="3F7F5F"/>
          <w:sz w:val="20"/>
          <w:szCs w:val="20"/>
          <w:u w:val="single"/>
        </w:rPr>
        <w:t>prescaler</w:t>
      </w:r>
      <w:proofErr w:type="spellEnd"/>
      <w:r>
        <w:rPr>
          <w:rFonts w:ascii="Courier New" w:hAnsi="Courier New" w:cs="Courier New"/>
          <w:color w:val="3F7F5F"/>
          <w:sz w:val="20"/>
          <w:szCs w:val="20"/>
        </w:rPr>
        <w:t xml:space="preserve"> to 256</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OCR2B=6;   </w:t>
      </w:r>
      <w:r>
        <w:rPr>
          <w:rFonts w:ascii="Courier New" w:hAnsi="Courier New" w:cs="Courier New"/>
          <w:color w:val="3F7F5F"/>
          <w:sz w:val="20"/>
          <w:szCs w:val="20"/>
        </w:rPr>
        <w:t>// set duty cycle</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TIMSK2|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1&lt;&lt;OCIE2B)|(1&lt;&lt;OCIE2A); </w:t>
      </w:r>
      <w:r>
        <w:rPr>
          <w:rFonts w:ascii="Courier New" w:hAnsi="Courier New" w:cs="Courier New"/>
          <w:color w:val="3F7F5F"/>
          <w:sz w:val="20"/>
          <w:szCs w:val="20"/>
        </w:rPr>
        <w:t xml:space="preserve">// enable interrupt when compare match </w:t>
      </w:r>
      <w:r>
        <w:rPr>
          <w:rFonts w:ascii="Courier New" w:hAnsi="Courier New" w:cs="Courier New"/>
          <w:color w:val="3F7F5F"/>
          <w:sz w:val="20"/>
          <w:szCs w:val="20"/>
        </w:rPr>
        <w:t xml:space="preserve">      </w:t>
      </w:r>
      <w:bookmarkStart w:id="0" w:name="_GoBack"/>
      <w:bookmarkEnd w:id="0"/>
      <w:r>
        <w:rPr>
          <w:rFonts w:ascii="Courier New" w:hAnsi="Courier New" w:cs="Courier New"/>
          <w:color w:val="3F7F5F"/>
          <w:sz w:val="20"/>
          <w:szCs w:val="20"/>
        </w:rPr>
        <w:t>with OCR2A/B occurs</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ISR(</w:t>
      </w:r>
      <w:proofErr w:type="gramEnd"/>
      <w:r>
        <w:rPr>
          <w:rFonts w:ascii="Courier New" w:hAnsi="Courier New" w:cs="Courier New"/>
          <w:b/>
          <w:bCs/>
          <w:color w:val="000000"/>
          <w:sz w:val="20"/>
          <w:szCs w:val="20"/>
        </w:rPr>
        <w:t>TIMER2_COMPA_vect</w:t>
      </w: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TCCR1B|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1&lt;&lt;CS10); </w:t>
      </w:r>
      <w:r>
        <w:rPr>
          <w:rFonts w:ascii="Courier New" w:hAnsi="Courier New" w:cs="Courier New"/>
          <w:color w:val="3F7F5F"/>
          <w:sz w:val="20"/>
          <w:szCs w:val="20"/>
        </w:rPr>
        <w:t>// start time counter</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TCCR1A|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1&lt;&lt;COM1A0); </w:t>
      </w:r>
      <w:r>
        <w:rPr>
          <w:rFonts w:ascii="Courier New" w:hAnsi="Courier New" w:cs="Courier New"/>
          <w:color w:val="3F7F5F"/>
          <w:sz w:val="20"/>
          <w:szCs w:val="20"/>
        </w:rPr>
        <w:t>// connect timer to pin</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ISR(</w:t>
      </w:r>
      <w:proofErr w:type="gramEnd"/>
      <w:r>
        <w:rPr>
          <w:rFonts w:ascii="Courier New" w:hAnsi="Courier New" w:cs="Courier New"/>
          <w:b/>
          <w:bCs/>
          <w:color w:val="000000"/>
          <w:sz w:val="20"/>
          <w:szCs w:val="20"/>
        </w:rPr>
        <w:t>TIMER2_COMPB_vect</w:t>
      </w: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PORTB &amp;=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1&lt;&lt;PB1)); </w:t>
      </w:r>
      <w:r>
        <w:rPr>
          <w:rFonts w:ascii="Courier New" w:hAnsi="Courier New" w:cs="Courier New"/>
          <w:color w:val="3F7F5F"/>
          <w:sz w:val="20"/>
          <w:szCs w:val="20"/>
        </w:rPr>
        <w:t>// set PB1 LOW</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TCCR1B &amp;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~(1&lt;&lt;CS10)); </w:t>
      </w:r>
      <w:r>
        <w:rPr>
          <w:rFonts w:ascii="Courier New" w:hAnsi="Courier New" w:cs="Courier New"/>
          <w:color w:val="3F7F5F"/>
          <w:sz w:val="20"/>
          <w:szCs w:val="20"/>
        </w:rPr>
        <w:t>// stop time counter</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TCCR1A &amp;=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1&lt;&lt;COM1A0); </w:t>
      </w:r>
      <w:r>
        <w:rPr>
          <w:rFonts w:ascii="Courier New" w:hAnsi="Courier New" w:cs="Courier New"/>
          <w:color w:val="3F7F5F"/>
          <w:sz w:val="20"/>
          <w:szCs w:val="20"/>
        </w:rPr>
        <w:t>// disconnect timer from pin</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(PINB&amp;(1&lt;&lt;PB0)) ;</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p>
    <w:p w:rsidR="009E75E7" w:rsidRDefault="009E75E7" w:rsidP="009E75E7">
      <w:pPr>
        <w:autoSpaceDE w:val="0"/>
        <w:autoSpaceDN w:val="0"/>
        <w:adjustRightInd w:val="0"/>
        <w:spacing w:after="0" w:line="240" w:lineRule="auto"/>
        <w:rPr>
          <w:rFonts w:ascii="Courier New" w:hAnsi="Courier New" w:cs="Courier New"/>
          <w:sz w:val="20"/>
          <w:szCs w:val="20"/>
        </w:rPr>
      </w:pPr>
    </w:p>
    <w:p w:rsidR="009E75E7" w:rsidRDefault="009E75E7" w:rsidP="009E75E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sensor</w:t>
      </w: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E75E7" w:rsidRDefault="009E75E7" w:rsidP="009E75E7">
      <w:pPr>
        <w:autoSpaceDE w:val="0"/>
        <w:autoSpaceDN w:val="0"/>
        <w:adjustRightInd w:val="0"/>
        <w:spacing w:after="0" w:line="240" w:lineRule="auto"/>
        <w:rPr>
          <w:rFonts w:ascii="Courier New" w:hAnsi="Courier New" w:cs="Courier New"/>
          <w:sz w:val="20"/>
          <w:szCs w:val="20"/>
        </w:rPr>
      </w:pP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//Port </w:t>
      </w:r>
      <w:proofErr w:type="gramStart"/>
      <w:r>
        <w:rPr>
          <w:rFonts w:ascii="Courier New" w:hAnsi="Courier New" w:cs="Courier New"/>
          <w:color w:val="3F7F5F"/>
          <w:sz w:val="20"/>
          <w:szCs w:val="20"/>
        </w:rPr>
        <w:t>initialization as output C register</w:t>
      </w:r>
      <w:proofErr w:type="gramEnd"/>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DDRC |= (1&lt;&lt;PC1) | (1&lt;&lt;PC0);</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PORTC |= (1&lt;&lt;PC0)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1&lt;&lt;PC1);</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//delay 10 </w:t>
      </w:r>
      <w:r>
        <w:rPr>
          <w:rFonts w:ascii="Courier New" w:hAnsi="Courier New" w:cs="Courier New"/>
          <w:color w:val="3F7F5F"/>
          <w:sz w:val="20"/>
          <w:szCs w:val="20"/>
          <w:u w:val="single"/>
        </w:rPr>
        <w:t>micro</w:t>
      </w:r>
      <w:r>
        <w:rPr>
          <w:rFonts w:ascii="Courier New" w:hAnsi="Courier New" w:cs="Courier New"/>
          <w:color w:val="3F7F5F"/>
          <w:sz w:val="20"/>
          <w:szCs w:val="20"/>
        </w:rPr>
        <w:t xml:space="preserve"> seconds</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//Port initialization as input C register and pull-up resistor is off</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DDRC = 0;</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PORTC  =</w:t>
      </w:r>
      <w:proofErr w:type="gramEnd"/>
      <w:r>
        <w:rPr>
          <w:rFonts w:ascii="Courier New" w:hAnsi="Courier New" w:cs="Courier New"/>
          <w:color w:val="000000"/>
          <w:sz w:val="20"/>
          <w:szCs w:val="20"/>
        </w:rPr>
        <w:t>0;</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//delay 7 </w:t>
      </w:r>
      <w:proofErr w:type="spellStart"/>
      <w:r>
        <w:rPr>
          <w:rFonts w:ascii="Courier New" w:hAnsi="Courier New" w:cs="Courier New"/>
          <w:color w:val="3F7F5F"/>
          <w:sz w:val="20"/>
          <w:szCs w:val="20"/>
          <w:u w:val="single"/>
        </w:rPr>
        <w:t>milli</w:t>
      </w:r>
      <w:proofErr w:type="spellEnd"/>
      <w:r>
        <w:rPr>
          <w:rFonts w:ascii="Courier New" w:hAnsi="Courier New" w:cs="Courier New"/>
          <w:color w:val="3F7F5F"/>
          <w:sz w:val="20"/>
          <w:szCs w:val="20"/>
        </w:rPr>
        <w:t xml:space="preserve"> seconds</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642880"/>
          <w:sz w:val="20"/>
          <w:szCs w:val="20"/>
        </w:rPr>
        <w:t>delay_</w:t>
      </w:r>
      <w:proofErr w:type="gramStart"/>
      <w:r>
        <w:rPr>
          <w:rFonts w:ascii="Courier New" w:hAnsi="Courier New" w:cs="Courier New"/>
          <w:b/>
          <w:bCs/>
          <w:color w:val="642880"/>
          <w:sz w:val="20"/>
          <w:szCs w:val="20"/>
        </w:rPr>
        <w:t>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//read PINC value attached to 1st sensor</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 PINC &amp; (1&lt;&lt;PC0);</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 PINC &amp; (1&lt;&lt;PC1);</w:t>
      </w:r>
    </w:p>
    <w:p w:rsidR="009E75E7" w:rsidRDefault="009E75E7" w:rsidP="009E75E7">
      <w:pPr>
        <w:autoSpaceDE w:val="0"/>
        <w:autoSpaceDN w:val="0"/>
        <w:adjustRightInd w:val="0"/>
        <w:spacing w:after="0" w:line="240" w:lineRule="auto"/>
        <w:rPr>
          <w:rFonts w:ascii="Courier New" w:hAnsi="Courier New" w:cs="Courier New"/>
          <w:sz w:val="20"/>
          <w:szCs w:val="20"/>
        </w:rPr>
      </w:pPr>
    </w:p>
    <w:p w:rsidR="009E75E7" w:rsidRDefault="009E75E7" w:rsidP="009E75E7">
      <w:pPr>
        <w:autoSpaceDE w:val="0"/>
        <w:autoSpaceDN w:val="0"/>
        <w:adjustRightInd w:val="0"/>
        <w:spacing w:after="0" w:line="240" w:lineRule="auto"/>
        <w:rPr>
          <w:rFonts w:ascii="Courier New" w:hAnsi="Courier New" w:cs="Courier New"/>
          <w:sz w:val="20"/>
          <w:szCs w:val="20"/>
        </w:rPr>
      </w:pP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E75E7" w:rsidRDefault="009E75E7" w:rsidP="009E75E7">
      <w:pPr>
        <w:autoSpaceDE w:val="0"/>
        <w:autoSpaceDN w:val="0"/>
        <w:adjustRightInd w:val="0"/>
        <w:spacing w:after="0" w:line="240" w:lineRule="auto"/>
        <w:rPr>
          <w:rFonts w:ascii="Courier New" w:hAnsi="Courier New" w:cs="Courier New"/>
          <w:sz w:val="20"/>
          <w:szCs w:val="20"/>
        </w:rPr>
      </w:pPr>
    </w:p>
    <w:p w:rsidR="009E75E7" w:rsidRDefault="009E75E7" w:rsidP="009E75E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motor_configuration</w:t>
      </w:r>
      <w:proofErr w:type="spellEnd"/>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DDRD|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1&lt;&lt;PORTD5)|(1&lt;&lt;PORTD6);</w:t>
      </w:r>
      <w:r>
        <w:rPr>
          <w:rFonts w:ascii="Courier New" w:hAnsi="Courier New" w:cs="Courier New"/>
          <w:color w:val="3F7F5F"/>
          <w:sz w:val="20"/>
          <w:szCs w:val="20"/>
        </w:rPr>
        <w:t>//outputs pin5 and 6</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PORTD&amp;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~(1&lt;&lt;PORTD5))&amp;(~(1&lt;&lt;PORTD6));</w:t>
      </w:r>
      <w:r>
        <w:rPr>
          <w:rFonts w:ascii="Courier New" w:hAnsi="Courier New" w:cs="Courier New"/>
          <w:color w:val="3F7F5F"/>
          <w:sz w:val="20"/>
          <w:szCs w:val="20"/>
        </w:rPr>
        <w:t>//disable robot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DDRB|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1&lt;&lt;PORTB4)|(1&lt;&lt;PORTB5);</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p>
    <w:p w:rsidR="009E75E7" w:rsidRDefault="009E75E7" w:rsidP="009E75E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backward</w:t>
      </w: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PORTD|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1&lt;&lt;PORTD5)|(1&lt;&lt;PORTD6);</w:t>
      </w:r>
      <w:r>
        <w:rPr>
          <w:rFonts w:ascii="Courier New" w:hAnsi="Courier New" w:cs="Courier New"/>
          <w:color w:val="3F7F5F"/>
          <w:sz w:val="20"/>
          <w:szCs w:val="20"/>
        </w:rPr>
        <w:t>//enable robot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PORTB|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1&lt;&lt;PORTB4);</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PORTB </w:t>
      </w:r>
      <w:r>
        <w:rPr>
          <w:rFonts w:ascii="Courier New" w:hAnsi="Courier New" w:cs="Courier New"/>
          <w:color w:val="000000"/>
          <w:sz w:val="20"/>
          <w:szCs w:val="20"/>
        </w:rPr>
        <w:tab/>
        <w:t>&amp;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~(1&lt;&lt;PORTB5));</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p>
    <w:p w:rsidR="009E75E7" w:rsidRDefault="009E75E7" w:rsidP="009E75E7">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push1</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(PINB&amp;(1&lt;&lt;sw1))==(1&lt;&lt;sw1))</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off;</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else</w:t>
      </w:r>
      <w:proofErr w:type="gramEnd"/>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on;</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9E75E7" w:rsidRDefault="009E75E7" w:rsidP="009E75E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75E7" w:rsidRPr="009E75E7" w:rsidRDefault="009E75E7" w:rsidP="00E84279">
      <w:pPr>
        <w:rPr>
          <w:rFonts w:ascii="Cambria Math" w:hAnsi="Cambria Math"/>
          <w:b/>
          <w:sz w:val="28"/>
          <w:szCs w:val="28"/>
          <w:u w:val="single"/>
        </w:rPr>
      </w:pPr>
    </w:p>
    <w:sectPr w:rsidR="009E75E7" w:rsidRPr="009E75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D58" w:rsidRDefault="00046D58" w:rsidP="00E84279">
      <w:pPr>
        <w:spacing w:after="0" w:line="240" w:lineRule="auto"/>
      </w:pPr>
      <w:r>
        <w:separator/>
      </w:r>
    </w:p>
  </w:endnote>
  <w:endnote w:type="continuationSeparator" w:id="0">
    <w:p w:rsidR="00046D58" w:rsidRDefault="00046D58" w:rsidP="00E8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D58" w:rsidRDefault="00046D58" w:rsidP="00E84279">
      <w:pPr>
        <w:spacing w:after="0" w:line="240" w:lineRule="auto"/>
      </w:pPr>
      <w:r>
        <w:separator/>
      </w:r>
    </w:p>
  </w:footnote>
  <w:footnote w:type="continuationSeparator" w:id="0">
    <w:p w:rsidR="00046D58" w:rsidRDefault="00046D58" w:rsidP="00E84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79" w:rsidRDefault="00E84279" w:rsidP="00E84279">
    <w:pPr>
      <w:pStyle w:val="Header"/>
      <w:jc w:val="right"/>
    </w:pPr>
    <w:r>
      <w:t>Anshul Kirti</w:t>
    </w:r>
  </w:p>
  <w:p w:rsidR="00E84279" w:rsidRDefault="00E84279" w:rsidP="00E84279">
    <w:pPr>
      <w:pStyle w:val="Header"/>
      <w:jc w:val="right"/>
    </w:pPr>
    <w:r>
      <w:t>EE 2930</w:t>
    </w:r>
  </w:p>
  <w:p w:rsidR="00E84279" w:rsidRDefault="00E84279" w:rsidP="00E84279">
    <w:pPr>
      <w:pStyle w:val="Header"/>
      <w:jc w:val="right"/>
    </w:pPr>
    <w:r>
      <w:t>Test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279"/>
    <w:rsid w:val="00046D58"/>
    <w:rsid w:val="00645974"/>
    <w:rsid w:val="0077069F"/>
    <w:rsid w:val="009E75E7"/>
    <w:rsid w:val="00E8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279"/>
  </w:style>
  <w:style w:type="paragraph" w:styleId="Footer">
    <w:name w:val="footer"/>
    <w:basedOn w:val="Normal"/>
    <w:link w:val="FooterChar"/>
    <w:uiPriority w:val="99"/>
    <w:unhideWhenUsed/>
    <w:rsid w:val="00E84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2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279"/>
  </w:style>
  <w:style w:type="paragraph" w:styleId="Footer">
    <w:name w:val="footer"/>
    <w:basedOn w:val="Normal"/>
    <w:link w:val="FooterChar"/>
    <w:uiPriority w:val="99"/>
    <w:unhideWhenUsed/>
    <w:rsid w:val="00E84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2014-02-11T19:45:00Z</dcterms:created>
  <dcterms:modified xsi:type="dcterms:W3CDTF">2014-02-11T20:11:00Z</dcterms:modified>
</cp:coreProperties>
</file>