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4C5B3" w14:textId="411E2609" w:rsidR="00500C7F" w:rsidRDefault="00AA2BF4" w:rsidP="00AA58C0">
      <w:pPr>
        <w:pStyle w:val="ListParagraph1"/>
        <w:spacing w:after="200" w:line="240" w:lineRule="auto"/>
        <w:ind w:left="0"/>
        <w:jc w:val="both"/>
        <w:rPr>
          <w:rFonts w:eastAsia="Times New Roman" w:cs="Times New Roman"/>
          <w:b/>
          <w:bCs/>
          <w:color w:val="000000" w:themeColor="text1"/>
          <w:kern w:val="0"/>
          <w:sz w:val="28"/>
          <w:szCs w:val="28"/>
          <w:lang w:val="en-US"/>
        </w:rPr>
      </w:pPr>
      <w:bookmarkStart w:id="0" w:name="_Hlk183039785"/>
      <w:r>
        <w:rPr>
          <w:rFonts w:eastAsia="Times New Roman" w:cs="Times New Roman"/>
          <w:b/>
          <w:bCs/>
          <w:color w:val="000000" w:themeColor="text1"/>
          <w:kern w:val="0"/>
          <w:sz w:val="28"/>
          <w:szCs w:val="28"/>
          <w:lang w:val="en-US"/>
        </w:rPr>
        <w:t>E</w:t>
      </w:r>
      <w:r w:rsidRPr="00883246">
        <w:rPr>
          <w:rFonts w:eastAsia="Times New Roman" w:cs="Times New Roman"/>
          <w:b/>
          <w:bCs/>
          <w:color w:val="000000" w:themeColor="text1"/>
          <w:kern w:val="0"/>
          <w:sz w:val="28"/>
          <w:szCs w:val="28"/>
          <w:lang w:val="en-US"/>
        </w:rPr>
        <w:t xml:space="preserve">nhancing medication adherence through an </w:t>
      </w:r>
      <w:r>
        <w:rPr>
          <w:rFonts w:eastAsia="Times New Roman" w:cs="Times New Roman"/>
          <w:b/>
          <w:bCs/>
          <w:color w:val="000000" w:themeColor="text1"/>
          <w:kern w:val="0"/>
          <w:sz w:val="28"/>
          <w:szCs w:val="28"/>
          <w:lang w:val="en-US"/>
        </w:rPr>
        <w:t>I</w:t>
      </w:r>
      <w:r w:rsidRPr="00883246">
        <w:rPr>
          <w:rFonts w:eastAsia="Times New Roman" w:cs="Times New Roman"/>
          <w:b/>
          <w:bCs/>
          <w:color w:val="000000" w:themeColor="text1"/>
          <w:kern w:val="0"/>
          <w:sz w:val="28"/>
          <w:szCs w:val="28"/>
          <w:lang w:val="en-US"/>
        </w:rPr>
        <w:t>o</w:t>
      </w:r>
      <w:r>
        <w:rPr>
          <w:rFonts w:eastAsia="Times New Roman" w:cs="Times New Roman"/>
          <w:b/>
          <w:bCs/>
          <w:color w:val="000000" w:themeColor="text1"/>
          <w:kern w:val="0"/>
          <w:sz w:val="28"/>
          <w:szCs w:val="28"/>
          <w:lang w:val="en-US"/>
        </w:rPr>
        <w:t>T</w:t>
      </w:r>
      <w:r w:rsidRPr="00883246">
        <w:rPr>
          <w:rFonts w:eastAsia="Times New Roman" w:cs="Times New Roman"/>
          <w:b/>
          <w:bCs/>
          <w:color w:val="000000" w:themeColor="text1"/>
          <w:kern w:val="0"/>
          <w:sz w:val="28"/>
          <w:szCs w:val="28"/>
          <w:lang w:val="en-US"/>
        </w:rPr>
        <w:t>-enabled automated pill dispenser with real-time monitoring</w:t>
      </w:r>
    </w:p>
    <w:p w14:paraId="4360A78B" w14:textId="40AAD06B" w:rsidR="00DF7EA9" w:rsidRPr="0079608F" w:rsidRDefault="0079608F" w:rsidP="00AA58C0">
      <w:pPr>
        <w:spacing w:after="200"/>
        <w:jc w:val="both"/>
        <w:rPr>
          <w:i/>
          <w:iCs/>
          <w:color w:val="000000" w:themeColor="text1"/>
          <w:sz w:val="36"/>
          <w:szCs w:val="36"/>
        </w:rPr>
      </w:pPr>
      <w:r w:rsidRPr="0079608F">
        <w:rPr>
          <w:i/>
          <w:iCs/>
          <w:color w:val="000000" w:themeColor="text1"/>
          <w:sz w:val="36"/>
          <w:szCs w:val="36"/>
          <w:vertAlign w:val="superscript"/>
          <w14:shadow w14:blurRad="63500" w14:dist="50800" w14:dir="10800000" w14:sx="0" w14:sy="0" w14:kx="0" w14:ky="0" w14:algn="none">
            <w14:srgbClr w14:val="000000">
              <w14:alpha w14:val="50000"/>
            </w14:srgbClr>
          </w14:shadow>
        </w:rPr>
        <w:t>Name of Authors</w:t>
      </w:r>
    </w:p>
    <w:p w14:paraId="74BBBD1E" w14:textId="0AEDE111" w:rsidR="00AA53BA" w:rsidRPr="00467090" w:rsidRDefault="00AA53BA" w:rsidP="00AA58C0">
      <w:pPr>
        <w:pStyle w:val="Author"/>
        <w:spacing w:before="0" w:after="0"/>
        <w:jc w:val="both"/>
        <w:rPr>
          <w:color w:val="000000" w:themeColor="text1"/>
          <w:sz w:val="20"/>
          <w:szCs w:val="20"/>
        </w:rPr>
      </w:pPr>
      <w:r w:rsidRPr="00467090">
        <w:rPr>
          <w:color w:val="000000" w:themeColor="text1"/>
          <w:sz w:val="20"/>
          <w:szCs w:val="20"/>
        </w:rPr>
        <w:t xml:space="preserve">Department of </w:t>
      </w:r>
      <w:r w:rsidR="0079608F">
        <w:rPr>
          <w:color w:val="000000" w:themeColor="text1"/>
          <w:sz w:val="20"/>
          <w:szCs w:val="20"/>
        </w:rPr>
        <w:t>Artifical Intelligence</w:t>
      </w:r>
      <w:r w:rsidRPr="00467090">
        <w:rPr>
          <w:color w:val="000000" w:themeColor="text1"/>
          <w:sz w:val="20"/>
          <w:szCs w:val="20"/>
        </w:rPr>
        <w:t xml:space="preserve"> and </w:t>
      </w:r>
      <w:r w:rsidR="0079608F">
        <w:rPr>
          <w:color w:val="000000" w:themeColor="text1"/>
          <w:sz w:val="20"/>
          <w:szCs w:val="20"/>
        </w:rPr>
        <w:t xml:space="preserve">Cyber </w:t>
      </w:r>
      <w:r>
        <w:rPr>
          <w:color w:val="000000" w:themeColor="text1"/>
          <w:sz w:val="20"/>
          <w:szCs w:val="20"/>
        </w:rPr>
        <w:t>S</w:t>
      </w:r>
      <w:r w:rsidRPr="00467090">
        <w:rPr>
          <w:color w:val="000000" w:themeColor="text1"/>
          <w:sz w:val="20"/>
          <w:szCs w:val="20"/>
        </w:rPr>
        <w:t>ecurity, Ramdeobaba University</w:t>
      </w:r>
      <w:r>
        <w:rPr>
          <w:color w:val="000000" w:themeColor="text1"/>
          <w:sz w:val="20"/>
          <w:szCs w:val="20"/>
        </w:rPr>
        <w:t>,</w:t>
      </w:r>
      <w:r w:rsidRPr="00467090">
        <w:rPr>
          <w:color w:val="000000" w:themeColor="text1"/>
          <w:sz w:val="20"/>
          <w:szCs w:val="20"/>
        </w:rPr>
        <w:t xml:space="preserve"> Nagpur</w:t>
      </w:r>
      <w:r>
        <w:rPr>
          <w:color w:val="000000" w:themeColor="text1"/>
          <w:sz w:val="20"/>
          <w:szCs w:val="20"/>
        </w:rPr>
        <w:t>, India</w:t>
      </w:r>
      <w:r w:rsidR="008922CB">
        <w:rPr>
          <w:color w:val="000000" w:themeColor="text1"/>
          <w:sz w:val="20"/>
          <w:szCs w:val="20"/>
        </w:rPr>
        <w:t>.</w:t>
      </w:r>
    </w:p>
    <w:p w14:paraId="5C58674B" w14:textId="62E00A10" w:rsidR="00DF7EA9" w:rsidRPr="00883246" w:rsidRDefault="00DF7EA9" w:rsidP="00AA58C0">
      <w:pPr>
        <w:pBdr>
          <w:top w:val="nil"/>
          <w:left w:val="nil"/>
          <w:bottom w:val="nil"/>
          <w:right w:val="nil"/>
          <w:between w:val="nil"/>
        </w:pBdr>
        <w:jc w:val="both"/>
        <w:rPr>
          <w:iCs/>
          <w:color w:val="000000" w:themeColor="text1"/>
          <w:sz w:val="20"/>
          <w:szCs w:val="20"/>
        </w:rPr>
      </w:pPr>
    </w:p>
    <w:p w14:paraId="2800EE3D" w14:textId="32193F44" w:rsidR="00DF7EA9" w:rsidRPr="00883246" w:rsidRDefault="0079608F" w:rsidP="00AA58C0">
      <w:pPr>
        <w:rPr>
          <w:iCs/>
          <w:color w:val="000000" w:themeColor="text1"/>
          <w:w w:val="105"/>
          <w:sz w:val="20"/>
          <w:szCs w:val="20"/>
          <w:lang w:val="en-IN"/>
        </w:rPr>
      </w:pPr>
      <w:r>
        <w:t xml:space="preserve">Email: </w:t>
      </w:r>
    </w:p>
    <w:p w14:paraId="69CF1A15" w14:textId="46C0526E" w:rsidR="00DF7EA9" w:rsidRPr="00472867" w:rsidRDefault="00DF7EA9" w:rsidP="00AA58C0">
      <w:pPr>
        <w:pBdr>
          <w:top w:val="nil"/>
          <w:left w:val="nil"/>
          <w:bottom w:val="nil"/>
          <w:right w:val="nil"/>
          <w:between w:val="nil"/>
        </w:pBdr>
        <w:spacing w:after="200"/>
        <w:jc w:val="center"/>
        <w:rPr>
          <w:color w:val="000000" w:themeColor="text1"/>
          <w:sz w:val="18"/>
          <w:szCs w:val="18"/>
        </w:rPr>
      </w:pPr>
    </w:p>
    <w:bookmarkEnd w:id="0"/>
    <w:p w14:paraId="57D83DE3" w14:textId="1000F73A" w:rsidR="00883246" w:rsidRDefault="00000000" w:rsidP="00AA58C0">
      <w:pPr>
        <w:spacing w:after="200"/>
        <w:jc w:val="both"/>
        <w:rPr>
          <w:b/>
          <w:iCs/>
          <w:color w:val="000000" w:themeColor="text1"/>
          <w:w w:val="105"/>
          <w:sz w:val="24"/>
          <w:szCs w:val="24"/>
        </w:rPr>
      </w:pPr>
      <w:r w:rsidRPr="00883246">
        <w:rPr>
          <w:b/>
          <w:iCs/>
          <w:color w:val="000000" w:themeColor="text1"/>
          <w:w w:val="105"/>
          <w:sz w:val="24"/>
          <w:szCs w:val="24"/>
        </w:rPr>
        <w:t>Abstract</w:t>
      </w:r>
    </w:p>
    <w:p w14:paraId="43C7BCED" w14:textId="43CFB418" w:rsidR="00990357" w:rsidRPr="00990357" w:rsidRDefault="00990357" w:rsidP="00990357">
      <w:pPr>
        <w:spacing w:after="200"/>
        <w:jc w:val="both"/>
        <w:rPr>
          <w:bCs/>
          <w:iCs/>
          <w:color w:val="000000" w:themeColor="text1"/>
          <w:w w:val="105"/>
          <w:sz w:val="20"/>
          <w:szCs w:val="20"/>
          <w:lang w:val="en-IN"/>
        </w:rPr>
      </w:pPr>
      <w:r w:rsidRPr="00990357">
        <w:rPr>
          <w:bCs/>
          <w:iCs/>
          <w:color w:val="000000" w:themeColor="text1"/>
          <w:w w:val="105"/>
          <w:sz w:val="20"/>
          <w:szCs w:val="20"/>
          <w:lang w:val="en-IN"/>
        </w:rPr>
        <w:t>Medication nonadherence influences Good Health and Well-being's SDG 3. This paper presents an IoT-enabled automated pill dispenser with remote monitoring, accurate scheduling, and automatic dispensing promoting medication adherence. Running an Arduino Uno microprocessor, ESP8266 Wi-Fi module, servo motor, circular medication tray with four divisions to control pill distribution. Real time alerts from the Blynk app notify patients and caregivers. Stressing hardware instead of visual or aural alarms guarantees simplicity and dependability. An RTC module keeping appropriate dose schedules aids to sustain remote adherence tracking made possible by Wi-Fi connection. Many repeats revealed a constant drop in failure rates, therefore demonstrating the robustness and effectiveness of the system. In many healthcare environments, affordable design and a simple interface fit. Future directions will be integration of advanced analytics for adherence optimization and system customizing for medical needs.</w:t>
      </w:r>
    </w:p>
    <w:p w14:paraId="7CE73FCE" w14:textId="71C74516" w:rsidR="00CA1350" w:rsidRPr="00883246" w:rsidRDefault="00CA1350" w:rsidP="00AA58C0">
      <w:pPr>
        <w:spacing w:after="200"/>
        <w:jc w:val="both"/>
        <w:rPr>
          <w:bCs/>
          <w:iCs/>
          <w:color w:val="000000" w:themeColor="text1"/>
          <w:w w:val="105"/>
          <w:sz w:val="20"/>
          <w:szCs w:val="20"/>
        </w:rPr>
      </w:pPr>
      <w:r w:rsidRPr="00AA58C0">
        <w:rPr>
          <w:b/>
          <w:iCs/>
          <w:color w:val="000000" w:themeColor="text1"/>
          <w:w w:val="105"/>
          <w:sz w:val="20"/>
          <w:szCs w:val="20"/>
        </w:rPr>
        <w:t>Keywords</w:t>
      </w:r>
      <w:r w:rsidR="00AA58C0" w:rsidRPr="00AA58C0">
        <w:rPr>
          <w:b/>
          <w:iCs/>
          <w:color w:val="000000" w:themeColor="text1"/>
          <w:w w:val="105"/>
          <w:sz w:val="20"/>
          <w:szCs w:val="20"/>
        </w:rPr>
        <w:t>:</w:t>
      </w:r>
      <w:r w:rsidRPr="00883246">
        <w:rPr>
          <w:bCs/>
          <w:iCs/>
          <w:color w:val="000000" w:themeColor="text1"/>
          <w:w w:val="105"/>
          <w:sz w:val="20"/>
          <w:szCs w:val="20"/>
        </w:rPr>
        <w:t xml:space="preserve"> IoT, Automation, Medication, Pill Dispenser, Monitoring.</w:t>
      </w:r>
    </w:p>
    <w:p w14:paraId="52923274" w14:textId="6E055BD2" w:rsidR="00082DA7" w:rsidRPr="00883246" w:rsidRDefault="00883246" w:rsidP="00AA58C0">
      <w:pPr>
        <w:pStyle w:val="ListParagraph"/>
        <w:tabs>
          <w:tab w:val="left" w:pos="1884"/>
        </w:tabs>
        <w:spacing w:before="0" w:after="200"/>
        <w:ind w:left="0" w:firstLine="0"/>
        <w:rPr>
          <w:b/>
          <w:bCs/>
          <w:iCs/>
          <w:color w:val="000000" w:themeColor="text1"/>
          <w:w w:val="105"/>
          <w:sz w:val="28"/>
          <w:szCs w:val="28"/>
        </w:rPr>
      </w:pPr>
      <w:r w:rsidRPr="00883246">
        <w:rPr>
          <w:b/>
          <w:bCs/>
          <w:iCs/>
          <w:color w:val="000000" w:themeColor="text1"/>
          <w:w w:val="105"/>
          <w:sz w:val="28"/>
          <w:szCs w:val="28"/>
        </w:rPr>
        <w:t>1</w:t>
      </w:r>
      <w:r w:rsidR="00500C7F" w:rsidRPr="00883246">
        <w:rPr>
          <w:b/>
          <w:bCs/>
          <w:iCs/>
          <w:color w:val="000000" w:themeColor="text1"/>
          <w:w w:val="105"/>
          <w:sz w:val="28"/>
          <w:szCs w:val="28"/>
        </w:rPr>
        <w:t xml:space="preserve">. </w:t>
      </w:r>
      <w:r w:rsidRPr="00883246">
        <w:rPr>
          <w:b/>
          <w:bCs/>
          <w:iCs/>
          <w:color w:val="000000" w:themeColor="text1"/>
          <w:w w:val="105"/>
          <w:sz w:val="28"/>
          <w:szCs w:val="28"/>
        </w:rPr>
        <w:t>Introduction</w:t>
      </w:r>
    </w:p>
    <w:p w14:paraId="68FC8DEF" w14:textId="77777777" w:rsidR="0079608F" w:rsidRDefault="00150B85" w:rsidP="00150B85">
      <w:pPr>
        <w:tabs>
          <w:tab w:val="left" w:pos="1884"/>
        </w:tabs>
        <w:spacing w:after="200"/>
        <w:jc w:val="both"/>
        <w:rPr>
          <w:sz w:val="24"/>
          <w:szCs w:val="24"/>
        </w:rPr>
      </w:pPr>
      <w:r w:rsidRPr="006D4C56">
        <w:rPr>
          <w:sz w:val="24"/>
          <w:szCs w:val="24"/>
        </w:rPr>
        <w:t>Prescriptions should be followed by strict dose dependent chronic patients [1]. Ignoring drug instructions could cause serious medical issues, less effective treatment, and more costly healthcare [2]. Older or multi-medication patients are more prone to blunders since traditional treatments such as alarm reminders and pill organizers depend on human consistency and memory [3]. The Internet of Things (IoT) devices and objects compile, interact, and act on data to so improve automation and efficiency in all areas [4]. Medication delivery is simplified [5], [6] via remote notifications, real-time monitoring, and automatic dispensing—which IoT-based pill dispensers simplify. Managing dispensing algorithms to release medications on demand is done using a real-time clock. The Blynk app real-time alerts patients and caregivers of missing doses and prescription adherence. IoT has brought solutions for drug adherence, better patient care, and tools for creative health management systems. IoT neatly links tools, patients, and caregivers to improve healthcare systems. New IoT-based pill dispensers increase medication intake and schedule adherence accuracy. These devices reduce human mistake and improve living for elderly and chronically sick people by different drug dosage [7]. IoT-driven pharmaceutical solutions on cloud platforms allow family members and doctors to monitor adherence and respond to missing doses remotely. These advances improve doctor-patient relationships and results. Smart healthcare systems holistically serve patients with real-time health monitoring and drug delivery. Automated tablet distribution and vital sign monitoring assist Alzheimer's and autoimmune disease patients. Remote health data access for family and doctors as well as automatic medication reminders aid to guide decisions and prevent mistakes. Reducing explicit and audible messages helps to give scalability, usability, and efficiency first priority. An inexpensive, basic, programmable dispenser can help some patients to increase prescription adherence, error rates, and healthcare outcomes.</w:t>
      </w:r>
    </w:p>
    <w:p w14:paraId="6C18652D" w14:textId="34EE1C61" w:rsidR="00A82A5A" w:rsidRPr="006D4C56" w:rsidRDefault="00A82A5A" w:rsidP="00150B85">
      <w:pPr>
        <w:tabs>
          <w:tab w:val="left" w:pos="1884"/>
        </w:tabs>
        <w:spacing w:after="200"/>
        <w:jc w:val="both"/>
        <w:rPr>
          <w:iCs/>
          <w:color w:val="000000" w:themeColor="text1"/>
          <w:lang w:val="en-IN"/>
        </w:rPr>
      </w:pPr>
    </w:p>
    <w:p w14:paraId="57BF7C07" w14:textId="77777777" w:rsidR="0079608F" w:rsidRPr="006D4C56" w:rsidRDefault="0079608F" w:rsidP="0079608F">
      <w:pPr>
        <w:tabs>
          <w:tab w:val="left" w:pos="1884"/>
        </w:tabs>
        <w:spacing w:after="200"/>
        <w:jc w:val="both"/>
        <w:rPr>
          <w:iCs/>
          <w:color w:val="0070C0"/>
          <w:sz w:val="24"/>
          <w:szCs w:val="24"/>
          <w:lang w:val="en-IN"/>
        </w:rPr>
      </w:pPr>
      <w:r w:rsidRPr="006D4C56">
        <w:rPr>
          <w:iCs/>
          <w:color w:val="0070C0"/>
          <w:sz w:val="24"/>
          <w:szCs w:val="24"/>
          <w:lang w:val="en-IN"/>
        </w:rPr>
        <w:t xml:space="preserve">This paper is organized as follows: </w:t>
      </w:r>
      <w:r w:rsidRPr="006D4C56">
        <w:rPr>
          <w:b/>
          <w:bCs/>
          <w:iCs/>
          <w:color w:val="0070C0"/>
          <w:sz w:val="24"/>
          <w:szCs w:val="24"/>
          <w:lang w:val="en-IN"/>
        </w:rPr>
        <w:t>Section 2</w:t>
      </w:r>
      <w:r w:rsidRPr="006D4C56">
        <w:rPr>
          <w:iCs/>
          <w:color w:val="0070C0"/>
          <w:sz w:val="24"/>
          <w:szCs w:val="24"/>
          <w:lang w:val="en-IN"/>
        </w:rPr>
        <w:t xml:space="preserve"> provides a critical review of existing IoT-based medication management systems and automated dispensing architectures. </w:t>
      </w:r>
      <w:r w:rsidRPr="006D4C56">
        <w:rPr>
          <w:b/>
          <w:bCs/>
          <w:iCs/>
          <w:color w:val="0070C0"/>
          <w:sz w:val="24"/>
          <w:szCs w:val="24"/>
          <w:lang w:val="en-IN"/>
        </w:rPr>
        <w:t>Section 3</w:t>
      </w:r>
      <w:r w:rsidRPr="006D4C56">
        <w:rPr>
          <w:iCs/>
          <w:color w:val="0070C0"/>
          <w:sz w:val="24"/>
          <w:szCs w:val="24"/>
          <w:lang w:val="en-IN"/>
        </w:rPr>
        <w:t xml:space="preserve"> details the proposed methodology, encompassing system logic, hardware specifications, and overall architectural design. </w:t>
      </w:r>
      <w:r w:rsidRPr="006D4C56">
        <w:rPr>
          <w:b/>
          <w:bCs/>
          <w:iCs/>
          <w:color w:val="0070C0"/>
          <w:sz w:val="24"/>
          <w:szCs w:val="24"/>
          <w:lang w:val="en-IN"/>
        </w:rPr>
        <w:t>Section 4</w:t>
      </w:r>
      <w:r w:rsidRPr="006D4C56">
        <w:rPr>
          <w:iCs/>
          <w:color w:val="0070C0"/>
          <w:sz w:val="24"/>
          <w:szCs w:val="24"/>
          <w:lang w:val="en-IN"/>
        </w:rPr>
        <w:t xml:space="preserve"> specifies the implementation environment, including software tools, hardware integration protocols, and configuration parameters. </w:t>
      </w:r>
      <w:r w:rsidRPr="006D4C56">
        <w:rPr>
          <w:b/>
          <w:bCs/>
          <w:iCs/>
          <w:color w:val="0070C0"/>
          <w:sz w:val="24"/>
          <w:szCs w:val="24"/>
          <w:lang w:val="en-IN"/>
        </w:rPr>
        <w:t>Section 5</w:t>
      </w:r>
      <w:r w:rsidRPr="006D4C56">
        <w:rPr>
          <w:iCs/>
          <w:color w:val="0070C0"/>
          <w:sz w:val="24"/>
          <w:szCs w:val="24"/>
          <w:lang w:val="en-IN"/>
        </w:rPr>
        <w:t xml:space="preserve"> evaluates the prototype’s performance through rigorous testing for accuracy, reliability, and stress-testing under varied user inputs. Finally, </w:t>
      </w:r>
      <w:r w:rsidRPr="006D4C56">
        <w:rPr>
          <w:b/>
          <w:bCs/>
          <w:iCs/>
          <w:color w:val="0070C0"/>
          <w:sz w:val="24"/>
          <w:szCs w:val="24"/>
          <w:lang w:val="en-IN"/>
        </w:rPr>
        <w:t>Section 6</w:t>
      </w:r>
      <w:r w:rsidRPr="006D4C56">
        <w:rPr>
          <w:iCs/>
          <w:color w:val="0070C0"/>
          <w:sz w:val="24"/>
          <w:szCs w:val="24"/>
          <w:lang w:val="en-IN"/>
        </w:rPr>
        <w:t xml:space="preserve"> synthesizes the findings, discusses technical constraints, and outlines prospective research directions.</w:t>
      </w:r>
    </w:p>
    <w:p w14:paraId="6E06C559" w14:textId="6805F0F5" w:rsidR="00CA1350" w:rsidRPr="00883246" w:rsidRDefault="00883246" w:rsidP="0079608F">
      <w:pPr>
        <w:tabs>
          <w:tab w:val="left" w:pos="1884"/>
        </w:tabs>
        <w:spacing w:after="200"/>
        <w:jc w:val="both"/>
        <w:rPr>
          <w:b/>
          <w:bCs/>
          <w:iCs/>
          <w:color w:val="000000" w:themeColor="text1"/>
          <w:sz w:val="28"/>
          <w:szCs w:val="28"/>
        </w:rPr>
      </w:pPr>
      <w:r w:rsidRPr="00883246">
        <w:rPr>
          <w:b/>
          <w:bCs/>
          <w:iCs/>
          <w:color w:val="000000" w:themeColor="text1"/>
          <w:sz w:val="28"/>
          <w:szCs w:val="28"/>
        </w:rPr>
        <w:t>2</w:t>
      </w:r>
      <w:r w:rsidR="00CA1350" w:rsidRPr="00883246">
        <w:rPr>
          <w:b/>
          <w:bCs/>
          <w:iCs/>
          <w:color w:val="000000" w:themeColor="text1"/>
          <w:sz w:val="28"/>
          <w:szCs w:val="28"/>
        </w:rPr>
        <w:t xml:space="preserve">. </w:t>
      </w:r>
      <w:r w:rsidRPr="00883246">
        <w:rPr>
          <w:b/>
          <w:bCs/>
          <w:iCs/>
          <w:color w:val="000000" w:themeColor="text1"/>
          <w:sz w:val="28"/>
          <w:szCs w:val="28"/>
        </w:rPr>
        <w:t xml:space="preserve">Literature </w:t>
      </w:r>
      <w:r w:rsidR="00F9366C">
        <w:rPr>
          <w:b/>
          <w:bCs/>
          <w:iCs/>
          <w:color w:val="000000" w:themeColor="text1"/>
          <w:sz w:val="28"/>
          <w:szCs w:val="28"/>
        </w:rPr>
        <w:t>r</w:t>
      </w:r>
      <w:r w:rsidRPr="00883246">
        <w:rPr>
          <w:b/>
          <w:bCs/>
          <w:iCs/>
          <w:color w:val="000000" w:themeColor="text1"/>
          <w:sz w:val="28"/>
          <w:szCs w:val="28"/>
        </w:rPr>
        <w:t>eview</w:t>
      </w:r>
    </w:p>
    <w:p w14:paraId="3F58FED8" w14:textId="3A438A1C" w:rsidR="00150B85" w:rsidRPr="006D4C56" w:rsidRDefault="00150B85" w:rsidP="00150B85">
      <w:pPr>
        <w:pStyle w:val="BodyText"/>
        <w:spacing w:after="200"/>
        <w:jc w:val="both"/>
        <w:rPr>
          <w:iCs/>
          <w:color w:val="000000" w:themeColor="text1"/>
          <w:sz w:val="28"/>
          <w:szCs w:val="28"/>
          <w:lang w:val="en-IN"/>
        </w:rPr>
      </w:pPr>
      <w:r w:rsidRPr="006D4C56">
        <w:rPr>
          <w:sz w:val="24"/>
          <w:szCs w:val="24"/>
        </w:rPr>
        <w:t>The IoT enabled drug management improves treatment quality, accuracy, and adherence. IoT gadgets include CMOS cameras and image-processing systems. Emails reminding missing doses help to reduce computational and sensor costs [8]. IoT pill dispensers and smart cups integrating accelerometers and gyroscopes for consumption validation are examples of advanced technologies. Bluetooth Low Energy devices support drug scheduling and adherence [9]. Distribution of infrared contactless sensors for COVID-19 detects drug use and temperature. IoT devices must warn caregivers and stop physical interaction to guarantee prescription compliance in extreme conditions [10]. IoT-driven medication dispensers assist with memory of dosages for elderly and dependent people. In these devices, alarms and real-time caregiver communication raise patient safety [11]. Using facial recognition, advanced smart dispensers safely dose. These consistent and moderately priced geriatric devices have load cells for drug levels and sections for drugs unique to time-series [12]. Real-time drug control allows Alzheimer's patients to choose their prescriptions [13]. In multi-patient systems including notifications, LED indicators, and mobile device alerts, safe access, remote management, and dose accuracy come first [14]. By means of real-time monitoring, dose scheduling, and authentication, IoT smart devices fight prescription abuse and drug addiction. These regulations improve the harmony between pharmaceutical safety and medical practice [15]. SIMMS make use of LED, buzzers, wireless connectivity, and other inventive monitoring devices. Early Blynk apps improve caregiver communication and patient adherence [16].</w:t>
      </w:r>
    </w:p>
    <w:p w14:paraId="627D916A" w14:textId="6C47216F" w:rsidR="00CA1350" w:rsidRDefault="00D57E80" w:rsidP="00AA58C0">
      <w:pPr>
        <w:pStyle w:val="BodyText"/>
        <w:spacing w:after="200"/>
        <w:jc w:val="both"/>
        <w:rPr>
          <w:b/>
          <w:bCs/>
          <w:iCs/>
          <w:color w:val="000000" w:themeColor="text1"/>
          <w:sz w:val="28"/>
          <w:szCs w:val="28"/>
        </w:rPr>
      </w:pPr>
      <w:r w:rsidRPr="00D57E80">
        <w:rPr>
          <w:b/>
          <w:bCs/>
          <w:iCs/>
          <w:color w:val="000000" w:themeColor="text1"/>
          <w:sz w:val="28"/>
          <w:szCs w:val="28"/>
        </w:rPr>
        <w:t>3</w:t>
      </w:r>
      <w:r w:rsidR="00CA1350" w:rsidRPr="00D57E80">
        <w:rPr>
          <w:b/>
          <w:bCs/>
          <w:iCs/>
          <w:color w:val="000000" w:themeColor="text1"/>
          <w:sz w:val="28"/>
          <w:szCs w:val="28"/>
        </w:rPr>
        <w:t xml:space="preserve">. </w:t>
      </w:r>
      <w:r w:rsidRPr="00D57E80">
        <w:rPr>
          <w:b/>
          <w:bCs/>
          <w:iCs/>
          <w:color w:val="000000" w:themeColor="text1"/>
          <w:sz w:val="28"/>
          <w:szCs w:val="28"/>
        </w:rPr>
        <w:t>Methodology</w:t>
      </w:r>
    </w:p>
    <w:p w14:paraId="09236942" w14:textId="77777777" w:rsidR="00A82A5A" w:rsidRDefault="00A82A5A" w:rsidP="00A82A5A">
      <w:pPr>
        <w:spacing w:after="200"/>
        <w:jc w:val="both"/>
        <w:rPr>
          <w:iCs/>
          <w:color w:val="000000" w:themeColor="text1"/>
          <w:w w:val="105"/>
          <w:sz w:val="24"/>
          <w:szCs w:val="24"/>
        </w:rPr>
      </w:pPr>
      <w:r w:rsidRPr="00A82A5A">
        <w:rPr>
          <w:iCs/>
          <w:color w:val="000000" w:themeColor="text1"/>
          <w:w w:val="105"/>
          <w:sz w:val="24"/>
          <w:szCs w:val="24"/>
        </w:rPr>
        <w:t>The system architecture illustrate</w:t>
      </w:r>
      <w:r>
        <w:rPr>
          <w:iCs/>
          <w:color w:val="000000" w:themeColor="text1"/>
          <w:w w:val="105"/>
          <w:sz w:val="24"/>
          <w:szCs w:val="24"/>
        </w:rPr>
        <w:t xml:space="preserve">d in Fig.1 </w:t>
      </w:r>
      <w:r w:rsidRPr="00A82A5A">
        <w:rPr>
          <w:iCs/>
          <w:color w:val="000000" w:themeColor="text1"/>
          <w:w w:val="105"/>
          <w:sz w:val="24"/>
          <w:szCs w:val="24"/>
        </w:rPr>
        <w:t xml:space="preserve"> a centralized control approach where the ESP32 microcontroller integrates timing, communication, and dispensing functions. The RTC ensures accurate scheduling of medication, while the GSM module enables remote alerts and monitoring. Supporting modules such as LCD display, voice memory, and switch enhance user interaction and accessibility. The coordinated operation of these components ensures reliable medicine dispensing through the automated medicine box.</w:t>
      </w:r>
    </w:p>
    <w:p w14:paraId="2E89CED0" w14:textId="780A7F29" w:rsidR="00A82A5A" w:rsidRPr="006D4C56" w:rsidRDefault="00A82A5A" w:rsidP="00A82A5A">
      <w:pPr>
        <w:spacing w:after="200"/>
        <w:jc w:val="both"/>
        <w:rPr>
          <w:iCs/>
          <w:color w:val="000000" w:themeColor="text1"/>
          <w:w w:val="105"/>
          <w:sz w:val="32"/>
          <w:szCs w:val="32"/>
          <w:lang w:val="en-IN"/>
        </w:rPr>
      </w:pPr>
      <w:r w:rsidRPr="006D4C56">
        <w:rPr>
          <w:iCs/>
          <w:color w:val="000000" w:themeColor="text1"/>
          <w:w w:val="105"/>
          <w:sz w:val="24"/>
          <w:szCs w:val="24"/>
          <w:lang w:val="en-IN"/>
        </w:rPr>
        <w:t xml:space="preserve">Fig. </w:t>
      </w:r>
      <w:r>
        <w:rPr>
          <w:iCs/>
          <w:color w:val="000000" w:themeColor="text1"/>
          <w:w w:val="105"/>
          <w:sz w:val="24"/>
          <w:szCs w:val="24"/>
          <w:lang w:val="en-IN"/>
        </w:rPr>
        <w:t>2</w:t>
      </w:r>
      <w:r w:rsidRPr="006D4C56">
        <w:rPr>
          <w:iCs/>
          <w:color w:val="000000" w:themeColor="text1"/>
          <w:w w:val="105"/>
          <w:sz w:val="24"/>
          <w:szCs w:val="24"/>
          <w:lang w:val="en-IN"/>
        </w:rPr>
        <w:t xml:space="preserve"> (a) shows IoT-enabled pill dispenser logic. RTC, servo motor, Wi-Fi starts system controls. Track main loops time versus intervals. Servos set Blynk alerts on games, distribute pills from the correct container, and light LEDs. Method demands four straight runs over containers. Fig. </w:t>
      </w:r>
      <w:r>
        <w:rPr>
          <w:iCs/>
          <w:color w:val="000000" w:themeColor="text1"/>
          <w:w w:val="105"/>
          <w:sz w:val="24"/>
          <w:szCs w:val="24"/>
          <w:lang w:val="en-IN"/>
        </w:rPr>
        <w:t>2</w:t>
      </w:r>
      <w:r w:rsidRPr="006D4C56">
        <w:rPr>
          <w:iCs/>
          <w:color w:val="000000" w:themeColor="text1"/>
          <w:w w:val="105"/>
          <w:sz w:val="24"/>
          <w:szCs w:val="24"/>
          <w:lang w:val="en-IN"/>
        </w:rPr>
        <w:t xml:space="preserve"> (b) show ESP8266 module warning and Blynk application. Blynk servers' WiFi is ESP8266-based. The Blynk dashboard displays event status together with scheduled reminders for caregiver and patient "Time to take medicine". This generates instantaneous </w:t>
      </w:r>
      <w:r w:rsidRPr="006D4C56">
        <w:rPr>
          <w:iCs/>
          <w:color w:val="000000" w:themeColor="text1"/>
          <w:w w:val="105"/>
          <w:sz w:val="24"/>
          <w:szCs w:val="24"/>
          <w:lang w:val="en-IN"/>
        </w:rPr>
        <w:lastRenderedPageBreak/>
        <w:t>changes on drug adherence.</w:t>
      </w:r>
      <w:r>
        <w:rPr>
          <w:iCs/>
          <w:color w:val="000000" w:themeColor="text1"/>
          <w:w w:val="105"/>
          <w:sz w:val="24"/>
          <w:szCs w:val="24"/>
          <w:lang w:val="en-IN"/>
        </w:rPr>
        <w:t xml:space="preserve"> </w:t>
      </w:r>
    </w:p>
    <w:p w14:paraId="5F8EECE8" w14:textId="77777777" w:rsidR="00A82A5A" w:rsidRPr="00D57E80" w:rsidRDefault="00A82A5A" w:rsidP="00AA58C0">
      <w:pPr>
        <w:pStyle w:val="BodyText"/>
        <w:spacing w:after="200"/>
        <w:jc w:val="both"/>
        <w:rPr>
          <w:b/>
          <w:bCs/>
          <w:iCs/>
          <w:color w:val="000000" w:themeColor="text1"/>
          <w:sz w:val="28"/>
          <w:szCs w:val="28"/>
        </w:rPr>
      </w:pPr>
    </w:p>
    <w:p w14:paraId="0000F24D" w14:textId="77777777" w:rsidR="00A82A5A" w:rsidRDefault="00A82A5A" w:rsidP="00A82A5A">
      <w:pPr>
        <w:spacing w:after="200"/>
        <w:jc w:val="center"/>
        <w:rPr>
          <w:iCs/>
          <w:color w:val="000000" w:themeColor="text1"/>
          <w:w w:val="105"/>
          <w:sz w:val="24"/>
          <w:szCs w:val="24"/>
          <w:lang w:val="en-IN"/>
        </w:rPr>
      </w:pPr>
      <w:r>
        <w:rPr>
          <w:noProof/>
        </w:rPr>
        <w:drawing>
          <wp:inline distT="0" distB="0" distL="0" distR="0" wp14:anchorId="2CB3F6A8" wp14:editId="6B648C30">
            <wp:extent cx="4198620" cy="2389585"/>
            <wp:effectExtent l="0" t="0" r="0" b="0"/>
            <wp:docPr id="11" name="Picture 11" descr="IoT Based Automatic Medicine Reminder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oT Based Automatic Medicine Reminder | Springer Nature Lin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40406" cy="2413367"/>
                    </a:xfrm>
                    <a:prstGeom prst="rect">
                      <a:avLst/>
                    </a:prstGeom>
                    <a:noFill/>
                    <a:ln>
                      <a:noFill/>
                    </a:ln>
                  </pic:spPr>
                </pic:pic>
              </a:graphicData>
            </a:graphic>
          </wp:inline>
        </w:drawing>
      </w:r>
    </w:p>
    <w:p w14:paraId="4D9BB5DD" w14:textId="770EC9D7" w:rsidR="00A82A5A" w:rsidRDefault="00A82A5A" w:rsidP="00A82A5A">
      <w:pPr>
        <w:spacing w:after="200"/>
        <w:jc w:val="center"/>
        <w:rPr>
          <w:iCs/>
          <w:color w:val="000000" w:themeColor="text1"/>
          <w:w w:val="105"/>
          <w:sz w:val="24"/>
          <w:szCs w:val="24"/>
        </w:rPr>
      </w:pPr>
      <w:r w:rsidRPr="00A82A5A">
        <w:rPr>
          <w:b/>
          <w:bCs/>
          <w:iCs/>
          <w:color w:val="000000" w:themeColor="text1"/>
          <w:w w:val="105"/>
          <w:sz w:val="24"/>
          <w:szCs w:val="24"/>
        </w:rPr>
        <w:t xml:space="preserve">Fig. </w:t>
      </w:r>
      <w:r>
        <w:rPr>
          <w:b/>
          <w:bCs/>
          <w:iCs/>
          <w:color w:val="000000" w:themeColor="text1"/>
          <w:w w:val="105"/>
          <w:sz w:val="24"/>
          <w:szCs w:val="24"/>
        </w:rPr>
        <w:t>1</w:t>
      </w:r>
      <w:r w:rsidRPr="00A82A5A">
        <w:rPr>
          <w:b/>
          <w:bCs/>
          <w:iCs/>
          <w:color w:val="000000" w:themeColor="text1"/>
          <w:w w:val="105"/>
          <w:sz w:val="24"/>
          <w:szCs w:val="24"/>
        </w:rPr>
        <w:t>.</w:t>
      </w:r>
      <w:r w:rsidRPr="00A82A5A">
        <w:rPr>
          <w:iCs/>
          <w:color w:val="000000" w:themeColor="text1"/>
          <w:w w:val="105"/>
          <w:sz w:val="24"/>
          <w:szCs w:val="24"/>
        </w:rPr>
        <w:t xml:space="preserve"> System architecture of the IoT-enabled automated medicine dispensing system</w:t>
      </w:r>
    </w:p>
    <w:p w14:paraId="4A8A5820" w14:textId="77777777" w:rsidR="00A82A5A" w:rsidRPr="006D4C56" w:rsidRDefault="00A82A5A" w:rsidP="00A82A5A">
      <w:pPr>
        <w:spacing w:after="200"/>
        <w:jc w:val="both"/>
        <w:rPr>
          <w:iCs/>
          <w:color w:val="000000" w:themeColor="text1"/>
          <w:w w:val="105"/>
          <w:sz w:val="32"/>
          <w:szCs w:val="32"/>
          <w:lang w:val="en-IN"/>
        </w:rPr>
      </w:pPr>
      <w:r w:rsidRPr="006D4C56">
        <w:rPr>
          <w:iCs/>
          <w:color w:val="000000" w:themeColor="text1"/>
          <w:w w:val="105"/>
          <w:sz w:val="24"/>
          <w:szCs w:val="24"/>
          <w:lang w:val="en-IN"/>
        </w:rPr>
        <w:t>The Arduino control system lays out the medication schedule and starts hardware. SET calls RTC, servo motor, Wi-Fi module initialization. This cycle never breaks, matching the present instant with the prescription calendar. The circular tray releases tablets at the prescribed moment by use of a servo motor.</w:t>
      </w:r>
    </w:p>
    <w:p w14:paraId="0A0DB2A0" w14:textId="77777777" w:rsidR="00A82A5A" w:rsidRDefault="00A82A5A" w:rsidP="00A82A5A">
      <w:pPr>
        <w:spacing w:after="200"/>
        <w:jc w:val="center"/>
        <w:rPr>
          <w:iCs/>
          <w:color w:val="000000" w:themeColor="text1"/>
          <w:w w:val="105"/>
          <w:sz w:val="24"/>
          <w:szCs w:val="24"/>
          <w:lang w:val="en-IN"/>
        </w:rPr>
      </w:pPr>
    </w:p>
    <w:p w14:paraId="495C76C4" w14:textId="20CAFA9D" w:rsidR="009D5EB6" w:rsidRDefault="009D5EB6" w:rsidP="00AA58C0">
      <w:pPr>
        <w:spacing w:after="200"/>
        <w:jc w:val="center"/>
        <w:rPr>
          <w:iCs/>
          <w:color w:val="000000" w:themeColor="text1"/>
          <w:w w:val="105"/>
          <w:sz w:val="20"/>
          <w:szCs w:val="20"/>
        </w:rPr>
      </w:pPr>
      <w:r>
        <w:rPr>
          <w:noProof/>
        </w:rPr>
        <w:drawing>
          <wp:inline distT="0" distB="0" distL="0" distR="0" wp14:anchorId="1178900F" wp14:editId="27D8AE98">
            <wp:extent cx="2445740" cy="3048000"/>
            <wp:effectExtent l="0" t="0" r="0" b="0"/>
            <wp:docPr id="10108037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97271" cy="3112221"/>
                    </a:xfrm>
                    <a:prstGeom prst="rect">
                      <a:avLst/>
                    </a:prstGeom>
                    <a:noFill/>
                    <a:ln>
                      <a:noFill/>
                    </a:ln>
                  </pic:spPr>
                </pic:pic>
              </a:graphicData>
            </a:graphic>
          </wp:inline>
        </w:drawing>
      </w:r>
      <w:r w:rsidR="00F5437B">
        <w:rPr>
          <w:iCs/>
          <w:color w:val="000000" w:themeColor="text1"/>
          <w:w w:val="105"/>
          <w:sz w:val="20"/>
          <w:szCs w:val="20"/>
        </w:rPr>
        <w:t xml:space="preserve"> </w:t>
      </w:r>
      <w:r w:rsidR="00F5437B">
        <w:rPr>
          <w:noProof/>
        </w:rPr>
        <w:drawing>
          <wp:inline distT="0" distB="0" distL="0" distR="0" wp14:anchorId="56A41550" wp14:editId="78FF60E4">
            <wp:extent cx="1691005" cy="3025140"/>
            <wp:effectExtent l="0" t="0" r="4445" b="3810"/>
            <wp:docPr id="129734801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26374" cy="3088414"/>
                    </a:xfrm>
                    <a:prstGeom prst="rect">
                      <a:avLst/>
                    </a:prstGeom>
                    <a:noFill/>
                    <a:ln>
                      <a:noFill/>
                    </a:ln>
                  </pic:spPr>
                </pic:pic>
              </a:graphicData>
            </a:graphic>
          </wp:inline>
        </w:drawing>
      </w:r>
    </w:p>
    <w:p w14:paraId="4348390D" w14:textId="77777777" w:rsidR="00990670" w:rsidRDefault="00990670" w:rsidP="00AA58C0">
      <w:pPr>
        <w:pStyle w:val="BodyText"/>
        <w:numPr>
          <w:ilvl w:val="0"/>
          <w:numId w:val="6"/>
        </w:numPr>
        <w:ind w:left="0" w:firstLine="0"/>
        <w:jc w:val="center"/>
        <w:rPr>
          <w:iCs/>
          <w:color w:val="000000" w:themeColor="text1"/>
          <w:sz w:val="20"/>
          <w:szCs w:val="20"/>
          <w:lang w:val="en-IN"/>
        </w:rPr>
      </w:pPr>
      <w:r>
        <w:rPr>
          <w:iCs/>
          <w:color w:val="000000" w:themeColor="text1"/>
          <w:sz w:val="20"/>
          <w:szCs w:val="20"/>
          <w:lang w:val="en-IN"/>
        </w:rPr>
        <w:t xml:space="preserve">                                                  (b)</w:t>
      </w:r>
    </w:p>
    <w:p w14:paraId="70EF9396" w14:textId="153C3E72" w:rsidR="009D5EB6" w:rsidRDefault="009D5EB6" w:rsidP="00BE57A9">
      <w:pPr>
        <w:spacing w:after="240"/>
        <w:jc w:val="center"/>
        <w:rPr>
          <w:iCs/>
          <w:color w:val="000000" w:themeColor="text1"/>
          <w:w w:val="105"/>
          <w:sz w:val="20"/>
          <w:szCs w:val="20"/>
        </w:rPr>
      </w:pPr>
      <w:r>
        <w:rPr>
          <w:iCs/>
          <w:color w:val="000000" w:themeColor="text1"/>
          <w:w w:val="105"/>
          <w:sz w:val="20"/>
          <w:szCs w:val="20"/>
        </w:rPr>
        <w:t xml:space="preserve">Fig </w:t>
      </w:r>
      <w:r w:rsidR="00A82A5A">
        <w:rPr>
          <w:iCs/>
          <w:color w:val="000000" w:themeColor="text1"/>
          <w:w w:val="105"/>
          <w:sz w:val="20"/>
          <w:szCs w:val="20"/>
        </w:rPr>
        <w:t>2</w:t>
      </w:r>
      <w:r>
        <w:rPr>
          <w:iCs/>
          <w:color w:val="000000" w:themeColor="text1"/>
          <w:w w:val="105"/>
          <w:sz w:val="20"/>
          <w:szCs w:val="20"/>
        </w:rPr>
        <w:t xml:space="preserve">. </w:t>
      </w:r>
      <w:r w:rsidRPr="009D5EB6">
        <w:rPr>
          <w:iCs/>
          <w:color w:val="000000" w:themeColor="text1"/>
          <w:w w:val="105"/>
          <w:sz w:val="20"/>
          <w:szCs w:val="20"/>
        </w:rPr>
        <w:t xml:space="preserve">Flowchart showing the operational logic of </w:t>
      </w:r>
      <w:r w:rsidR="00F5437B">
        <w:rPr>
          <w:iCs/>
          <w:color w:val="000000" w:themeColor="text1"/>
          <w:w w:val="105"/>
          <w:sz w:val="20"/>
          <w:szCs w:val="20"/>
        </w:rPr>
        <w:t xml:space="preserve">(a) </w:t>
      </w:r>
      <w:r w:rsidRPr="009D5EB6">
        <w:rPr>
          <w:iCs/>
          <w:color w:val="000000" w:themeColor="text1"/>
          <w:w w:val="105"/>
          <w:sz w:val="20"/>
          <w:szCs w:val="20"/>
        </w:rPr>
        <w:t>the IoT-based pill dispenser</w:t>
      </w:r>
      <w:r w:rsidR="00F5437B">
        <w:rPr>
          <w:iCs/>
          <w:color w:val="000000" w:themeColor="text1"/>
          <w:w w:val="105"/>
          <w:sz w:val="20"/>
          <w:szCs w:val="20"/>
        </w:rPr>
        <w:t xml:space="preserve"> and (b) dedicated </w:t>
      </w:r>
      <w:r w:rsidR="00F5437B" w:rsidRPr="00F5437B">
        <w:rPr>
          <w:iCs/>
          <w:color w:val="000000" w:themeColor="text1"/>
          <w:w w:val="105"/>
          <w:sz w:val="20"/>
          <w:szCs w:val="20"/>
        </w:rPr>
        <w:t xml:space="preserve">notification process using Blynk app </w:t>
      </w:r>
      <w:r w:rsidR="00F5437B">
        <w:rPr>
          <w:iCs/>
          <w:color w:val="000000" w:themeColor="text1"/>
          <w:w w:val="105"/>
          <w:sz w:val="20"/>
          <w:szCs w:val="20"/>
        </w:rPr>
        <w:t>with</w:t>
      </w:r>
      <w:r w:rsidR="00F5437B" w:rsidRPr="00F5437B">
        <w:rPr>
          <w:iCs/>
          <w:color w:val="000000" w:themeColor="text1"/>
          <w:w w:val="105"/>
          <w:sz w:val="20"/>
          <w:szCs w:val="20"/>
        </w:rPr>
        <w:t xml:space="preserve"> ESP8266 module.</w:t>
      </w:r>
    </w:p>
    <w:p w14:paraId="49C08FBD" w14:textId="751FD6E9" w:rsidR="00BE57A9" w:rsidRDefault="00BE57A9" w:rsidP="00BE57A9">
      <w:pPr>
        <w:spacing w:after="240"/>
        <w:jc w:val="both"/>
        <w:rPr>
          <w:iCs/>
          <w:color w:val="000000" w:themeColor="text1"/>
          <w:w w:val="105"/>
          <w:sz w:val="20"/>
          <w:szCs w:val="20"/>
        </w:rPr>
      </w:pPr>
      <w:r w:rsidRPr="006D4C56">
        <w:rPr>
          <w:iCs/>
          <w:color w:val="000000" w:themeColor="text1"/>
          <w:w w:val="105"/>
          <w:lang w:val="en-IN"/>
        </w:rPr>
        <w:lastRenderedPageBreak/>
        <w:t>The Blynk app notifies you. The Blynk program finds a flaw in a dispensing or dosage-related system. Aimed at low power usage and perfect running, the method ensures dependability and efficiency</w:t>
      </w:r>
      <w:r w:rsidRPr="00BE57A9">
        <w:rPr>
          <w:iCs/>
          <w:color w:val="000000" w:themeColor="text1"/>
          <w:w w:val="105"/>
          <w:sz w:val="20"/>
          <w:szCs w:val="20"/>
          <w:lang w:val="en-IN"/>
        </w:rPr>
        <w:t>.</w:t>
      </w:r>
    </w:p>
    <w:p w14:paraId="4BE4DE35" w14:textId="57F2E882" w:rsidR="00CA1350" w:rsidRPr="00D57E80" w:rsidRDefault="00D57E80" w:rsidP="00AA58C0">
      <w:pPr>
        <w:pStyle w:val="BodyText"/>
        <w:spacing w:after="200"/>
        <w:jc w:val="both"/>
        <w:rPr>
          <w:b/>
          <w:bCs/>
          <w:iCs/>
          <w:color w:val="000000" w:themeColor="text1"/>
          <w:sz w:val="28"/>
          <w:szCs w:val="28"/>
        </w:rPr>
      </w:pPr>
      <w:r w:rsidRPr="00D57E80">
        <w:rPr>
          <w:b/>
          <w:bCs/>
          <w:iCs/>
          <w:color w:val="000000" w:themeColor="text1"/>
          <w:sz w:val="28"/>
          <w:szCs w:val="28"/>
        </w:rPr>
        <w:t>4</w:t>
      </w:r>
      <w:r w:rsidR="00CA1350" w:rsidRPr="00D57E80">
        <w:rPr>
          <w:b/>
          <w:bCs/>
          <w:iCs/>
          <w:color w:val="000000" w:themeColor="text1"/>
          <w:sz w:val="28"/>
          <w:szCs w:val="28"/>
        </w:rPr>
        <w:t xml:space="preserve">. </w:t>
      </w:r>
      <w:r w:rsidR="006D4C56" w:rsidRPr="006D4C56">
        <w:rPr>
          <w:b/>
          <w:bCs/>
          <w:iCs/>
          <w:color w:val="000000" w:themeColor="text1"/>
          <w:sz w:val="28"/>
          <w:szCs w:val="28"/>
        </w:rPr>
        <w:t>Prototype Design and Hardware Integration</w:t>
      </w:r>
    </w:p>
    <w:p w14:paraId="5FAD6A12" w14:textId="77777777" w:rsidR="00BE57A9" w:rsidRPr="00FD6A08" w:rsidRDefault="00BE57A9" w:rsidP="00BE57A9">
      <w:pPr>
        <w:pStyle w:val="BodyText"/>
        <w:spacing w:after="200"/>
        <w:jc w:val="both"/>
        <w:rPr>
          <w:iCs/>
          <w:color w:val="000000" w:themeColor="text1"/>
          <w:sz w:val="24"/>
          <w:szCs w:val="24"/>
          <w:lang w:val="en-IN"/>
        </w:rPr>
      </w:pPr>
      <w:r w:rsidRPr="00FD6A08">
        <w:rPr>
          <w:iCs/>
          <w:color w:val="000000" w:themeColor="text1"/>
          <w:sz w:val="24"/>
          <w:szCs w:val="24"/>
          <w:lang w:val="en-IN"/>
        </w:rPr>
        <w:t xml:space="preserve">Designed and implemented to guarantee flawless drug administration was the IoT-enabled automatic pill dispenser. The device combines Arduino Uno microcontroller, ESP8266 Wi-Fi module, four-compartment circular medication tray, servo motor, small plastic sliding track guiding pills onto a tray. Precise control over pill distribution and real-time monitoring via the Blynk app depends on careful hardware setting guaranteeing efficient functioning. The Arduino Uno consists mostly in running the preset schedule and regulating servo motor motions. It also consists in the main controller. The ESP8266 Wi-Fi module ties the Blynk server and allows alerts for patients and caregivers. The servo motor runs the pharmaceutical tray to line the suitable compartment with the dispensing chute; a real-time clock (RTC) module guarantees correct timing for dispensing. In handling prescription scheduling, the design emphasizes dependability, simplicity, and little handling area. </w:t>
      </w:r>
    </w:p>
    <w:p w14:paraId="773033F6" w14:textId="08BD3243" w:rsidR="00BE57A9" w:rsidRPr="00FD6A08" w:rsidRDefault="00BE57A9" w:rsidP="00BE57A9">
      <w:pPr>
        <w:pStyle w:val="BodyText"/>
        <w:spacing w:after="200"/>
        <w:jc w:val="both"/>
        <w:rPr>
          <w:iCs/>
          <w:color w:val="000000" w:themeColor="text1"/>
          <w:sz w:val="24"/>
          <w:szCs w:val="24"/>
          <w:lang w:val="en-IN"/>
        </w:rPr>
      </w:pPr>
      <w:r w:rsidRPr="00FD6A08">
        <w:rPr>
          <w:iCs/>
          <w:color w:val="000000" w:themeColor="text1"/>
          <w:sz w:val="24"/>
          <w:szCs w:val="24"/>
          <w:lang w:val="en-IN"/>
        </w:rPr>
        <w:t xml:space="preserve">Stressing the internal connections of all components, Fig. </w:t>
      </w:r>
      <w:r w:rsidR="00A82A5A">
        <w:rPr>
          <w:iCs/>
          <w:color w:val="000000" w:themeColor="text1"/>
          <w:sz w:val="24"/>
          <w:szCs w:val="24"/>
          <w:lang w:val="en-IN"/>
        </w:rPr>
        <w:t>3</w:t>
      </w:r>
      <w:r w:rsidRPr="00FD6A08">
        <w:rPr>
          <w:iCs/>
          <w:color w:val="000000" w:themeColor="text1"/>
          <w:sz w:val="24"/>
          <w:szCs w:val="24"/>
          <w:lang w:val="en-IN"/>
        </w:rPr>
        <w:t xml:space="preserve"> (a) illustrates the full hardware arrangement including the Arduino Uno, ESP8266 module, servo motor, and power supply, coupled to a laptop for programming and monitoring. Fig. </w:t>
      </w:r>
      <w:r w:rsidR="00A82A5A">
        <w:rPr>
          <w:iCs/>
          <w:color w:val="000000" w:themeColor="text1"/>
          <w:sz w:val="24"/>
          <w:szCs w:val="24"/>
          <w:lang w:val="en-IN"/>
        </w:rPr>
        <w:t>3</w:t>
      </w:r>
      <w:r w:rsidRPr="00FD6A08">
        <w:rPr>
          <w:iCs/>
          <w:color w:val="000000" w:themeColor="text1"/>
          <w:sz w:val="24"/>
          <w:szCs w:val="24"/>
          <w:lang w:val="en-IN"/>
        </w:rPr>
        <w:t xml:space="preserve"> (b) offers a close-up view of the four-compartment circular dispenser, therefore guaranteeing accurate and user-friendly medicine delivered with a limited sliding track directing pill into the tray.</w:t>
      </w:r>
    </w:p>
    <w:p w14:paraId="2F268C74" w14:textId="75CCF520" w:rsidR="00441863" w:rsidRDefault="0057485B" w:rsidP="00BE57A9">
      <w:pPr>
        <w:pStyle w:val="BodyText"/>
        <w:spacing w:after="200"/>
        <w:jc w:val="center"/>
        <w:rPr>
          <w:iCs/>
          <w:color w:val="000000" w:themeColor="text1"/>
          <w:sz w:val="20"/>
          <w:szCs w:val="20"/>
          <w:lang w:val="en-IN"/>
        </w:rPr>
      </w:pPr>
      <w:r w:rsidRPr="0057485B">
        <w:rPr>
          <w:iCs/>
          <w:noProof/>
          <w:color w:val="000000" w:themeColor="text1"/>
          <w:sz w:val="20"/>
          <w:szCs w:val="20"/>
          <w:lang w:val="en-IN"/>
        </w:rPr>
        <w:drawing>
          <wp:inline distT="0" distB="0" distL="0" distR="0" wp14:anchorId="60FCC092" wp14:editId="3D271E60">
            <wp:extent cx="2385060" cy="3059750"/>
            <wp:effectExtent l="0" t="0" r="0" b="7620"/>
            <wp:docPr id="165117303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13925" cy="3096780"/>
                    </a:xfrm>
                    <a:prstGeom prst="rect">
                      <a:avLst/>
                    </a:prstGeom>
                    <a:noFill/>
                    <a:ln>
                      <a:noFill/>
                    </a:ln>
                  </pic:spPr>
                </pic:pic>
              </a:graphicData>
            </a:graphic>
          </wp:inline>
        </w:drawing>
      </w:r>
      <w:r w:rsidR="00441863" w:rsidRPr="00441863">
        <w:rPr>
          <w:iCs/>
          <w:noProof/>
          <w:color w:val="000000" w:themeColor="text1"/>
          <w:sz w:val="20"/>
          <w:szCs w:val="20"/>
          <w:lang w:val="en-IN"/>
        </w:rPr>
        <w:drawing>
          <wp:inline distT="0" distB="0" distL="0" distR="0" wp14:anchorId="6548A674" wp14:editId="7BABCAA1">
            <wp:extent cx="3101340" cy="3043555"/>
            <wp:effectExtent l="0" t="0" r="3810" b="4445"/>
            <wp:docPr id="155816921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38627" cy="3080147"/>
                    </a:xfrm>
                    <a:prstGeom prst="rect">
                      <a:avLst/>
                    </a:prstGeom>
                    <a:noFill/>
                    <a:ln>
                      <a:noFill/>
                    </a:ln>
                  </pic:spPr>
                </pic:pic>
              </a:graphicData>
            </a:graphic>
          </wp:inline>
        </w:drawing>
      </w:r>
    </w:p>
    <w:p w14:paraId="6BBF74CC" w14:textId="79B5BCF3" w:rsidR="00990670" w:rsidRDefault="00990670" w:rsidP="00AA58C0">
      <w:pPr>
        <w:pStyle w:val="BodyText"/>
        <w:numPr>
          <w:ilvl w:val="0"/>
          <w:numId w:val="6"/>
        </w:numPr>
        <w:ind w:left="0" w:firstLine="0"/>
        <w:jc w:val="center"/>
        <w:rPr>
          <w:iCs/>
          <w:color w:val="000000" w:themeColor="text1"/>
          <w:sz w:val="20"/>
          <w:szCs w:val="20"/>
          <w:lang w:val="en-IN"/>
        </w:rPr>
      </w:pPr>
      <w:r>
        <w:rPr>
          <w:iCs/>
          <w:color w:val="000000" w:themeColor="text1"/>
          <w:sz w:val="20"/>
          <w:szCs w:val="20"/>
          <w:lang w:val="en-IN"/>
        </w:rPr>
        <w:t xml:space="preserve">                                                  (b)</w:t>
      </w:r>
    </w:p>
    <w:p w14:paraId="4BA4A990" w14:textId="28CB276E" w:rsidR="00990670" w:rsidRPr="00441863" w:rsidRDefault="00990670" w:rsidP="00AA58C0">
      <w:pPr>
        <w:pStyle w:val="BodyText"/>
        <w:spacing w:after="240"/>
        <w:jc w:val="center"/>
        <w:rPr>
          <w:iCs/>
          <w:color w:val="000000" w:themeColor="text1"/>
          <w:sz w:val="20"/>
          <w:szCs w:val="20"/>
          <w:lang w:val="en-IN"/>
        </w:rPr>
      </w:pPr>
      <w:r>
        <w:rPr>
          <w:iCs/>
          <w:color w:val="000000" w:themeColor="text1"/>
          <w:sz w:val="20"/>
          <w:szCs w:val="20"/>
          <w:lang w:val="en-IN"/>
        </w:rPr>
        <w:t xml:space="preserve">Fig </w:t>
      </w:r>
      <w:r w:rsidR="00A82A5A">
        <w:rPr>
          <w:iCs/>
          <w:color w:val="000000" w:themeColor="text1"/>
          <w:sz w:val="20"/>
          <w:szCs w:val="20"/>
          <w:lang w:val="en-IN"/>
        </w:rPr>
        <w:t>3</w:t>
      </w:r>
      <w:r>
        <w:rPr>
          <w:iCs/>
          <w:color w:val="000000" w:themeColor="text1"/>
          <w:sz w:val="20"/>
          <w:szCs w:val="20"/>
          <w:lang w:val="en-IN"/>
        </w:rPr>
        <w:t xml:space="preserve">. (a) </w:t>
      </w:r>
      <w:r w:rsidRPr="00990670">
        <w:rPr>
          <w:iCs/>
          <w:color w:val="000000" w:themeColor="text1"/>
          <w:sz w:val="20"/>
          <w:szCs w:val="20"/>
        </w:rPr>
        <w:t>Complete hardware setup with all components connected and interfaced with a laptop</w:t>
      </w:r>
      <w:r>
        <w:rPr>
          <w:iCs/>
          <w:color w:val="000000" w:themeColor="text1"/>
          <w:sz w:val="20"/>
          <w:szCs w:val="20"/>
        </w:rPr>
        <w:t xml:space="preserve">. (b) Pill </w:t>
      </w:r>
      <w:r w:rsidRPr="00990670">
        <w:rPr>
          <w:iCs/>
          <w:color w:val="000000" w:themeColor="text1"/>
          <w:sz w:val="20"/>
          <w:szCs w:val="20"/>
        </w:rPr>
        <w:t>dispenser with sliding track and tray for pill delivery.</w:t>
      </w:r>
    </w:p>
    <w:p w14:paraId="52244C02" w14:textId="4DD78255" w:rsidR="00F5437B" w:rsidRPr="00D57E80" w:rsidRDefault="00D57E80" w:rsidP="00AA58C0">
      <w:pPr>
        <w:pStyle w:val="BodyText"/>
        <w:spacing w:after="200"/>
        <w:jc w:val="both"/>
        <w:rPr>
          <w:b/>
          <w:bCs/>
          <w:iCs/>
          <w:color w:val="000000" w:themeColor="text1"/>
          <w:sz w:val="28"/>
          <w:szCs w:val="28"/>
        </w:rPr>
      </w:pPr>
      <w:r w:rsidRPr="00D57E80">
        <w:rPr>
          <w:b/>
          <w:bCs/>
          <w:iCs/>
          <w:color w:val="000000" w:themeColor="text1"/>
          <w:sz w:val="28"/>
          <w:szCs w:val="28"/>
        </w:rPr>
        <w:t>5</w:t>
      </w:r>
      <w:r w:rsidR="00F5437B" w:rsidRPr="00D57E80">
        <w:rPr>
          <w:b/>
          <w:bCs/>
          <w:iCs/>
          <w:color w:val="000000" w:themeColor="text1"/>
          <w:sz w:val="28"/>
          <w:szCs w:val="28"/>
        </w:rPr>
        <w:t xml:space="preserve">. </w:t>
      </w:r>
      <w:r w:rsidRPr="00D57E80">
        <w:rPr>
          <w:b/>
          <w:bCs/>
          <w:iCs/>
          <w:color w:val="000000" w:themeColor="text1"/>
          <w:sz w:val="28"/>
          <w:szCs w:val="28"/>
        </w:rPr>
        <w:t xml:space="preserve">Results and </w:t>
      </w:r>
      <w:r w:rsidR="00F9366C">
        <w:rPr>
          <w:b/>
          <w:bCs/>
          <w:iCs/>
          <w:color w:val="000000" w:themeColor="text1"/>
          <w:sz w:val="28"/>
          <w:szCs w:val="28"/>
        </w:rPr>
        <w:t>d</w:t>
      </w:r>
      <w:r w:rsidRPr="00D57E80">
        <w:rPr>
          <w:b/>
          <w:bCs/>
          <w:iCs/>
          <w:color w:val="000000" w:themeColor="text1"/>
          <w:sz w:val="28"/>
          <w:szCs w:val="28"/>
        </w:rPr>
        <w:t>iscussion</w:t>
      </w:r>
    </w:p>
    <w:p w14:paraId="094B6F64" w14:textId="6984E3C0" w:rsidR="00B02924" w:rsidRPr="00FD6A08" w:rsidRDefault="008B5E4E" w:rsidP="00B02924">
      <w:pPr>
        <w:pStyle w:val="BodyText"/>
        <w:spacing w:after="200"/>
        <w:jc w:val="both"/>
        <w:rPr>
          <w:iCs/>
          <w:color w:val="000000" w:themeColor="text1"/>
          <w:sz w:val="24"/>
          <w:szCs w:val="24"/>
          <w:lang w:val="en-IN"/>
        </w:rPr>
      </w:pPr>
      <w:r w:rsidRPr="00FD6A08">
        <w:rPr>
          <w:iCs/>
          <w:color w:val="000000" w:themeColor="text1"/>
          <w:sz w:val="24"/>
          <w:szCs w:val="24"/>
        </w:rPr>
        <w:t xml:space="preserve">Fig. </w:t>
      </w:r>
      <w:r w:rsidR="00A82A5A">
        <w:rPr>
          <w:iCs/>
          <w:color w:val="000000" w:themeColor="text1"/>
          <w:sz w:val="24"/>
          <w:szCs w:val="24"/>
        </w:rPr>
        <w:t>4</w:t>
      </w:r>
      <w:r w:rsidR="00B02924" w:rsidRPr="00FD6A08">
        <w:rPr>
          <w:iCs/>
          <w:color w:val="000000" w:themeColor="text1"/>
          <w:sz w:val="24"/>
          <w:szCs w:val="24"/>
          <w:lang w:val="en-IN"/>
        </w:rPr>
        <w:t xml:space="preserve"> enumerates the main justifications for the medical domain's pill dispenser implementation. </w:t>
      </w:r>
      <w:r w:rsidR="00B02924" w:rsidRPr="00FD6A08">
        <w:rPr>
          <w:iCs/>
          <w:color w:val="000000" w:themeColor="text1"/>
          <w:sz w:val="24"/>
          <w:szCs w:val="24"/>
          <w:lang w:val="en-IN"/>
        </w:rPr>
        <w:lastRenderedPageBreak/>
        <w:t xml:space="preserve">Twenty volunteers in all—relatives, family members, </w:t>
      </w:r>
      <w:r w:rsidR="00FD6A08" w:rsidRPr="00FD6A08">
        <w:rPr>
          <w:iCs/>
          <w:color w:val="000000" w:themeColor="text1"/>
          <w:sz w:val="24"/>
          <w:szCs w:val="24"/>
          <w:lang w:val="en-IN"/>
        </w:rPr>
        <w:t>Neighbors</w:t>
      </w:r>
      <w:r w:rsidR="00B02924" w:rsidRPr="00FD6A08">
        <w:rPr>
          <w:iCs/>
          <w:color w:val="000000" w:themeColor="text1"/>
          <w:sz w:val="24"/>
          <w:szCs w:val="24"/>
          <w:lang w:val="en-IN"/>
        </w:rPr>
        <w:t>, and friends—were requested to complete a survey in order to gather information. The poll was meant to emphasize the common social concerns about drug distribution. Emphasizing the part automation addresses specifically issues including forgetfulness, dependency, and convenience; it helps to boost the effectiveness of healthcare.</w:t>
      </w:r>
    </w:p>
    <w:p w14:paraId="79129DAD" w14:textId="01D10F3C" w:rsidR="00B96980" w:rsidRDefault="00990357" w:rsidP="00990357">
      <w:pPr>
        <w:pStyle w:val="BodyText"/>
        <w:jc w:val="center"/>
        <w:rPr>
          <w:iCs/>
          <w:color w:val="000000" w:themeColor="text1"/>
          <w:sz w:val="20"/>
          <w:szCs w:val="20"/>
          <w:lang w:val="en-IN"/>
        </w:rPr>
      </w:pPr>
      <w:r>
        <w:rPr>
          <w:noProof/>
        </w:rPr>
        <w:drawing>
          <wp:inline distT="0" distB="0" distL="0" distR="0" wp14:anchorId="5034D576" wp14:editId="228DDF15">
            <wp:extent cx="4236720" cy="2301240"/>
            <wp:effectExtent l="0" t="0" r="0" b="3810"/>
            <wp:docPr id="1458366534"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 imag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6392" t="9697" b="8804"/>
                    <a:stretch/>
                  </pic:blipFill>
                  <pic:spPr bwMode="auto">
                    <a:xfrm>
                      <a:off x="0" y="0"/>
                      <a:ext cx="4270095" cy="2319368"/>
                    </a:xfrm>
                    <a:prstGeom prst="rect">
                      <a:avLst/>
                    </a:prstGeom>
                    <a:noFill/>
                    <a:ln>
                      <a:noFill/>
                    </a:ln>
                    <a:extLst>
                      <a:ext uri="{53640926-AAD7-44D8-BBD7-CCE9431645EC}">
                        <a14:shadowObscured xmlns:a14="http://schemas.microsoft.com/office/drawing/2010/main"/>
                      </a:ext>
                    </a:extLst>
                  </pic:spPr>
                </pic:pic>
              </a:graphicData>
            </a:graphic>
          </wp:inline>
        </w:drawing>
      </w:r>
    </w:p>
    <w:p w14:paraId="7ABFC49A" w14:textId="7A44DF74" w:rsidR="00B96980" w:rsidRDefault="00B96980" w:rsidP="00AA58C0">
      <w:pPr>
        <w:pStyle w:val="BodyText"/>
        <w:spacing w:after="200"/>
        <w:jc w:val="center"/>
        <w:rPr>
          <w:iCs/>
          <w:color w:val="000000" w:themeColor="text1"/>
          <w:sz w:val="20"/>
          <w:szCs w:val="20"/>
        </w:rPr>
      </w:pPr>
      <w:r>
        <w:rPr>
          <w:iCs/>
          <w:color w:val="000000" w:themeColor="text1"/>
          <w:sz w:val="20"/>
          <w:szCs w:val="20"/>
          <w:lang w:val="en-IN"/>
        </w:rPr>
        <w:t xml:space="preserve">Fig </w:t>
      </w:r>
      <w:r w:rsidR="00A82A5A">
        <w:rPr>
          <w:iCs/>
          <w:color w:val="000000" w:themeColor="text1"/>
          <w:sz w:val="20"/>
          <w:szCs w:val="20"/>
          <w:lang w:val="en-IN"/>
        </w:rPr>
        <w:t>4</w:t>
      </w:r>
      <w:r>
        <w:rPr>
          <w:iCs/>
          <w:color w:val="000000" w:themeColor="text1"/>
          <w:sz w:val="20"/>
          <w:szCs w:val="20"/>
          <w:lang w:val="en-IN"/>
        </w:rPr>
        <w:t xml:space="preserve">. </w:t>
      </w:r>
      <w:r w:rsidRPr="00B96980">
        <w:rPr>
          <w:iCs/>
          <w:color w:val="000000" w:themeColor="text1"/>
          <w:sz w:val="20"/>
          <w:szCs w:val="20"/>
        </w:rPr>
        <w:t>Reasons for adopting pill dispensers in healthcare.</w:t>
      </w:r>
    </w:p>
    <w:p w14:paraId="53ABA35F" w14:textId="304BFF64" w:rsidR="00FD6A08" w:rsidRDefault="00FD6A08" w:rsidP="00FD6A08">
      <w:pPr>
        <w:pStyle w:val="BodyText"/>
        <w:spacing w:after="200"/>
        <w:jc w:val="both"/>
        <w:rPr>
          <w:iCs/>
          <w:color w:val="000000" w:themeColor="text1"/>
          <w:sz w:val="20"/>
          <w:szCs w:val="20"/>
        </w:rPr>
      </w:pPr>
      <w:r w:rsidRPr="00FD6A08">
        <w:rPr>
          <w:iCs/>
          <w:color w:val="000000" w:themeColor="text1"/>
          <w:sz w:val="24"/>
          <w:szCs w:val="24"/>
          <w:lang w:val="en-IN"/>
        </w:rPr>
        <w:t xml:space="preserve">The servo motor's rotation angle shown in Fig. </w:t>
      </w:r>
      <w:r w:rsidR="00A82A5A">
        <w:rPr>
          <w:iCs/>
          <w:color w:val="000000" w:themeColor="text1"/>
          <w:sz w:val="24"/>
          <w:szCs w:val="24"/>
          <w:lang w:val="en-IN"/>
        </w:rPr>
        <w:t>5</w:t>
      </w:r>
      <w:r w:rsidRPr="00FD6A08">
        <w:rPr>
          <w:iCs/>
          <w:color w:val="000000" w:themeColor="text1"/>
          <w:sz w:val="24"/>
          <w:szCs w:val="24"/>
          <w:lang w:val="en-IN"/>
        </w:rPr>
        <w:t xml:space="preserve"> (a) lines with the following dispensing times: ten in the evening before bed, seven in the evening after dinner, eight in the morning after breakfast, one in the afternoon following lunch.</w:t>
      </w:r>
    </w:p>
    <w:p w14:paraId="437BF962" w14:textId="41CA68C5" w:rsidR="008B5E4E" w:rsidRDefault="00655A31" w:rsidP="00AA58C0">
      <w:pPr>
        <w:pStyle w:val="BodyText"/>
        <w:jc w:val="center"/>
        <w:rPr>
          <w:iCs/>
          <w:color w:val="000000" w:themeColor="text1"/>
          <w:sz w:val="20"/>
          <w:szCs w:val="20"/>
          <w:lang w:val="en-IN"/>
        </w:rPr>
      </w:pPr>
      <w:r w:rsidRPr="00655A31">
        <w:rPr>
          <w:iCs/>
          <w:noProof/>
          <w:color w:val="000000" w:themeColor="text1"/>
          <w:sz w:val="20"/>
          <w:szCs w:val="20"/>
          <w:lang w:val="en-IN"/>
        </w:rPr>
        <mc:AlternateContent>
          <mc:Choice Requires="wps">
            <w:drawing>
              <wp:anchor distT="45720" distB="45720" distL="114300" distR="114300" simplePos="0" relativeHeight="251661312" behindDoc="0" locked="0" layoutInCell="1" allowOverlap="1" wp14:anchorId="0D221E6B" wp14:editId="2688C0DC">
                <wp:simplePos x="0" y="0"/>
                <wp:positionH relativeFrom="column">
                  <wp:posOffset>5440680</wp:posOffset>
                </wp:positionH>
                <wp:positionV relativeFrom="paragraph">
                  <wp:posOffset>136525</wp:posOffset>
                </wp:positionV>
                <wp:extent cx="365760" cy="1404620"/>
                <wp:effectExtent l="0" t="0" r="0" b="571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1404620"/>
                        </a:xfrm>
                        <a:prstGeom prst="rect">
                          <a:avLst/>
                        </a:prstGeom>
                        <a:solidFill>
                          <a:srgbClr val="FFFFFF"/>
                        </a:solidFill>
                        <a:ln w="9525">
                          <a:noFill/>
                          <a:miter lim="800000"/>
                          <a:headEnd/>
                          <a:tailEnd/>
                        </a:ln>
                      </wps:spPr>
                      <wps:txbx>
                        <w:txbxContent>
                          <w:p w14:paraId="5BCA6267" w14:textId="140AC475" w:rsidR="00655A31" w:rsidRDefault="00655A31" w:rsidP="00655A31">
                            <w: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D221E6B" id="_x0000_t202" coordsize="21600,21600" o:spt="202" path="m,l,21600r21600,l21600,xe">
                <v:stroke joinstyle="miter"/>
                <v:path gradientshapeok="t" o:connecttype="rect"/>
              </v:shapetype>
              <v:shape id="Text Box 2" o:spid="_x0000_s1026" type="#_x0000_t202" style="position:absolute;left:0;text-align:left;margin-left:428.4pt;margin-top:10.75pt;width:28.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" stroked="f">
                <v:textbox style="mso-fit-shape-to-text:t">
                  <w:txbxContent>
                    <w:p w14:paraId="5BCA6267" w14:textId="140AC475" w:rsidR="00655A31" w:rsidRDefault="00655A31" w:rsidP="00655A31">
                      <w:r>
                        <w:t>(b)</w:t>
                      </w:r>
                    </w:p>
                  </w:txbxContent>
                </v:textbox>
              </v:shape>
            </w:pict>
          </mc:Fallback>
        </mc:AlternateContent>
      </w:r>
      <w:r w:rsidRPr="00655A31">
        <w:rPr>
          <w:iCs/>
          <w:noProof/>
          <w:color w:val="000000" w:themeColor="text1"/>
          <w:sz w:val="20"/>
          <w:szCs w:val="20"/>
          <w:lang w:val="en-IN"/>
        </w:rPr>
        <mc:AlternateContent>
          <mc:Choice Requires="wps">
            <w:drawing>
              <wp:anchor distT="45720" distB="45720" distL="114300" distR="114300" simplePos="0" relativeHeight="251659264" behindDoc="0" locked="0" layoutInCell="1" allowOverlap="1" wp14:anchorId="5EDC2452" wp14:editId="2A68AA38">
                <wp:simplePos x="0" y="0"/>
                <wp:positionH relativeFrom="column">
                  <wp:posOffset>609600</wp:posOffset>
                </wp:positionH>
                <wp:positionV relativeFrom="paragraph">
                  <wp:posOffset>168910</wp:posOffset>
                </wp:positionV>
                <wp:extent cx="365760" cy="1404620"/>
                <wp:effectExtent l="0" t="0" r="0" b="57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1404620"/>
                        </a:xfrm>
                        <a:prstGeom prst="rect">
                          <a:avLst/>
                        </a:prstGeom>
                        <a:solidFill>
                          <a:srgbClr val="FFFFFF"/>
                        </a:solidFill>
                        <a:ln w="9525">
                          <a:noFill/>
                          <a:miter lim="800000"/>
                          <a:headEnd/>
                          <a:tailEnd/>
                        </a:ln>
                      </wps:spPr>
                      <wps:txbx>
                        <w:txbxContent>
                          <w:p w14:paraId="44A9EF1B" w14:textId="7AE0A8E0" w:rsidR="00655A31" w:rsidRDefault="00655A31">
                            <w: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EDC2452" id="_x0000_s1027" type="#_x0000_t202" style="position:absolute;left:0;text-align:left;margin-left:48pt;margin-top:13.3pt;width:28.8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9KqEAIAAP0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" stroked="f">
                <v:textbox style="mso-fit-shape-to-text:t">
                  <w:txbxContent>
                    <w:p w14:paraId="44A9EF1B" w14:textId="7AE0A8E0" w:rsidR="00655A31" w:rsidRDefault="00655A31">
                      <w:r>
                        <w:t>(a)</w:t>
                      </w:r>
                    </w:p>
                  </w:txbxContent>
                </v:textbox>
              </v:shape>
            </w:pict>
          </mc:Fallback>
        </mc:AlternateContent>
      </w:r>
      <w:r w:rsidR="008B5E4E">
        <w:rPr>
          <w:noProof/>
        </w:rPr>
        <w:drawing>
          <wp:inline distT="0" distB="0" distL="0" distR="0" wp14:anchorId="0C3FA01C" wp14:editId="398778EB">
            <wp:extent cx="2863837" cy="1935480"/>
            <wp:effectExtent l="0" t="0" r="0" b="7620"/>
            <wp:docPr id="243814344" name="Picture 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utput 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11586" cy="1967751"/>
                    </a:xfrm>
                    <a:prstGeom prst="rect">
                      <a:avLst/>
                    </a:prstGeom>
                    <a:noFill/>
                    <a:ln>
                      <a:noFill/>
                    </a:ln>
                  </pic:spPr>
                </pic:pic>
              </a:graphicData>
            </a:graphic>
          </wp:inline>
        </w:drawing>
      </w:r>
      <w:r w:rsidR="00990357">
        <w:rPr>
          <w:iCs/>
          <w:color w:val="000000" w:themeColor="text1"/>
          <w:sz w:val="20"/>
          <w:szCs w:val="20"/>
          <w:lang w:val="en-IN"/>
        </w:rPr>
        <w:t xml:space="preserve">  </w:t>
      </w:r>
      <w:r w:rsidR="00990357">
        <w:rPr>
          <w:noProof/>
        </w:rPr>
        <w:drawing>
          <wp:inline distT="0" distB="0" distL="0" distR="0" wp14:anchorId="0B7D7F78" wp14:editId="080EC7B2">
            <wp:extent cx="2948940" cy="1920240"/>
            <wp:effectExtent l="0" t="0" r="3810" b="3810"/>
            <wp:docPr id="442785236" name="Picture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61949" cy="1928711"/>
                    </a:xfrm>
                    <a:prstGeom prst="rect">
                      <a:avLst/>
                    </a:prstGeom>
                    <a:noFill/>
                    <a:ln>
                      <a:noFill/>
                    </a:ln>
                  </pic:spPr>
                </pic:pic>
              </a:graphicData>
            </a:graphic>
          </wp:inline>
        </w:drawing>
      </w:r>
    </w:p>
    <w:p w14:paraId="4562C757" w14:textId="08ED81E3" w:rsidR="008B5E4E" w:rsidRDefault="008B5E4E" w:rsidP="00AA58C0">
      <w:pPr>
        <w:pStyle w:val="BodyText"/>
        <w:spacing w:after="240"/>
        <w:jc w:val="center"/>
        <w:rPr>
          <w:iCs/>
          <w:color w:val="000000" w:themeColor="text1"/>
          <w:sz w:val="20"/>
          <w:szCs w:val="20"/>
        </w:rPr>
      </w:pPr>
      <w:r>
        <w:rPr>
          <w:iCs/>
          <w:color w:val="000000" w:themeColor="text1"/>
          <w:sz w:val="20"/>
          <w:szCs w:val="20"/>
          <w:lang w:val="en-IN"/>
        </w:rPr>
        <w:t xml:space="preserve">Fig </w:t>
      </w:r>
      <w:r w:rsidR="00A82A5A">
        <w:rPr>
          <w:iCs/>
          <w:color w:val="000000" w:themeColor="text1"/>
          <w:sz w:val="20"/>
          <w:szCs w:val="20"/>
          <w:lang w:val="en-IN"/>
        </w:rPr>
        <w:t>5</w:t>
      </w:r>
      <w:r>
        <w:rPr>
          <w:iCs/>
          <w:color w:val="000000" w:themeColor="text1"/>
          <w:sz w:val="20"/>
          <w:szCs w:val="20"/>
          <w:lang w:val="en-IN"/>
        </w:rPr>
        <w:t xml:space="preserve">. </w:t>
      </w:r>
      <w:r w:rsidRPr="008B5E4E">
        <w:rPr>
          <w:iCs/>
          <w:color w:val="000000" w:themeColor="text1"/>
          <w:sz w:val="20"/>
          <w:szCs w:val="20"/>
        </w:rPr>
        <w:t>Servo motor rotation angle mapped to scheduled dispensing times</w:t>
      </w:r>
      <w:r w:rsidR="00990357">
        <w:rPr>
          <w:iCs/>
          <w:color w:val="000000" w:themeColor="text1"/>
          <w:sz w:val="20"/>
          <w:szCs w:val="20"/>
        </w:rPr>
        <w:t xml:space="preserve"> (b) </w:t>
      </w:r>
      <w:r w:rsidR="00990357" w:rsidRPr="00660C98">
        <w:rPr>
          <w:iCs/>
          <w:color w:val="000000" w:themeColor="text1"/>
          <w:sz w:val="20"/>
          <w:szCs w:val="20"/>
        </w:rPr>
        <w:t>Average failure rates across testing sets.</w:t>
      </w:r>
    </w:p>
    <w:p w14:paraId="42CD1E77" w14:textId="3811B865" w:rsidR="00FD6A08" w:rsidRPr="00FD6A08" w:rsidRDefault="00FD6A08" w:rsidP="00FD6A08">
      <w:pPr>
        <w:pStyle w:val="BodyText"/>
        <w:spacing w:after="200"/>
        <w:jc w:val="both"/>
        <w:rPr>
          <w:iCs/>
          <w:color w:val="000000" w:themeColor="text1"/>
          <w:sz w:val="24"/>
          <w:szCs w:val="24"/>
        </w:rPr>
      </w:pPr>
      <w:r w:rsidRPr="00FD6A08">
        <w:rPr>
          <w:iCs/>
          <w:color w:val="000000" w:themeColor="text1"/>
          <w:sz w:val="24"/>
          <w:szCs w:val="24"/>
          <w:lang w:val="en-IN"/>
        </w:rPr>
        <w:t xml:space="preserve">The servo motor runs through a whole 90 degrees at each of the specified intervals to line itself with one of the four compartments, therefore guaranteeing accurate and timely drug administration. The plot helps to stress the system's dependability and accuracy in executing the set plans. </w:t>
      </w:r>
    </w:p>
    <w:p w14:paraId="2723DD94" w14:textId="646D8284" w:rsidR="00655A31" w:rsidRDefault="00FD6A08" w:rsidP="00AA58C0">
      <w:pPr>
        <w:pStyle w:val="BodyText"/>
        <w:spacing w:after="200"/>
        <w:jc w:val="both"/>
        <w:rPr>
          <w:b/>
          <w:bCs/>
          <w:iCs/>
          <w:color w:val="000000" w:themeColor="text1"/>
          <w:sz w:val="28"/>
          <w:szCs w:val="28"/>
        </w:rPr>
      </w:pPr>
      <w:r w:rsidRPr="00655A31">
        <w:rPr>
          <w:iCs/>
          <w:noProof/>
          <w:color w:val="000000" w:themeColor="text1"/>
          <w:sz w:val="20"/>
          <w:szCs w:val="20"/>
          <w:lang w:val="en-IN"/>
        </w:rPr>
        <w:lastRenderedPageBreak/>
        <mc:AlternateContent>
          <mc:Choice Requires="wps">
            <w:drawing>
              <wp:anchor distT="45720" distB="45720" distL="114300" distR="114300" simplePos="0" relativeHeight="251665408" behindDoc="0" locked="0" layoutInCell="1" allowOverlap="1" wp14:anchorId="226413AD" wp14:editId="55C704FE">
                <wp:simplePos x="0" y="0"/>
                <wp:positionH relativeFrom="column">
                  <wp:posOffset>5364480</wp:posOffset>
                </wp:positionH>
                <wp:positionV relativeFrom="paragraph">
                  <wp:posOffset>1516380</wp:posOffset>
                </wp:positionV>
                <wp:extent cx="365760" cy="1404620"/>
                <wp:effectExtent l="0" t="0" r="0" b="571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1404620"/>
                        </a:xfrm>
                        <a:prstGeom prst="rect">
                          <a:avLst/>
                        </a:prstGeom>
                        <a:noFill/>
                        <a:ln w="9525">
                          <a:noFill/>
                          <a:miter lim="800000"/>
                          <a:headEnd/>
                          <a:tailEnd/>
                        </a:ln>
                      </wps:spPr>
                      <wps:txbx>
                        <w:txbxContent>
                          <w:p w14:paraId="113EEC4E" w14:textId="63E4278F" w:rsidR="00655A31" w:rsidRDefault="00655A31" w:rsidP="00655A31">
                            <w: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6413AD" id="_x0000_s1028" type="#_x0000_t202" style="position:absolute;left:0;text-align:left;margin-left:422.4pt;margin-top:119.4pt;width:28.8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" filled="f" stroked="f">
                <v:textbox style="mso-fit-shape-to-text:t">
                  <w:txbxContent>
                    <w:p w14:paraId="113EEC4E" w14:textId="63E4278F" w:rsidR="00655A31" w:rsidRDefault="00655A31" w:rsidP="00655A31">
                      <w:r>
                        <w:t>(b)</w:t>
                      </w:r>
                    </w:p>
                  </w:txbxContent>
                </v:textbox>
              </v:shape>
            </w:pict>
          </mc:Fallback>
        </mc:AlternateContent>
      </w:r>
      <w:r w:rsidRPr="00655A31">
        <w:rPr>
          <w:iCs/>
          <w:noProof/>
          <w:color w:val="000000" w:themeColor="text1"/>
          <w:sz w:val="20"/>
          <w:szCs w:val="20"/>
          <w:lang w:val="en-IN"/>
        </w:rPr>
        <mc:AlternateContent>
          <mc:Choice Requires="wps">
            <w:drawing>
              <wp:anchor distT="45720" distB="45720" distL="114300" distR="114300" simplePos="0" relativeHeight="251663360" behindDoc="0" locked="0" layoutInCell="1" allowOverlap="1" wp14:anchorId="3F451679" wp14:editId="4DB80121">
                <wp:simplePos x="0" y="0"/>
                <wp:positionH relativeFrom="column">
                  <wp:posOffset>2430780</wp:posOffset>
                </wp:positionH>
                <wp:positionV relativeFrom="paragraph">
                  <wp:posOffset>1463040</wp:posOffset>
                </wp:positionV>
                <wp:extent cx="365760" cy="1404620"/>
                <wp:effectExtent l="0" t="0" r="0" b="571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1404620"/>
                        </a:xfrm>
                        <a:prstGeom prst="rect">
                          <a:avLst/>
                        </a:prstGeom>
                        <a:noFill/>
                        <a:ln w="9525">
                          <a:noFill/>
                          <a:miter lim="800000"/>
                          <a:headEnd/>
                          <a:tailEnd/>
                        </a:ln>
                      </wps:spPr>
                      <wps:txbx>
                        <w:txbxContent>
                          <w:p w14:paraId="675B7DD4" w14:textId="77777777" w:rsidR="00655A31" w:rsidRDefault="00655A31" w:rsidP="00655A31">
                            <w: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451679" id="_x0000_s1029" type="#_x0000_t202" style="position:absolute;left:0;text-align:left;margin-left:191.4pt;margin-top:115.2pt;width:28.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sns/gEAANQ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" filled="f" stroked="f">
                <v:textbox style="mso-fit-shape-to-text:t">
                  <w:txbxContent>
                    <w:p w14:paraId="675B7DD4" w14:textId="77777777" w:rsidR="00655A31" w:rsidRDefault="00655A31" w:rsidP="00655A31">
                      <w:r>
                        <w:t>(a)</w:t>
                      </w:r>
                    </w:p>
                  </w:txbxContent>
                </v:textbox>
              </v:shape>
            </w:pict>
          </mc:Fallback>
        </mc:AlternateContent>
      </w:r>
      <w:r w:rsidR="00655A31">
        <w:rPr>
          <w:noProof/>
        </w:rPr>
        <w:drawing>
          <wp:inline distT="0" distB="0" distL="0" distR="0" wp14:anchorId="72B05480" wp14:editId="06E0FD89">
            <wp:extent cx="2979420" cy="20345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r="7082"/>
                    <a:stretch/>
                  </pic:blipFill>
                  <pic:spPr bwMode="auto">
                    <a:xfrm>
                      <a:off x="0" y="0"/>
                      <a:ext cx="2979420" cy="2034540"/>
                    </a:xfrm>
                    <a:prstGeom prst="rect">
                      <a:avLst/>
                    </a:prstGeom>
                    <a:noFill/>
                    <a:ln>
                      <a:noFill/>
                    </a:ln>
                    <a:extLst>
                      <a:ext uri="{53640926-AAD7-44D8-BBD7-CCE9431645EC}">
                        <a14:shadowObscured xmlns:a14="http://schemas.microsoft.com/office/drawing/2010/main"/>
                      </a:ext>
                    </a:extLst>
                  </pic:spPr>
                </pic:pic>
              </a:graphicData>
            </a:graphic>
          </wp:inline>
        </w:drawing>
      </w:r>
      <w:r w:rsidR="00655A31">
        <w:rPr>
          <w:noProof/>
        </w:rPr>
        <w:drawing>
          <wp:inline distT="0" distB="0" distL="0" distR="0" wp14:anchorId="1869E0BB" wp14:editId="091411E0">
            <wp:extent cx="2865120" cy="1813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r="7800"/>
                    <a:stretch/>
                  </pic:blipFill>
                  <pic:spPr bwMode="auto">
                    <a:xfrm>
                      <a:off x="0" y="0"/>
                      <a:ext cx="2887107" cy="1827477"/>
                    </a:xfrm>
                    <a:prstGeom prst="rect">
                      <a:avLst/>
                    </a:prstGeom>
                    <a:noFill/>
                    <a:ln>
                      <a:noFill/>
                    </a:ln>
                    <a:extLst>
                      <a:ext uri="{53640926-AAD7-44D8-BBD7-CCE9431645EC}">
                        <a14:shadowObscured xmlns:a14="http://schemas.microsoft.com/office/drawing/2010/main"/>
                      </a:ext>
                    </a:extLst>
                  </pic:spPr>
                </pic:pic>
              </a:graphicData>
            </a:graphic>
          </wp:inline>
        </w:drawing>
      </w:r>
    </w:p>
    <w:p w14:paraId="7B7D67ED" w14:textId="1C05DAD3" w:rsidR="00655A31" w:rsidRDefault="00655A31" w:rsidP="00AA58C0">
      <w:pPr>
        <w:pStyle w:val="BodyText"/>
        <w:spacing w:after="200"/>
        <w:jc w:val="both"/>
      </w:pPr>
      <w:r w:rsidRPr="00655A31">
        <w:rPr>
          <w:iCs/>
          <w:noProof/>
          <w:color w:val="000000" w:themeColor="text1"/>
          <w:sz w:val="20"/>
          <w:szCs w:val="20"/>
          <w:lang w:val="en-IN"/>
        </w:rPr>
        <mc:AlternateContent>
          <mc:Choice Requires="wps">
            <w:drawing>
              <wp:anchor distT="45720" distB="45720" distL="114300" distR="114300" simplePos="0" relativeHeight="251669504" behindDoc="0" locked="0" layoutInCell="1" allowOverlap="1" wp14:anchorId="27A891C4" wp14:editId="0AD5D5C2">
                <wp:simplePos x="0" y="0"/>
                <wp:positionH relativeFrom="column">
                  <wp:posOffset>5227320</wp:posOffset>
                </wp:positionH>
                <wp:positionV relativeFrom="paragraph">
                  <wp:posOffset>322580</wp:posOffset>
                </wp:positionV>
                <wp:extent cx="365760" cy="1404620"/>
                <wp:effectExtent l="0" t="0" r="0" b="5715"/>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1404620"/>
                        </a:xfrm>
                        <a:prstGeom prst="rect">
                          <a:avLst/>
                        </a:prstGeom>
                        <a:solidFill>
                          <a:srgbClr val="FFFFFF"/>
                        </a:solidFill>
                        <a:ln w="9525">
                          <a:noFill/>
                          <a:miter lim="800000"/>
                          <a:headEnd/>
                          <a:tailEnd/>
                        </a:ln>
                      </wps:spPr>
                      <wps:txbx>
                        <w:txbxContent>
                          <w:p w14:paraId="44CA2807" w14:textId="7C12BD39" w:rsidR="00655A31" w:rsidRDefault="00655A31" w:rsidP="00655A31">
                            <w:r>
                              <w:t>(d)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A891C4" id="_x0000_s1030" type="#_x0000_t202" style="position:absolute;left:0;text-align:left;margin-left:411.6pt;margin-top:25.4pt;width:28.8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" stroked="f">
                <v:textbox style="mso-fit-shape-to-text:t">
                  <w:txbxContent>
                    <w:p w14:paraId="44CA2807" w14:textId="7C12BD39" w:rsidR="00655A31" w:rsidRDefault="00655A31" w:rsidP="00655A31">
                      <w:r>
                        <w:t>(d)</w:t>
                      </w:r>
                    </w:p>
                  </w:txbxContent>
                </v:textbox>
              </v:shape>
            </w:pict>
          </mc:Fallback>
        </mc:AlternateContent>
      </w:r>
      <w:r w:rsidRPr="00655A31">
        <w:rPr>
          <w:iCs/>
          <w:noProof/>
          <w:color w:val="000000" w:themeColor="text1"/>
          <w:sz w:val="20"/>
          <w:szCs w:val="20"/>
          <w:lang w:val="en-IN"/>
        </w:rPr>
        <mc:AlternateContent>
          <mc:Choice Requires="wps">
            <w:drawing>
              <wp:anchor distT="45720" distB="45720" distL="114300" distR="114300" simplePos="0" relativeHeight="251667456" behindDoc="0" locked="0" layoutInCell="1" allowOverlap="1" wp14:anchorId="2CEAEADB" wp14:editId="7507C0F5">
                <wp:simplePos x="0" y="0"/>
                <wp:positionH relativeFrom="column">
                  <wp:posOffset>2438400</wp:posOffset>
                </wp:positionH>
                <wp:positionV relativeFrom="paragraph">
                  <wp:posOffset>175260</wp:posOffset>
                </wp:positionV>
                <wp:extent cx="365760" cy="1404620"/>
                <wp:effectExtent l="0" t="0" r="0" b="571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1404620"/>
                        </a:xfrm>
                        <a:prstGeom prst="rect">
                          <a:avLst/>
                        </a:prstGeom>
                        <a:solidFill>
                          <a:srgbClr val="FFFFFF"/>
                        </a:solidFill>
                        <a:ln w="9525">
                          <a:noFill/>
                          <a:miter lim="800000"/>
                          <a:headEnd/>
                          <a:tailEnd/>
                        </a:ln>
                      </wps:spPr>
                      <wps:txbx>
                        <w:txbxContent>
                          <w:p w14:paraId="42CE90D6" w14:textId="35610940" w:rsidR="00655A31" w:rsidRDefault="00655A31" w:rsidP="00655A31">
                            <w:r>
                              <w:t>(c)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EAEADB" id="_x0000_s1031" type="#_x0000_t202" style="position:absolute;left:0;text-align:left;margin-left:192pt;margin-top:13.8pt;width:28.8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" stroked="f">
                <v:textbox style="mso-fit-shape-to-text:t">
                  <w:txbxContent>
                    <w:p w14:paraId="42CE90D6" w14:textId="35610940" w:rsidR="00655A31" w:rsidRDefault="00655A31" w:rsidP="00655A31">
                      <w:r>
                        <w:t>(c)</w:t>
                      </w:r>
                    </w:p>
                  </w:txbxContent>
                </v:textbox>
              </v:shape>
            </w:pict>
          </mc:Fallback>
        </mc:AlternateContent>
      </w:r>
      <w:r>
        <w:rPr>
          <w:noProof/>
        </w:rPr>
        <w:drawing>
          <wp:inline distT="0" distB="0" distL="0" distR="0" wp14:anchorId="30BC88FF" wp14:editId="17E35375">
            <wp:extent cx="2887980" cy="203454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87980" cy="2034540"/>
                    </a:xfrm>
                    <a:prstGeom prst="rect">
                      <a:avLst/>
                    </a:prstGeom>
                    <a:noFill/>
                    <a:ln>
                      <a:noFill/>
                    </a:ln>
                  </pic:spPr>
                </pic:pic>
              </a:graphicData>
            </a:graphic>
          </wp:inline>
        </w:drawing>
      </w:r>
      <w:r w:rsidRPr="00655A31">
        <w:t xml:space="preserve"> </w:t>
      </w:r>
      <w:r>
        <w:rPr>
          <w:noProof/>
        </w:rPr>
        <w:drawing>
          <wp:inline distT="0" distB="0" distL="0" distR="0" wp14:anchorId="302485D3" wp14:editId="041B3B7D">
            <wp:extent cx="2976880" cy="2004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76880" cy="2004060"/>
                    </a:xfrm>
                    <a:prstGeom prst="rect">
                      <a:avLst/>
                    </a:prstGeom>
                    <a:noFill/>
                    <a:ln>
                      <a:noFill/>
                    </a:ln>
                  </pic:spPr>
                </pic:pic>
              </a:graphicData>
            </a:graphic>
          </wp:inline>
        </w:drawing>
      </w:r>
    </w:p>
    <w:p w14:paraId="0FB4297C" w14:textId="02A08386" w:rsidR="00655A31" w:rsidRPr="00655A31" w:rsidRDefault="00655A31" w:rsidP="00655A31">
      <w:pPr>
        <w:pStyle w:val="BodyText"/>
        <w:spacing w:after="200"/>
        <w:rPr>
          <w:iCs/>
          <w:color w:val="000000" w:themeColor="text1"/>
          <w:sz w:val="20"/>
          <w:szCs w:val="20"/>
        </w:rPr>
      </w:pPr>
      <w:r w:rsidRPr="00655A31">
        <w:rPr>
          <w:iCs/>
          <w:color w:val="000000" w:themeColor="text1"/>
          <w:sz w:val="20"/>
          <w:szCs w:val="20"/>
        </w:rPr>
        <w:t xml:space="preserve">Fig. </w:t>
      </w:r>
      <w:r w:rsidR="00A82A5A">
        <w:rPr>
          <w:iCs/>
          <w:color w:val="000000" w:themeColor="text1"/>
          <w:sz w:val="20"/>
          <w:szCs w:val="20"/>
        </w:rPr>
        <w:t>6</w:t>
      </w:r>
      <w:r w:rsidRPr="00655A31">
        <w:rPr>
          <w:iCs/>
          <w:color w:val="000000" w:themeColor="text1"/>
          <w:sz w:val="20"/>
          <w:szCs w:val="20"/>
        </w:rPr>
        <w:t>. Performance evaluation of the proposed IoT-enabled automated pill dispenser:(a) Medication adherence under manual reminder conditions,</w:t>
      </w:r>
      <w:r>
        <w:rPr>
          <w:iCs/>
          <w:color w:val="000000" w:themeColor="text1"/>
          <w:sz w:val="20"/>
          <w:szCs w:val="20"/>
        </w:rPr>
        <w:t xml:space="preserve"> </w:t>
      </w:r>
      <w:r w:rsidRPr="00655A31">
        <w:rPr>
          <w:iCs/>
          <w:color w:val="000000" w:themeColor="text1"/>
          <w:sz w:val="20"/>
          <w:szCs w:val="20"/>
        </w:rPr>
        <w:t>(b) Medication adherence with IoT-assisted dispensing,</w:t>
      </w:r>
      <w:r>
        <w:rPr>
          <w:iCs/>
          <w:color w:val="000000" w:themeColor="text1"/>
          <w:sz w:val="20"/>
          <w:szCs w:val="20"/>
        </w:rPr>
        <w:t xml:space="preserve"> </w:t>
      </w:r>
      <w:r w:rsidRPr="00655A31">
        <w:rPr>
          <w:iCs/>
          <w:color w:val="000000" w:themeColor="text1"/>
          <w:sz w:val="20"/>
          <w:szCs w:val="20"/>
        </w:rPr>
        <w:t>(c) Alert response time across multiple operational trials, and</w:t>
      </w:r>
      <w:r>
        <w:rPr>
          <w:iCs/>
          <w:color w:val="000000" w:themeColor="text1"/>
          <w:sz w:val="20"/>
          <w:szCs w:val="20"/>
        </w:rPr>
        <w:t xml:space="preserve">  </w:t>
      </w:r>
      <w:r w:rsidRPr="00655A31">
        <w:rPr>
          <w:iCs/>
          <w:color w:val="000000" w:themeColor="text1"/>
          <w:sz w:val="20"/>
          <w:szCs w:val="20"/>
        </w:rPr>
        <w:t>(d) Distribution of dispensing accuracy indicating system reliability.</w:t>
      </w:r>
    </w:p>
    <w:p w14:paraId="1ADBC71F" w14:textId="1EABF2C3" w:rsidR="00FD6A08" w:rsidRPr="00FD6A08" w:rsidRDefault="00FD6A08" w:rsidP="00FD6A08">
      <w:pPr>
        <w:pStyle w:val="BodyText"/>
        <w:spacing w:after="200"/>
        <w:jc w:val="both"/>
        <w:rPr>
          <w:iCs/>
          <w:color w:val="000000" w:themeColor="text1"/>
          <w:sz w:val="24"/>
          <w:szCs w:val="24"/>
        </w:rPr>
      </w:pPr>
      <w:r w:rsidRPr="00FD6A08">
        <w:rPr>
          <w:iCs/>
          <w:color w:val="000000" w:themeColor="text1"/>
          <w:sz w:val="24"/>
          <w:szCs w:val="24"/>
          <w:lang w:val="en-IN"/>
        </w:rPr>
        <w:t xml:space="preserve">Fig. </w:t>
      </w:r>
      <w:r w:rsidR="00A82A5A">
        <w:rPr>
          <w:iCs/>
          <w:color w:val="000000" w:themeColor="text1"/>
          <w:sz w:val="24"/>
          <w:szCs w:val="24"/>
          <w:lang w:val="en-IN"/>
        </w:rPr>
        <w:t>5</w:t>
      </w:r>
      <w:r w:rsidRPr="00FD6A08">
        <w:rPr>
          <w:iCs/>
          <w:color w:val="000000" w:themeColor="text1"/>
          <w:sz w:val="24"/>
          <w:szCs w:val="24"/>
          <w:lang w:val="en-IN"/>
        </w:rPr>
        <w:t xml:space="preserve"> (b) displays, for any one of the five testing sets, the average failure rates noted over ten iterations. It does this by showing two to four percent of a consistent decline in failure rates over iterations. This ensures the system's lifespan. Mostly misalignment of the servos, communication issues, and scheduling irregularities caused failures; all of these were gradually overcome. </w:t>
      </w:r>
    </w:p>
    <w:p w14:paraId="492D9085" w14:textId="088AA08B" w:rsidR="00FD6A08" w:rsidRPr="00FD6A08" w:rsidRDefault="00FD6A08" w:rsidP="00FD6A08">
      <w:pPr>
        <w:pStyle w:val="BodyText"/>
        <w:spacing w:after="240"/>
        <w:jc w:val="both"/>
        <w:rPr>
          <w:iCs/>
          <w:color w:val="000000" w:themeColor="text1"/>
          <w:sz w:val="24"/>
          <w:szCs w:val="24"/>
        </w:rPr>
      </w:pPr>
      <w:r w:rsidRPr="00FD6A08">
        <w:rPr>
          <w:iCs/>
          <w:color w:val="000000" w:themeColor="text1"/>
          <w:sz w:val="24"/>
          <w:szCs w:val="24"/>
        </w:rPr>
        <w:t xml:space="preserve">The multi-panel analysis shown in Fig. </w:t>
      </w:r>
      <w:r w:rsidR="00A82A5A">
        <w:rPr>
          <w:iCs/>
          <w:color w:val="000000" w:themeColor="text1"/>
          <w:sz w:val="24"/>
          <w:szCs w:val="24"/>
        </w:rPr>
        <w:t>6</w:t>
      </w:r>
      <w:r w:rsidRPr="00FD6A08">
        <w:rPr>
          <w:iCs/>
          <w:color w:val="000000" w:themeColor="text1"/>
          <w:sz w:val="24"/>
          <w:szCs w:val="24"/>
        </w:rPr>
        <w:t xml:space="preserve"> (a)–(d) demonstrates the effectiveness and reliability of the proposed IoT-enabled pill dispenser system. A clear improvement in medication adherence is observed in Fig. </w:t>
      </w:r>
      <w:r w:rsidR="00A82A5A">
        <w:rPr>
          <w:iCs/>
          <w:color w:val="000000" w:themeColor="text1"/>
          <w:sz w:val="24"/>
          <w:szCs w:val="24"/>
        </w:rPr>
        <w:t>6</w:t>
      </w:r>
      <w:r w:rsidRPr="00FD6A08">
        <w:rPr>
          <w:iCs/>
          <w:color w:val="000000" w:themeColor="text1"/>
          <w:sz w:val="24"/>
          <w:szCs w:val="24"/>
        </w:rPr>
        <w:t xml:space="preserve"> (a) and Fig. </w:t>
      </w:r>
      <w:r w:rsidR="00A82A5A">
        <w:rPr>
          <w:iCs/>
          <w:color w:val="000000" w:themeColor="text1"/>
          <w:sz w:val="24"/>
          <w:szCs w:val="24"/>
        </w:rPr>
        <w:t>6</w:t>
      </w:r>
      <w:r w:rsidRPr="00FD6A08">
        <w:rPr>
          <w:iCs/>
          <w:color w:val="000000" w:themeColor="text1"/>
          <w:sz w:val="24"/>
          <w:szCs w:val="24"/>
        </w:rPr>
        <w:t xml:space="preserve"> (b) when comparing manual reminders with automated IoT-assisted dispensing. The alert response time plot in Fig. </w:t>
      </w:r>
      <w:r w:rsidR="00A82A5A">
        <w:rPr>
          <w:iCs/>
          <w:color w:val="000000" w:themeColor="text1"/>
          <w:sz w:val="24"/>
          <w:szCs w:val="24"/>
        </w:rPr>
        <w:t>6</w:t>
      </w:r>
      <w:r w:rsidRPr="00FD6A08">
        <w:rPr>
          <w:iCs/>
          <w:color w:val="000000" w:themeColor="text1"/>
          <w:sz w:val="24"/>
          <w:szCs w:val="24"/>
        </w:rPr>
        <w:t xml:space="preserve"> (c) confirms consistent real-time notification performance across trials. Additionally, the dispensing accuracy distribution in Fig. </w:t>
      </w:r>
      <w:r w:rsidR="00A82A5A">
        <w:rPr>
          <w:iCs/>
          <w:color w:val="000000" w:themeColor="text1"/>
          <w:sz w:val="24"/>
          <w:szCs w:val="24"/>
        </w:rPr>
        <w:t>6</w:t>
      </w:r>
      <w:r w:rsidRPr="00FD6A08">
        <w:rPr>
          <w:iCs/>
          <w:color w:val="000000" w:themeColor="text1"/>
          <w:sz w:val="24"/>
          <w:szCs w:val="24"/>
        </w:rPr>
        <w:t xml:space="preserve"> (d) indicates high system precision with minimal operational failures, validating the robustness of the proposed design for practical healthcare deployment.</w:t>
      </w:r>
    </w:p>
    <w:p w14:paraId="1316EE69" w14:textId="25F8372E" w:rsidR="00CA1350" w:rsidRPr="00D57E80" w:rsidRDefault="00D57E80" w:rsidP="00AA58C0">
      <w:pPr>
        <w:pStyle w:val="BodyText"/>
        <w:spacing w:after="200"/>
        <w:jc w:val="both"/>
        <w:rPr>
          <w:b/>
          <w:bCs/>
          <w:iCs/>
          <w:color w:val="000000" w:themeColor="text1"/>
          <w:sz w:val="28"/>
          <w:szCs w:val="28"/>
        </w:rPr>
      </w:pPr>
      <w:r w:rsidRPr="00D57E80">
        <w:rPr>
          <w:b/>
          <w:bCs/>
          <w:iCs/>
          <w:color w:val="000000" w:themeColor="text1"/>
          <w:sz w:val="28"/>
          <w:szCs w:val="28"/>
        </w:rPr>
        <w:t>6</w:t>
      </w:r>
      <w:r w:rsidR="00F5437B" w:rsidRPr="00D57E80">
        <w:rPr>
          <w:b/>
          <w:bCs/>
          <w:iCs/>
          <w:color w:val="000000" w:themeColor="text1"/>
          <w:sz w:val="28"/>
          <w:szCs w:val="28"/>
        </w:rPr>
        <w:t>.</w:t>
      </w:r>
      <w:r w:rsidRPr="00D57E80">
        <w:rPr>
          <w:b/>
          <w:bCs/>
          <w:iCs/>
          <w:color w:val="000000" w:themeColor="text1"/>
          <w:sz w:val="28"/>
          <w:szCs w:val="28"/>
        </w:rPr>
        <w:t xml:space="preserve"> Conclusion</w:t>
      </w:r>
    </w:p>
    <w:p w14:paraId="502CDA73" w14:textId="21F5D2E5" w:rsidR="00613111" w:rsidRPr="00FD6A08" w:rsidRDefault="00B02924" w:rsidP="00AA58C0">
      <w:pPr>
        <w:pStyle w:val="BodyText"/>
        <w:spacing w:after="200"/>
        <w:jc w:val="both"/>
        <w:rPr>
          <w:iCs/>
          <w:color w:val="000000" w:themeColor="text1"/>
          <w:sz w:val="24"/>
          <w:szCs w:val="24"/>
          <w:lang w:val="en-IN"/>
        </w:rPr>
      </w:pPr>
      <w:r w:rsidRPr="00FD6A08">
        <w:rPr>
          <w:iCs/>
          <w:color w:val="000000" w:themeColor="text1"/>
          <w:sz w:val="24"/>
          <w:szCs w:val="24"/>
          <w:lang w:val="en-IN"/>
        </w:rPr>
        <w:t xml:space="preserve">This work presents the design and execution of an IoT-enabled automated pill dispenser targeted to improve prescription adherence, accuracy, and convenience. Combining an Arduino Uno CPU, an ESP8266 Wi-Fi module, and a servo motor guarantees accurate and timely medicine distributed. Notifications sent by the Blynk program give patients and caregivers real-time data, therefore </w:t>
      </w:r>
      <w:r w:rsidRPr="00FD6A08">
        <w:rPr>
          <w:iCs/>
          <w:color w:val="000000" w:themeColor="text1"/>
          <w:sz w:val="24"/>
          <w:szCs w:val="24"/>
          <w:lang w:val="en-IN"/>
        </w:rPr>
        <w:lastRenderedPageBreak/>
        <w:t xml:space="preserve">guaranteeing suitable drug compliance. Several </w:t>
      </w:r>
      <w:r w:rsidR="00FD6A08" w:rsidRPr="00FD6A08">
        <w:rPr>
          <w:iCs/>
          <w:color w:val="000000" w:themeColor="text1"/>
          <w:sz w:val="24"/>
          <w:szCs w:val="24"/>
          <w:lang w:val="en-IN"/>
        </w:rPr>
        <w:t>testing</w:t>
      </w:r>
      <w:r w:rsidRPr="00FD6A08">
        <w:rPr>
          <w:iCs/>
          <w:color w:val="000000" w:themeColor="text1"/>
          <w:sz w:val="24"/>
          <w:szCs w:val="24"/>
          <w:lang w:val="en-IN"/>
        </w:rPr>
        <w:t xml:space="preserve"> </w:t>
      </w:r>
      <w:r w:rsidR="00FD6A08" w:rsidRPr="00FD6A08">
        <w:rPr>
          <w:iCs/>
          <w:color w:val="000000" w:themeColor="text1"/>
          <w:sz w:val="24"/>
          <w:szCs w:val="24"/>
          <w:lang w:val="en-IN"/>
        </w:rPr>
        <w:t>run</w:t>
      </w:r>
      <w:r w:rsidRPr="00FD6A08">
        <w:rPr>
          <w:iCs/>
          <w:color w:val="000000" w:themeColor="text1"/>
          <w:sz w:val="24"/>
          <w:szCs w:val="24"/>
          <w:lang w:val="en-IN"/>
        </w:rPr>
        <w:t xml:space="preserve"> proved the dependability of the system; modest changes and upgrades surely help to lower failure rates. Older patients and those with chronic diseases needing rigorous medication regimes would find the device particularly appropriate for its small and straightforward design. This dispenser reduces errors and hence handles important issues by including IoT capabilities to handle critical drug management issues including forgetfulness and reliance. The technology's affordability and scalability fit more general utilization in medical environments. Since it lets to reduce healthcare costs and enhance quality of life, the automated pill dispenser looks to be a general useful tool in general in enhancing patient care and medication compliance</w:t>
      </w:r>
      <w:r w:rsidR="00613111" w:rsidRPr="00FD6A08">
        <w:rPr>
          <w:iCs/>
          <w:color w:val="000000" w:themeColor="text1"/>
          <w:sz w:val="24"/>
          <w:szCs w:val="24"/>
        </w:rPr>
        <w:t>.</w:t>
      </w:r>
    </w:p>
    <w:p w14:paraId="2D81590E" w14:textId="1CF9F2B5" w:rsidR="00082DA7" w:rsidRPr="00D57E80" w:rsidRDefault="00F9366C" w:rsidP="00AA58C0">
      <w:pPr>
        <w:pStyle w:val="BodyText"/>
        <w:spacing w:after="200"/>
        <w:jc w:val="both"/>
        <w:rPr>
          <w:b/>
          <w:bCs/>
          <w:iCs/>
          <w:color w:val="000000" w:themeColor="text1"/>
          <w:sz w:val="28"/>
          <w:szCs w:val="28"/>
        </w:rPr>
      </w:pPr>
      <w:r>
        <w:rPr>
          <w:b/>
          <w:bCs/>
          <w:iCs/>
          <w:color w:val="000000" w:themeColor="text1"/>
          <w:w w:val="105"/>
          <w:sz w:val="28"/>
          <w:szCs w:val="28"/>
        </w:rPr>
        <w:t xml:space="preserve">7. </w:t>
      </w:r>
      <w:r w:rsidR="00D57E80" w:rsidRPr="00D57E80">
        <w:rPr>
          <w:b/>
          <w:bCs/>
          <w:iCs/>
          <w:color w:val="000000" w:themeColor="text1"/>
          <w:w w:val="105"/>
          <w:sz w:val="28"/>
          <w:szCs w:val="28"/>
        </w:rPr>
        <w:t>References</w:t>
      </w:r>
    </w:p>
    <w:p w14:paraId="0A997B3F" w14:textId="77777777" w:rsidR="00B36AF5" w:rsidRPr="00046B01" w:rsidRDefault="00E844CE" w:rsidP="00FD6A08">
      <w:pPr>
        <w:pStyle w:val="BodyText"/>
        <w:jc w:val="both"/>
        <w:rPr>
          <w:iCs/>
          <w:color w:val="000000" w:themeColor="text1"/>
          <w:w w:val="105"/>
          <w:sz w:val="20"/>
          <w:szCs w:val="20"/>
        </w:rPr>
      </w:pPr>
      <w:r>
        <w:t xml:space="preserve">[1] </w:t>
      </w:r>
      <w:r w:rsidR="00B36AF5" w:rsidRPr="00046B01">
        <w:rPr>
          <w:iCs/>
          <w:color w:val="000000" w:themeColor="text1"/>
          <w:w w:val="105"/>
          <w:sz w:val="20"/>
          <w:szCs w:val="20"/>
        </w:rPr>
        <w:t>Sheetal A. Singh, S. S. Balpande,</w:t>
      </w:r>
      <w:r w:rsidR="00B36AF5">
        <w:rPr>
          <w:iCs/>
          <w:color w:val="000000" w:themeColor="text1"/>
          <w:w w:val="105"/>
          <w:sz w:val="20"/>
          <w:szCs w:val="20"/>
        </w:rPr>
        <w:t xml:space="preserve"> “</w:t>
      </w:r>
      <w:r w:rsidR="00B36AF5" w:rsidRPr="00046B01">
        <w:rPr>
          <w:iCs/>
          <w:color w:val="000000" w:themeColor="text1"/>
          <w:w w:val="105"/>
          <w:sz w:val="20"/>
          <w:szCs w:val="20"/>
        </w:rPr>
        <w:t>Development of IoT-Based Condition Monitoring System for Bridges</w:t>
      </w:r>
      <w:r w:rsidR="00B36AF5">
        <w:rPr>
          <w:iCs/>
          <w:color w:val="000000" w:themeColor="text1"/>
          <w:w w:val="105"/>
          <w:sz w:val="20"/>
          <w:szCs w:val="20"/>
        </w:rPr>
        <w:t>”</w:t>
      </w:r>
      <w:r w:rsidR="00B36AF5" w:rsidRPr="00046B01">
        <w:rPr>
          <w:iCs/>
          <w:color w:val="000000" w:themeColor="text1"/>
          <w:w w:val="105"/>
          <w:sz w:val="20"/>
          <w:szCs w:val="20"/>
        </w:rPr>
        <w:t xml:space="preserve">. Sound &amp; Vibration, Vol.56, No.3, 2022, pp.209-220, </w:t>
      </w:r>
      <w:hyperlink r:id="rId20" w:history="1">
        <w:r w:rsidR="00B36AF5" w:rsidRPr="00197B11">
          <w:rPr>
            <w:rStyle w:val="Hyperlink"/>
            <w:iCs/>
            <w:w w:val="105"/>
            <w:sz w:val="20"/>
            <w:szCs w:val="20"/>
          </w:rPr>
          <w:t>https://doi.org/</w:t>
        </w:r>
      </w:hyperlink>
      <w:r w:rsidR="00B36AF5" w:rsidRPr="00046B01">
        <w:rPr>
          <w:iCs/>
          <w:color w:val="000000" w:themeColor="text1"/>
          <w:w w:val="105"/>
          <w:sz w:val="20"/>
          <w:szCs w:val="20"/>
        </w:rPr>
        <w:t xml:space="preserve"> 10.32604/sv.2022.014518</w:t>
      </w:r>
      <w:r w:rsidR="00B36AF5">
        <w:rPr>
          <w:iCs/>
          <w:color w:val="000000" w:themeColor="text1"/>
          <w:w w:val="105"/>
          <w:sz w:val="20"/>
          <w:szCs w:val="20"/>
        </w:rPr>
        <w:t>.</w:t>
      </w:r>
    </w:p>
    <w:p w14:paraId="09F69E72" w14:textId="531597BF" w:rsidR="00B36AF5" w:rsidRPr="00374CE4" w:rsidRDefault="00E844CE" w:rsidP="00FD6A08">
      <w:pPr>
        <w:jc w:val="both"/>
        <w:rPr>
          <w:iCs/>
          <w:color w:val="000000" w:themeColor="text1"/>
          <w:sz w:val="20"/>
          <w:szCs w:val="20"/>
          <w:lang w:val="en-IN"/>
        </w:rPr>
      </w:pPr>
      <w:r>
        <w:t xml:space="preserve">[2] </w:t>
      </w:r>
      <w:r w:rsidR="00B36AF5" w:rsidRPr="00374CE4">
        <w:rPr>
          <w:iCs/>
          <w:color w:val="000000" w:themeColor="text1"/>
          <w:sz w:val="20"/>
          <w:szCs w:val="20"/>
          <w:lang w:val="en-IN"/>
        </w:rPr>
        <w:t xml:space="preserve">Mayuri D. Dhone, Poonam G. Gawatre, Suresh S. Balpande, Frequency band widening technique for cantilever-based vibration energy harvesters through dynamics of fluid motion, Elsevier &amp; </w:t>
      </w:r>
      <w:r w:rsidR="00FD6A08" w:rsidRPr="00374CE4">
        <w:rPr>
          <w:iCs/>
          <w:color w:val="000000" w:themeColor="text1"/>
          <w:sz w:val="20"/>
          <w:szCs w:val="20"/>
          <w:lang w:val="en-IN"/>
        </w:rPr>
        <w:t>KeAi, Materials</w:t>
      </w:r>
      <w:r w:rsidR="00B36AF5" w:rsidRPr="00374CE4">
        <w:rPr>
          <w:iCs/>
          <w:color w:val="000000" w:themeColor="text1"/>
          <w:sz w:val="20"/>
          <w:szCs w:val="20"/>
          <w:lang w:val="en-IN"/>
        </w:rPr>
        <w:t xml:space="preserve"> Science for Energy Technologies, Volume 1, Issue 1,2018,Pages 84-90, ISSN 2589-2991, https://doi.org/10.1016/j.mset.2018.06.002. </w:t>
      </w:r>
    </w:p>
    <w:p w14:paraId="038D8DAD" w14:textId="25D3AB34" w:rsidR="00B36AF5" w:rsidRPr="00F9366C" w:rsidRDefault="00E844CE" w:rsidP="00FD6A08">
      <w:pPr>
        <w:pStyle w:val="BodyText"/>
        <w:jc w:val="both"/>
        <w:rPr>
          <w:iCs/>
          <w:color w:val="000000" w:themeColor="text1"/>
          <w:sz w:val="20"/>
          <w:szCs w:val="20"/>
          <w:lang w:val="en-IN"/>
        </w:rPr>
      </w:pPr>
      <w:r>
        <w:t xml:space="preserve">[3] </w:t>
      </w:r>
      <w:r w:rsidR="00B36AF5" w:rsidRPr="00F9366C">
        <w:rPr>
          <w:iCs/>
          <w:color w:val="000000" w:themeColor="text1"/>
          <w:sz w:val="20"/>
          <w:szCs w:val="20"/>
        </w:rPr>
        <w:t>Suganya, Ganesan, M. Premalatha, S. Anushka, P. Muktak, and J. Abhishek. "IoT based automated medicine dispenser for online health community using cloud." Int. J. Recent Technol. Eng 7, no. 5 (2019): 1-4.</w:t>
      </w:r>
    </w:p>
    <w:p w14:paraId="4D87DDA2" w14:textId="77777777" w:rsidR="00FD6A08" w:rsidRDefault="00E844CE" w:rsidP="00FD6A08">
      <w:pPr>
        <w:pStyle w:val="BodyText"/>
        <w:jc w:val="both"/>
      </w:pPr>
      <w:r>
        <w:t>[4] A. Tripathi et al., "Implementation of an Alert System Integrated into Smart Wireless Helmets Utilizing IoT Sensors," in ICNWC, IEEE, 2024.</w:t>
      </w:r>
    </w:p>
    <w:p w14:paraId="668D5EAA" w14:textId="704E687D" w:rsidR="00B36AF5" w:rsidRDefault="00E844CE" w:rsidP="00FD6A08">
      <w:pPr>
        <w:pStyle w:val="BodyText"/>
        <w:jc w:val="both"/>
      </w:pPr>
      <w:r>
        <w:t xml:space="preserve">[5] </w:t>
      </w:r>
      <w:r w:rsidR="00B36AF5" w:rsidRPr="00F9366C">
        <w:rPr>
          <w:iCs/>
          <w:sz w:val="20"/>
          <w:szCs w:val="20"/>
          <w:lang w:val="en-IN" w:eastAsia="en-IN" w:bidi="hi-IN"/>
        </w:rPr>
        <w:t>Ramkumar, J., C. Karthikeyan, E. Vamsidhar, and Kale Navnath Dattatraya. "Automated pill dispenser application based on IoT for patient medication." In IoT and ICT for Healthcare Applications, pp. 231-253. Springer, 2020</w:t>
      </w:r>
      <w:r w:rsidR="00B36AF5">
        <w:t xml:space="preserve"> </w:t>
      </w:r>
    </w:p>
    <w:p w14:paraId="64C71DED" w14:textId="77777777" w:rsidR="00B36AF5" w:rsidRPr="00F9366C" w:rsidRDefault="00E844CE" w:rsidP="00FD6A08">
      <w:pPr>
        <w:widowControl/>
        <w:autoSpaceDE/>
        <w:autoSpaceDN/>
        <w:jc w:val="both"/>
        <w:rPr>
          <w:iCs/>
          <w:sz w:val="20"/>
          <w:szCs w:val="20"/>
          <w:lang w:val="en-IN" w:eastAsia="en-IN" w:bidi="hi-IN"/>
        </w:rPr>
      </w:pPr>
      <w:r>
        <w:t xml:space="preserve">[6] </w:t>
      </w:r>
      <w:r w:rsidR="00B36AF5" w:rsidRPr="00F9366C">
        <w:rPr>
          <w:iCs/>
          <w:sz w:val="20"/>
          <w:szCs w:val="20"/>
          <w:lang w:val="en-IN" w:eastAsia="en-IN" w:bidi="hi-IN"/>
        </w:rPr>
        <w:t>Ali, Hassan, Hafsa Khan, Abdul Haseeb, Haris A. Yazdani, and Gul Munir. "Smart pill dispensing and vital sign monitoring system." In AIP Conference Proceedings, vol. 3125, no. 1. AIP Publishing, 2024.</w:t>
      </w:r>
    </w:p>
    <w:p w14:paraId="1DB8D10A" w14:textId="77777777" w:rsidR="00B36AF5" w:rsidRPr="00F9366C" w:rsidRDefault="00E844CE" w:rsidP="00FD6A08">
      <w:pPr>
        <w:pStyle w:val="BodyText"/>
        <w:jc w:val="both"/>
        <w:rPr>
          <w:iCs/>
          <w:color w:val="000000" w:themeColor="text1"/>
          <w:sz w:val="20"/>
          <w:szCs w:val="20"/>
          <w:lang w:val="en-IN"/>
        </w:rPr>
      </w:pPr>
      <w:r>
        <w:t xml:space="preserve">[7] </w:t>
      </w:r>
      <w:r w:rsidR="00B36AF5" w:rsidRPr="00F9366C">
        <w:rPr>
          <w:iCs/>
          <w:color w:val="000000" w:themeColor="text1"/>
          <w:sz w:val="20"/>
          <w:szCs w:val="20"/>
          <w:lang w:val="en-IN"/>
        </w:rPr>
        <w:t>Sahu, Deepak K., Bikash K. Pradhan, Slawomir Wilczynski, Arfat Anis, and Kunal Pal. "Development of an internet of things (IoT)-based pill monitoring device for geriatric patients." In Advanced methods in biomedical signal processing and analysis, pp. 129-158. Academic Press, 2023.</w:t>
      </w:r>
    </w:p>
    <w:p w14:paraId="2B6824A5" w14:textId="77777777" w:rsidR="00B36AF5" w:rsidRPr="00F9366C" w:rsidRDefault="00E844CE" w:rsidP="00FD6A08">
      <w:pPr>
        <w:pStyle w:val="BodyText"/>
        <w:jc w:val="both"/>
        <w:rPr>
          <w:iCs/>
          <w:color w:val="000000" w:themeColor="text1"/>
          <w:sz w:val="20"/>
          <w:szCs w:val="20"/>
          <w:lang w:val="en-IN"/>
        </w:rPr>
      </w:pPr>
      <w:r>
        <w:t xml:space="preserve">[8] </w:t>
      </w:r>
      <w:r w:rsidR="00B36AF5" w:rsidRPr="00F9366C">
        <w:rPr>
          <w:iCs/>
          <w:color w:val="000000" w:themeColor="text1"/>
          <w:sz w:val="20"/>
          <w:szCs w:val="20"/>
          <w:lang w:val="en-IN"/>
        </w:rPr>
        <w:t>Peddisetti, Vinay, Pavan Kumar Kandregula, Joel Anil John, Suseela Poomdla, Kiran George, and Anand Panangadan. "Smart Medication Management: Enhancing Medication Adherence with an IoT-Based Pill Dispenser and Smart Cup." In 2024 IEEE First International Conference on Artificial Intelligence for Medicine, Health and Care (AIMHC), pp. 137-144. IEEE, 2024.</w:t>
      </w:r>
    </w:p>
    <w:p w14:paraId="6F2F758C" w14:textId="4C6B263E" w:rsidR="00B36AF5" w:rsidRPr="00F9366C" w:rsidRDefault="00E844CE" w:rsidP="00FD6A08">
      <w:pPr>
        <w:pStyle w:val="BodyText"/>
        <w:jc w:val="both"/>
        <w:rPr>
          <w:iCs/>
          <w:color w:val="000000" w:themeColor="text1"/>
          <w:sz w:val="20"/>
          <w:szCs w:val="20"/>
          <w:lang w:val="en-IN"/>
        </w:rPr>
      </w:pPr>
      <w:r>
        <w:t xml:space="preserve">[9] </w:t>
      </w:r>
      <w:r w:rsidR="00B36AF5" w:rsidRPr="00F9366C">
        <w:rPr>
          <w:iCs/>
          <w:color w:val="000000" w:themeColor="text1"/>
          <w:sz w:val="20"/>
          <w:szCs w:val="20"/>
          <w:lang w:val="en-IN"/>
        </w:rPr>
        <w:t>Nayak, Manjushree, Jiten Kumar Gardia, Umashankar Ghugar, Amit Jain, and Rakesh Nayak. "Revolutionizing Healthcare Management: IoT-Based Medicine Dispenser and Temperature Monitoring Systems." In 2024 OPJU International Technology Conference (OTCON) on Smart Computing for Innovation and Advancement in Industry 4.0, pp. 1-6. IEEE, 2024.</w:t>
      </w:r>
    </w:p>
    <w:p w14:paraId="7550A35B" w14:textId="45A7034C" w:rsidR="00B36AF5" w:rsidRPr="00F9366C" w:rsidRDefault="00E844CE" w:rsidP="00FD6A08">
      <w:pPr>
        <w:pStyle w:val="BodyText"/>
        <w:jc w:val="both"/>
        <w:rPr>
          <w:iCs/>
          <w:color w:val="000000" w:themeColor="text1"/>
          <w:sz w:val="20"/>
          <w:szCs w:val="20"/>
          <w:lang w:val="en-IN"/>
        </w:rPr>
      </w:pPr>
      <w:r>
        <w:t>[10] M</w:t>
      </w:r>
      <w:r w:rsidR="00B36AF5" w:rsidRPr="00B36AF5">
        <w:rPr>
          <w:iCs/>
          <w:color w:val="000000" w:themeColor="text1"/>
          <w:sz w:val="20"/>
          <w:szCs w:val="20"/>
          <w:lang w:val="en-IN"/>
        </w:rPr>
        <w:t xml:space="preserve"> </w:t>
      </w:r>
      <w:r w:rsidR="00B36AF5" w:rsidRPr="00F9366C">
        <w:rPr>
          <w:iCs/>
          <w:color w:val="000000" w:themeColor="text1"/>
          <w:sz w:val="20"/>
          <w:szCs w:val="20"/>
          <w:lang w:val="en-IN"/>
        </w:rPr>
        <w:t>Patil, C. H., Nakia Lightwala, Mehul Sherdiwala, Amol D. Vibhute, Sachin A. Naik, and Shankar M. Mali. "An IoT based smart medicine dispenser model for healthcare." In 2022 IEEE World Conference on Applied Intelligence and Computing (AIC), pp. 391-395. IEEE, 2022.</w:t>
      </w:r>
    </w:p>
    <w:p w14:paraId="6C2C5B67" w14:textId="33364E3B" w:rsidR="00B36AF5" w:rsidRPr="00F9366C" w:rsidRDefault="00E844CE" w:rsidP="00FD6A08">
      <w:pPr>
        <w:pStyle w:val="BodyText"/>
        <w:jc w:val="both"/>
        <w:rPr>
          <w:iCs/>
          <w:color w:val="000000" w:themeColor="text1"/>
          <w:sz w:val="20"/>
          <w:szCs w:val="20"/>
          <w:lang w:val="en-IN"/>
        </w:rPr>
      </w:pPr>
      <w:r>
        <w:t xml:space="preserve">[11] </w:t>
      </w:r>
      <w:r w:rsidR="00B36AF5" w:rsidRPr="00F9366C">
        <w:rPr>
          <w:iCs/>
          <w:color w:val="000000" w:themeColor="text1"/>
          <w:sz w:val="20"/>
          <w:szCs w:val="20"/>
          <w:lang w:val="en-IN"/>
        </w:rPr>
        <w:t>Sudarmani, R., J. Harshitha, and K. Rajakumari. "Development of Smart Automatic Drug Dispenser for Elderly and Disabled People." In 2024 International Conference on Science Technology Engineering and Management (ICSTEM), pp. 1-5. IEEE, 2024.</w:t>
      </w:r>
    </w:p>
    <w:p w14:paraId="0AC52CEE" w14:textId="77777777" w:rsidR="00B36AF5" w:rsidRPr="00F9366C" w:rsidRDefault="00E844CE" w:rsidP="00FD6A08">
      <w:pPr>
        <w:pStyle w:val="BodyText"/>
        <w:jc w:val="both"/>
        <w:rPr>
          <w:iCs/>
          <w:color w:val="000000" w:themeColor="text1"/>
          <w:sz w:val="20"/>
          <w:szCs w:val="20"/>
          <w:lang w:val="en-IN"/>
        </w:rPr>
      </w:pPr>
      <w:r>
        <w:t xml:space="preserve">[12] </w:t>
      </w:r>
      <w:r w:rsidR="00B36AF5" w:rsidRPr="00F9366C">
        <w:rPr>
          <w:iCs/>
          <w:color w:val="000000" w:themeColor="text1"/>
          <w:sz w:val="20"/>
          <w:szCs w:val="20"/>
          <w:lang w:val="en-IN"/>
        </w:rPr>
        <w:t>MohanaPriya, D., V. Deepika, M. Shanmugha Priya, and C. Sivasankari Yogeswari. "A real time support system to impart medicine using smart dispenser." In 2020 International Conference on System, Computation, Automation and Networking (ICSCAN), pp. 1-10. IEEE, 2020.</w:t>
      </w:r>
    </w:p>
    <w:p w14:paraId="18E7276E" w14:textId="4563FC2F" w:rsidR="00B36AF5" w:rsidRPr="00F9366C" w:rsidRDefault="00E844CE" w:rsidP="00FD6A08">
      <w:pPr>
        <w:pStyle w:val="BodyText"/>
        <w:jc w:val="both"/>
        <w:rPr>
          <w:iCs/>
          <w:color w:val="000000" w:themeColor="text1"/>
          <w:sz w:val="20"/>
          <w:szCs w:val="20"/>
          <w:lang w:val="en-IN"/>
        </w:rPr>
      </w:pPr>
      <w:r>
        <w:t xml:space="preserve">[13] </w:t>
      </w:r>
      <w:r w:rsidR="00B36AF5" w:rsidRPr="00F9366C">
        <w:rPr>
          <w:iCs/>
          <w:color w:val="000000" w:themeColor="text1"/>
          <w:sz w:val="20"/>
          <w:szCs w:val="20"/>
          <w:lang w:val="en-IN"/>
        </w:rPr>
        <w:t>Nguyen, Ky-Suong The, Van Lanh Nguyen, and Minh-Tien Nguyen. "IoT System Design for a Smart Medicine Dispenser Serving Multiple Patients." In The International Conference on Sustainable Energy Technologies, pp. 249-257. Singapore: Springer Nature Singapore, 2023.</w:t>
      </w:r>
    </w:p>
    <w:p w14:paraId="02156441" w14:textId="77777777" w:rsidR="00B36AF5" w:rsidRPr="00F9366C" w:rsidRDefault="00E844CE" w:rsidP="00FD6A08">
      <w:pPr>
        <w:pStyle w:val="BodyText"/>
        <w:jc w:val="both"/>
        <w:rPr>
          <w:iCs/>
          <w:color w:val="000000" w:themeColor="text1"/>
          <w:sz w:val="20"/>
          <w:szCs w:val="20"/>
          <w:lang w:val="en-IN"/>
        </w:rPr>
      </w:pPr>
      <w:r>
        <w:t xml:space="preserve">[14] </w:t>
      </w:r>
      <w:r w:rsidR="00B36AF5" w:rsidRPr="00F9366C">
        <w:rPr>
          <w:iCs/>
          <w:color w:val="000000" w:themeColor="text1"/>
          <w:sz w:val="20"/>
          <w:szCs w:val="20"/>
          <w:lang w:val="en-IN"/>
        </w:rPr>
        <w:t>Ankireddypalli, Rekhitha Sree, and Kandi Sriya Sushrutha Reddy. "IoT Based Smart Drug Administrator and Dispenser." In 2023 International Conference on New Frontiers in Communication, Automation, Management and Security (ICCAMS), vol. 1, pp. 1-6. IEEE, 2023.</w:t>
      </w:r>
    </w:p>
    <w:p w14:paraId="5446AE66" w14:textId="7E6B508D" w:rsidR="00B36AF5" w:rsidRPr="00F9366C" w:rsidRDefault="00E844CE" w:rsidP="00FD6A08">
      <w:pPr>
        <w:pStyle w:val="BodyText"/>
        <w:jc w:val="both"/>
        <w:rPr>
          <w:iCs/>
          <w:color w:val="000000" w:themeColor="text1"/>
          <w:sz w:val="20"/>
          <w:szCs w:val="20"/>
          <w:lang w:val="en-IN"/>
        </w:rPr>
      </w:pPr>
      <w:r>
        <w:t xml:space="preserve">[15] </w:t>
      </w:r>
      <w:r w:rsidR="00B36AF5" w:rsidRPr="00F9366C">
        <w:rPr>
          <w:iCs/>
          <w:color w:val="000000" w:themeColor="text1"/>
          <w:sz w:val="20"/>
          <w:szCs w:val="20"/>
          <w:lang w:val="en-IN"/>
        </w:rPr>
        <w:t>Abdullah, Azian Azamimi, Kwan Janson, and Wei Chern Ang. "Development of Smart Intelligent Medicine Monitoring System (SIMMS)." In Symposium on Intelligent Manufacturing and Mechatronics, pp. 761-770. Singapore: Springer Nature Singapore, 2023.</w:t>
      </w:r>
    </w:p>
    <w:p w14:paraId="7C8634B7" w14:textId="27CE6D3E" w:rsidR="00E844CE" w:rsidRPr="00F9366C" w:rsidRDefault="00E844CE" w:rsidP="00FD6A08">
      <w:pPr>
        <w:pStyle w:val="BodyText"/>
        <w:jc w:val="both"/>
        <w:rPr>
          <w:iCs/>
          <w:color w:val="000000" w:themeColor="text1"/>
          <w:w w:val="105"/>
          <w:sz w:val="20"/>
          <w:szCs w:val="20"/>
        </w:rPr>
      </w:pPr>
      <w:r>
        <w:lastRenderedPageBreak/>
        <w:t>.[16] A. Abdullah et al., "Smart Intelligent Medicine Monitoring System," Springer, 2023.</w:t>
      </w:r>
    </w:p>
    <w:p w14:paraId="31F2B325" w14:textId="2A166A5E" w:rsidR="00877EFA" w:rsidRPr="00F9366C" w:rsidRDefault="00B36AF5" w:rsidP="00FD6A08">
      <w:pPr>
        <w:pStyle w:val="BodyText"/>
        <w:jc w:val="both"/>
        <w:rPr>
          <w:iCs/>
          <w:color w:val="000000" w:themeColor="text1"/>
          <w:sz w:val="20"/>
          <w:szCs w:val="20"/>
        </w:rPr>
      </w:pPr>
      <w:r>
        <w:rPr>
          <w:iCs/>
          <w:color w:val="000000" w:themeColor="text1"/>
          <w:sz w:val="20"/>
          <w:szCs w:val="20"/>
        </w:rPr>
        <w:t xml:space="preserve">[17] </w:t>
      </w:r>
      <w:r w:rsidR="00877EFA" w:rsidRPr="00F9366C">
        <w:rPr>
          <w:iCs/>
          <w:color w:val="000000" w:themeColor="text1"/>
          <w:sz w:val="20"/>
          <w:szCs w:val="20"/>
        </w:rPr>
        <w:t>Gargioni, Luigi, Daniela Fogli, and Pietro Baroni. "A Systematic Review on Pill and Medication Dispensers from a Human-Centered Perspective." Journal of Healthcare Informatics Research 8, no. 2 (2024): 244-285.</w:t>
      </w:r>
    </w:p>
    <w:p w14:paraId="1DCE6122" w14:textId="404DBC70" w:rsidR="00B36AF5" w:rsidRPr="00F9366C" w:rsidRDefault="00B36AF5" w:rsidP="00FD6A08">
      <w:pPr>
        <w:pStyle w:val="BodyText"/>
        <w:jc w:val="both"/>
        <w:rPr>
          <w:iCs/>
          <w:color w:val="000000" w:themeColor="text1"/>
          <w:w w:val="105"/>
          <w:sz w:val="20"/>
          <w:szCs w:val="20"/>
        </w:rPr>
      </w:pPr>
      <w:r>
        <w:rPr>
          <w:iCs/>
          <w:color w:val="000000" w:themeColor="text1"/>
          <w:w w:val="105"/>
          <w:sz w:val="20"/>
          <w:szCs w:val="20"/>
        </w:rPr>
        <w:t xml:space="preserve">[18] </w:t>
      </w:r>
      <w:r w:rsidR="00E844CE" w:rsidRPr="00F9366C">
        <w:rPr>
          <w:iCs/>
          <w:color w:val="000000" w:themeColor="text1"/>
          <w:w w:val="105"/>
          <w:sz w:val="20"/>
          <w:szCs w:val="20"/>
        </w:rPr>
        <w:t xml:space="preserve">Kumar, S. Kalimuthu, R. Manimegalai, A. Rajeswari, R. Deekshita, M. Dhineshkumar, and G. Manikandan. "A literature review: performance evaluation of wearable system with pill dispenser box for post </w:t>
      </w:r>
    </w:p>
    <w:p w14:paraId="2B56C9B5" w14:textId="7007EB38" w:rsidR="00082DA7" w:rsidRPr="00F9366C" w:rsidRDefault="00082DA7" w:rsidP="00FD6A08">
      <w:pPr>
        <w:pStyle w:val="BodyText"/>
        <w:jc w:val="both"/>
        <w:rPr>
          <w:iCs/>
          <w:color w:val="000000" w:themeColor="text1"/>
          <w:w w:val="105"/>
          <w:sz w:val="20"/>
          <w:szCs w:val="20"/>
        </w:rPr>
      </w:pPr>
    </w:p>
    <w:p w14:paraId="5BAE0F32" w14:textId="0A1A5D49" w:rsidR="00612DB2" w:rsidRPr="00F9366C" w:rsidRDefault="00612DB2" w:rsidP="00FD6A08">
      <w:pPr>
        <w:widowControl/>
        <w:autoSpaceDE/>
        <w:autoSpaceDN/>
        <w:jc w:val="both"/>
        <w:rPr>
          <w:iCs/>
          <w:sz w:val="20"/>
          <w:szCs w:val="20"/>
          <w:lang w:val="en-IN" w:eastAsia="en-IN" w:bidi="hi-IN"/>
        </w:rPr>
      </w:pPr>
      <w:r w:rsidRPr="00F9366C">
        <w:rPr>
          <w:iCs/>
          <w:sz w:val="20"/>
          <w:szCs w:val="20"/>
          <w:lang w:val="en-IN" w:eastAsia="en-IN" w:bidi="hi-IN"/>
        </w:rPr>
        <w:t>.</w:t>
      </w:r>
    </w:p>
    <w:sectPr w:rsidR="00612DB2" w:rsidRPr="00F9366C" w:rsidSect="00883246">
      <w:footerReference w:type="default" r:id="rId21"/>
      <w:type w:val="continuous"/>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EC923" w14:textId="77777777" w:rsidR="00C52736" w:rsidRDefault="00C52736">
      <w:r>
        <w:separator/>
      </w:r>
    </w:p>
  </w:endnote>
  <w:endnote w:type="continuationSeparator" w:id="0">
    <w:p w14:paraId="665E6D61" w14:textId="77777777" w:rsidR="00C52736" w:rsidRDefault="00C52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4437070"/>
      <w:docPartObj>
        <w:docPartGallery w:val="Page Numbers (Bottom of Page)"/>
        <w:docPartUnique/>
      </w:docPartObj>
    </w:sdtPr>
    <w:sdtEndPr>
      <w:rPr>
        <w:noProof/>
      </w:rPr>
    </w:sdtEndPr>
    <w:sdtContent>
      <w:p w14:paraId="06271F78" w14:textId="2E0DD814" w:rsidR="00D251B5" w:rsidRDefault="00D251B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0D30FD" w14:textId="77777777" w:rsidR="00D251B5" w:rsidRDefault="00D251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9944E" w14:textId="77777777" w:rsidR="00C52736" w:rsidRDefault="00C52736">
      <w:r>
        <w:separator/>
      </w:r>
    </w:p>
  </w:footnote>
  <w:footnote w:type="continuationSeparator" w:id="0">
    <w:p w14:paraId="38C76089" w14:textId="77777777" w:rsidR="00C52736" w:rsidRDefault="00C527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5E306ED"/>
    <w:multiLevelType w:val="multilevel"/>
    <w:tmpl w:val="B5E306ED"/>
    <w:lvl w:ilvl="0">
      <w:start w:val="1"/>
      <w:numFmt w:val="upperRoman"/>
      <w:lvlText w:val="%1"/>
      <w:lvlJc w:val="left"/>
      <w:pPr>
        <w:ind w:left="1883" w:hanging="171"/>
      </w:pPr>
      <w:rPr>
        <w:rFonts w:hint="default"/>
        <w:lang w:val="en-US" w:eastAsia="en-US" w:bidi="ar-SA"/>
      </w:rPr>
    </w:lvl>
    <w:lvl w:ilvl="1">
      <w:start w:val="1"/>
      <w:numFmt w:val="upperRoman"/>
      <w:lvlText w:val="%1.%2"/>
      <w:lvlJc w:val="left"/>
      <w:pPr>
        <w:ind w:left="1883" w:hanging="171"/>
      </w:pPr>
      <w:rPr>
        <w:rFonts w:ascii="Times New Roman" w:eastAsia="Times New Roman" w:hAnsi="Times New Roman" w:cs="Times New Roman" w:hint="default"/>
        <w:i/>
        <w:iCs/>
        <w:color w:val="445269"/>
        <w:spacing w:val="-3"/>
        <w:w w:val="103"/>
        <w:sz w:val="16"/>
        <w:szCs w:val="16"/>
        <w:lang w:val="en-US" w:eastAsia="en-US" w:bidi="ar-SA"/>
      </w:rPr>
    </w:lvl>
    <w:lvl w:ilvl="2">
      <w:start w:val="1"/>
      <w:numFmt w:val="decimal"/>
      <w:lvlText w:val="%3."/>
      <w:lvlJc w:val="left"/>
      <w:pPr>
        <w:ind w:left="5231" w:hanging="189"/>
      </w:pPr>
      <w:rPr>
        <w:rFonts w:ascii="Times New Roman" w:eastAsia="Times New Roman" w:hAnsi="Times New Roman" w:cs="Times New Roman" w:hint="default"/>
        <w:w w:val="103"/>
        <w:sz w:val="18"/>
        <w:szCs w:val="18"/>
        <w:lang w:val="en-US" w:eastAsia="en-US" w:bidi="ar-SA"/>
      </w:rPr>
    </w:lvl>
    <w:lvl w:ilvl="3">
      <w:numFmt w:val="bullet"/>
      <w:lvlText w:val="•"/>
      <w:lvlJc w:val="left"/>
      <w:pPr>
        <w:ind w:left="5148" w:hanging="189"/>
      </w:pPr>
      <w:rPr>
        <w:rFonts w:hint="default"/>
        <w:lang w:val="en-US" w:eastAsia="en-US" w:bidi="ar-SA"/>
      </w:rPr>
    </w:lvl>
    <w:lvl w:ilvl="4">
      <w:numFmt w:val="bullet"/>
      <w:lvlText w:val="•"/>
      <w:lvlJc w:val="left"/>
      <w:pPr>
        <w:ind w:left="5102" w:hanging="189"/>
      </w:pPr>
      <w:rPr>
        <w:rFonts w:hint="default"/>
        <w:lang w:val="en-US" w:eastAsia="en-US" w:bidi="ar-SA"/>
      </w:rPr>
    </w:lvl>
    <w:lvl w:ilvl="5">
      <w:numFmt w:val="bullet"/>
      <w:lvlText w:val="•"/>
      <w:lvlJc w:val="left"/>
      <w:pPr>
        <w:ind w:left="5056" w:hanging="189"/>
      </w:pPr>
      <w:rPr>
        <w:rFonts w:hint="default"/>
        <w:lang w:val="en-US" w:eastAsia="en-US" w:bidi="ar-SA"/>
      </w:rPr>
    </w:lvl>
    <w:lvl w:ilvl="6">
      <w:numFmt w:val="bullet"/>
      <w:lvlText w:val="•"/>
      <w:lvlJc w:val="left"/>
      <w:pPr>
        <w:ind w:left="5010" w:hanging="189"/>
      </w:pPr>
      <w:rPr>
        <w:rFonts w:hint="default"/>
        <w:lang w:val="en-US" w:eastAsia="en-US" w:bidi="ar-SA"/>
      </w:rPr>
    </w:lvl>
    <w:lvl w:ilvl="7">
      <w:numFmt w:val="bullet"/>
      <w:lvlText w:val="•"/>
      <w:lvlJc w:val="left"/>
      <w:pPr>
        <w:ind w:left="4964" w:hanging="189"/>
      </w:pPr>
      <w:rPr>
        <w:rFonts w:hint="default"/>
        <w:lang w:val="en-US" w:eastAsia="en-US" w:bidi="ar-SA"/>
      </w:rPr>
    </w:lvl>
    <w:lvl w:ilvl="8">
      <w:numFmt w:val="bullet"/>
      <w:lvlText w:val="•"/>
      <w:lvlJc w:val="left"/>
      <w:pPr>
        <w:ind w:left="4918" w:hanging="189"/>
      </w:pPr>
      <w:rPr>
        <w:rFonts w:hint="default"/>
        <w:lang w:val="en-US" w:eastAsia="en-US" w:bidi="ar-SA"/>
      </w:rPr>
    </w:lvl>
  </w:abstractNum>
  <w:abstractNum w:abstractNumId="1" w15:restartNumberingAfterBreak="0">
    <w:nsid w:val="03D62ECE"/>
    <w:multiLevelType w:val="multilevel"/>
    <w:tmpl w:val="03D62ECE"/>
    <w:lvl w:ilvl="0">
      <w:start w:val="1"/>
      <w:numFmt w:val="decimal"/>
      <w:lvlText w:val="%1."/>
      <w:lvlJc w:val="left"/>
      <w:pPr>
        <w:ind w:left="5381" w:hanging="288"/>
      </w:pPr>
      <w:rPr>
        <w:rFonts w:ascii="Times New Roman" w:eastAsia="Times New Roman" w:hAnsi="Times New Roman" w:cs="Times New Roman" w:hint="default"/>
        <w:w w:val="103"/>
        <w:sz w:val="18"/>
        <w:szCs w:val="18"/>
        <w:lang w:val="en-US" w:eastAsia="en-US" w:bidi="ar-SA"/>
      </w:rPr>
    </w:lvl>
    <w:lvl w:ilvl="1">
      <w:numFmt w:val="bullet"/>
      <w:lvlText w:val="•"/>
      <w:lvlJc w:val="left"/>
      <w:pPr>
        <w:ind w:left="5816" w:hanging="288"/>
      </w:pPr>
      <w:rPr>
        <w:rFonts w:hint="default"/>
        <w:lang w:val="en-US" w:eastAsia="en-US" w:bidi="ar-SA"/>
      </w:rPr>
    </w:lvl>
    <w:lvl w:ilvl="2">
      <w:numFmt w:val="bullet"/>
      <w:lvlText w:val="•"/>
      <w:lvlJc w:val="left"/>
      <w:pPr>
        <w:ind w:left="6252" w:hanging="288"/>
      </w:pPr>
      <w:rPr>
        <w:rFonts w:hint="default"/>
        <w:lang w:val="en-US" w:eastAsia="en-US" w:bidi="ar-SA"/>
      </w:rPr>
    </w:lvl>
    <w:lvl w:ilvl="3">
      <w:numFmt w:val="bullet"/>
      <w:lvlText w:val="•"/>
      <w:lvlJc w:val="left"/>
      <w:pPr>
        <w:ind w:left="6688" w:hanging="288"/>
      </w:pPr>
      <w:rPr>
        <w:rFonts w:hint="default"/>
        <w:lang w:val="en-US" w:eastAsia="en-US" w:bidi="ar-SA"/>
      </w:rPr>
    </w:lvl>
    <w:lvl w:ilvl="4">
      <w:numFmt w:val="bullet"/>
      <w:lvlText w:val="•"/>
      <w:lvlJc w:val="left"/>
      <w:pPr>
        <w:ind w:left="7124" w:hanging="288"/>
      </w:pPr>
      <w:rPr>
        <w:rFonts w:hint="default"/>
        <w:lang w:val="en-US" w:eastAsia="en-US" w:bidi="ar-SA"/>
      </w:rPr>
    </w:lvl>
    <w:lvl w:ilvl="5">
      <w:numFmt w:val="bullet"/>
      <w:lvlText w:val="•"/>
      <w:lvlJc w:val="left"/>
      <w:pPr>
        <w:ind w:left="7560" w:hanging="288"/>
      </w:pPr>
      <w:rPr>
        <w:rFonts w:hint="default"/>
        <w:lang w:val="en-US" w:eastAsia="en-US" w:bidi="ar-SA"/>
      </w:rPr>
    </w:lvl>
    <w:lvl w:ilvl="6">
      <w:numFmt w:val="bullet"/>
      <w:lvlText w:val="•"/>
      <w:lvlJc w:val="left"/>
      <w:pPr>
        <w:ind w:left="7996" w:hanging="288"/>
      </w:pPr>
      <w:rPr>
        <w:rFonts w:hint="default"/>
        <w:lang w:val="en-US" w:eastAsia="en-US" w:bidi="ar-SA"/>
      </w:rPr>
    </w:lvl>
    <w:lvl w:ilvl="7">
      <w:numFmt w:val="bullet"/>
      <w:lvlText w:val="•"/>
      <w:lvlJc w:val="left"/>
      <w:pPr>
        <w:ind w:left="8432" w:hanging="288"/>
      </w:pPr>
      <w:rPr>
        <w:rFonts w:hint="default"/>
        <w:lang w:val="en-US" w:eastAsia="en-US" w:bidi="ar-SA"/>
      </w:rPr>
    </w:lvl>
    <w:lvl w:ilvl="8">
      <w:numFmt w:val="bullet"/>
      <w:lvlText w:val="•"/>
      <w:lvlJc w:val="left"/>
      <w:pPr>
        <w:ind w:left="8868" w:hanging="288"/>
      </w:pPr>
      <w:rPr>
        <w:rFonts w:hint="default"/>
        <w:lang w:val="en-US" w:eastAsia="en-US" w:bidi="ar-SA"/>
      </w:rPr>
    </w:lvl>
  </w:abstractNum>
  <w:abstractNum w:abstractNumId="2" w15:restartNumberingAfterBreak="0">
    <w:nsid w:val="25B654F3"/>
    <w:multiLevelType w:val="multilevel"/>
    <w:tmpl w:val="25B654F3"/>
    <w:lvl w:ilvl="0">
      <w:start w:val="8"/>
      <w:numFmt w:val="decimal"/>
      <w:lvlText w:val="[%1]"/>
      <w:lvlJc w:val="left"/>
      <w:pPr>
        <w:ind w:left="491" w:hanging="362"/>
      </w:pPr>
      <w:rPr>
        <w:rFonts w:hint="default"/>
        <w:w w:val="103"/>
        <w:lang w:val="en-US" w:eastAsia="en-US" w:bidi="ar-SA"/>
      </w:rPr>
    </w:lvl>
    <w:lvl w:ilvl="1">
      <w:numFmt w:val="bullet"/>
      <w:lvlText w:val="•"/>
      <w:lvlJc w:val="left"/>
      <w:pPr>
        <w:ind w:left="932" w:hanging="362"/>
      </w:pPr>
      <w:rPr>
        <w:rFonts w:hint="default"/>
        <w:lang w:val="en-US" w:eastAsia="en-US" w:bidi="ar-SA"/>
      </w:rPr>
    </w:lvl>
    <w:lvl w:ilvl="2">
      <w:numFmt w:val="bullet"/>
      <w:lvlText w:val="•"/>
      <w:lvlJc w:val="left"/>
      <w:pPr>
        <w:ind w:left="1365" w:hanging="362"/>
      </w:pPr>
      <w:rPr>
        <w:rFonts w:hint="default"/>
        <w:lang w:val="en-US" w:eastAsia="en-US" w:bidi="ar-SA"/>
      </w:rPr>
    </w:lvl>
    <w:lvl w:ilvl="3">
      <w:numFmt w:val="bullet"/>
      <w:lvlText w:val="•"/>
      <w:lvlJc w:val="left"/>
      <w:pPr>
        <w:ind w:left="1798" w:hanging="362"/>
      </w:pPr>
      <w:rPr>
        <w:rFonts w:hint="default"/>
        <w:lang w:val="en-US" w:eastAsia="en-US" w:bidi="ar-SA"/>
      </w:rPr>
    </w:lvl>
    <w:lvl w:ilvl="4">
      <w:numFmt w:val="bullet"/>
      <w:lvlText w:val="•"/>
      <w:lvlJc w:val="left"/>
      <w:pPr>
        <w:ind w:left="2230" w:hanging="362"/>
      </w:pPr>
      <w:rPr>
        <w:rFonts w:hint="default"/>
        <w:lang w:val="en-US" w:eastAsia="en-US" w:bidi="ar-SA"/>
      </w:rPr>
    </w:lvl>
    <w:lvl w:ilvl="5">
      <w:numFmt w:val="bullet"/>
      <w:lvlText w:val="•"/>
      <w:lvlJc w:val="left"/>
      <w:pPr>
        <w:ind w:left="2663" w:hanging="362"/>
      </w:pPr>
      <w:rPr>
        <w:rFonts w:hint="default"/>
        <w:lang w:val="en-US" w:eastAsia="en-US" w:bidi="ar-SA"/>
      </w:rPr>
    </w:lvl>
    <w:lvl w:ilvl="6">
      <w:numFmt w:val="bullet"/>
      <w:lvlText w:val="•"/>
      <w:lvlJc w:val="left"/>
      <w:pPr>
        <w:ind w:left="3096" w:hanging="362"/>
      </w:pPr>
      <w:rPr>
        <w:rFonts w:hint="default"/>
        <w:lang w:val="en-US" w:eastAsia="en-US" w:bidi="ar-SA"/>
      </w:rPr>
    </w:lvl>
    <w:lvl w:ilvl="7">
      <w:numFmt w:val="bullet"/>
      <w:lvlText w:val="•"/>
      <w:lvlJc w:val="left"/>
      <w:pPr>
        <w:ind w:left="3529" w:hanging="362"/>
      </w:pPr>
      <w:rPr>
        <w:rFonts w:hint="default"/>
        <w:lang w:val="en-US" w:eastAsia="en-US" w:bidi="ar-SA"/>
      </w:rPr>
    </w:lvl>
    <w:lvl w:ilvl="8">
      <w:numFmt w:val="bullet"/>
      <w:lvlText w:val="•"/>
      <w:lvlJc w:val="left"/>
      <w:pPr>
        <w:ind w:left="3961" w:hanging="362"/>
      </w:pPr>
      <w:rPr>
        <w:rFonts w:hint="default"/>
        <w:lang w:val="en-US" w:eastAsia="en-US" w:bidi="ar-SA"/>
      </w:rPr>
    </w:lvl>
  </w:abstractNum>
  <w:abstractNum w:abstractNumId="3" w15:restartNumberingAfterBreak="0">
    <w:nsid w:val="34A73350"/>
    <w:multiLevelType w:val="hybridMultilevel"/>
    <w:tmpl w:val="C608B212"/>
    <w:lvl w:ilvl="0" w:tplc="41B4177E">
      <w:start w:val="1"/>
      <w:numFmt w:val="lowerLetter"/>
      <w:lvlText w:val="(%1)"/>
      <w:lvlJc w:val="left"/>
      <w:pPr>
        <w:ind w:left="649" w:hanging="360"/>
      </w:pPr>
      <w:rPr>
        <w:rFonts w:hint="default"/>
      </w:rPr>
    </w:lvl>
    <w:lvl w:ilvl="1" w:tplc="40090019" w:tentative="1">
      <w:start w:val="1"/>
      <w:numFmt w:val="lowerLetter"/>
      <w:lvlText w:val="%2."/>
      <w:lvlJc w:val="left"/>
      <w:pPr>
        <w:ind w:left="1369" w:hanging="360"/>
      </w:pPr>
    </w:lvl>
    <w:lvl w:ilvl="2" w:tplc="4009001B" w:tentative="1">
      <w:start w:val="1"/>
      <w:numFmt w:val="lowerRoman"/>
      <w:lvlText w:val="%3."/>
      <w:lvlJc w:val="right"/>
      <w:pPr>
        <w:ind w:left="2089" w:hanging="180"/>
      </w:pPr>
    </w:lvl>
    <w:lvl w:ilvl="3" w:tplc="4009000F" w:tentative="1">
      <w:start w:val="1"/>
      <w:numFmt w:val="decimal"/>
      <w:lvlText w:val="%4."/>
      <w:lvlJc w:val="left"/>
      <w:pPr>
        <w:ind w:left="2809" w:hanging="360"/>
      </w:pPr>
    </w:lvl>
    <w:lvl w:ilvl="4" w:tplc="40090019" w:tentative="1">
      <w:start w:val="1"/>
      <w:numFmt w:val="lowerLetter"/>
      <w:lvlText w:val="%5."/>
      <w:lvlJc w:val="left"/>
      <w:pPr>
        <w:ind w:left="3529" w:hanging="360"/>
      </w:pPr>
    </w:lvl>
    <w:lvl w:ilvl="5" w:tplc="4009001B" w:tentative="1">
      <w:start w:val="1"/>
      <w:numFmt w:val="lowerRoman"/>
      <w:lvlText w:val="%6."/>
      <w:lvlJc w:val="right"/>
      <w:pPr>
        <w:ind w:left="4249" w:hanging="180"/>
      </w:pPr>
    </w:lvl>
    <w:lvl w:ilvl="6" w:tplc="4009000F" w:tentative="1">
      <w:start w:val="1"/>
      <w:numFmt w:val="decimal"/>
      <w:lvlText w:val="%7."/>
      <w:lvlJc w:val="left"/>
      <w:pPr>
        <w:ind w:left="4969" w:hanging="360"/>
      </w:pPr>
    </w:lvl>
    <w:lvl w:ilvl="7" w:tplc="40090019" w:tentative="1">
      <w:start w:val="1"/>
      <w:numFmt w:val="lowerLetter"/>
      <w:lvlText w:val="%8."/>
      <w:lvlJc w:val="left"/>
      <w:pPr>
        <w:ind w:left="5689" w:hanging="360"/>
      </w:pPr>
    </w:lvl>
    <w:lvl w:ilvl="8" w:tplc="4009001B" w:tentative="1">
      <w:start w:val="1"/>
      <w:numFmt w:val="lowerRoman"/>
      <w:lvlText w:val="%9."/>
      <w:lvlJc w:val="right"/>
      <w:pPr>
        <w:ind w:left="6409" w:hanging="180"/>
      </w:pPr>
    </w:lvl>
  </w:abstractNum>
  <w:abstractNum w:abstractNumId="4" w15:restartNumberingAfterBreak="0">
    <w:nsid w:val="574A7EFF"/>
    <w:multiLevelType w:val="hybridMultilevel"/>
    <w:tmpl w:val="82EC1126"/>
    <w:lvl w:ilvl="0" w:tplc="017A1C3C">
      <w:start w:val="1"/>
      <w:numFmt w:val="decimal"/>
      <w:lvlText w:val="[%1]"/>
      <w:lvlJc w:val="left"/>
      <w:pPr>
        <w:ind w:left="1009" w:hanging="360"/>
      </w:pPr>
      <w:rPr>
        <w:rFonts w:hint="default"/>
      </w:rPr>
    </w:lvl>
    <w:lvl w:ilvl="1" w:tplc="40090019" w:tentative="1">
      <w:start w:val="1"/>
      <w:numFmt w:val="lowerLetter"/>
      <w:lvlText w:val="%2."/>
      <w:lvlJc w:val="left"/>
      <w:pPr>
        <w:ind w:left="1729" w:hanging="360"/>
      </w:pPr>
    </w:lvl>
    <w:lvl w:ilvl="2" w:tplc="4009001B" w:tentative="1">
      <w:start w:val="1"/>
      <w:numFmt w:val="lowerRoman"/>
      <w:lvlText w:val="%3."/>
      <w:lvlJc w:val="right"/>
      <w:pPr>
        <w:ind w:left="2449" w:hanging="180"/>
      </w:pPr>
    </w:lvl>
    <w:lvl w:ilvl="3" w:tplc="4009000F" w:tentative="1">
      <w:start w:val="1"/>
      <w:numFmt w:val="decimal"/>
      <w:lvlText w:val="%4."/>
      <w:lvlJc w:val="left"/>
      <w:pPr>
        <w:ind w:left="3169" w:hanging="360"/>
      </w:pPr>
    </w:lvl>
    <w:lvl w:ilvl="4" w:tplc="40090019" w:tentative="1">
      <w:start w:val="1"/>
      <w:numFmt w:val="lowerLetter"/>
      <w:lvlText w:val="%5."/>
      <w:lvlJc w:val="left"/>
      <w:pPr>
        <w:ind w:left="3889" w:hanging="360"/>
      </w:pPr>
    </w:lvl>
    <w:lvl w:ilvl="5" w:tplc="4009001B" w:tentative="1">
      <w:start w:val="1"/>
      <w:numFmt w:val="lowerRoman"/>
      <w:lvlText w:val="%6."/>
      <w:lvlJc w:val="right"/>
      <w:pPr>
        <w:ind w:left="4609" w:hanging="180"/>
      </w:pPr>
    </w:lvl>
    <w:lvl w:ilvl="6" w:tplc="4009000F" w:tentative="1">
      <w:start w:val="1"/>
      <w:numFmt w:val="decimal"/>
      <w:lvlText w:val="%7."/>
      <w:lvlJc w:val="left"/>
      <w:pPr>
        <w:ind w:left="5329" w:hanging="360"/>
      </w:pPr>
    </w:lvl>
    <w:lvl w:ilvl="7" w:tplc="40090019" w:tentative="1">
      <w:start w:val="1"/>
      <w:numFmt w:val="lowerLetter"/>
      <w:lvlText w:val="%8."/>
      <w:lvlJc w:val="left"/>
      <w:pPr>
        <w:ind w:left="6049" w:hanging="360"/>
      </w:pPr>
    </w:lvl>
    <w:lvl w:ilvl="8" w:tplc="4009001B" w:tentative="1">
      <w:start w:val="1"/>
      <w:numFmt w:val="lowerRoman"/>
      <w:lvlText w:val="%9."/>
      <w:lvlJc w:val="right"/>
      <w:pPr>
        <w:ind w:left="6769" w:hanging="180"/>
      </w:pPr>
    </w:lvl>
  </w:abstractNum>
  <w:abstractNum w:abstractNumId="5" w15:restartNumberingAfterBreak="0">
    <w:nsid w:val="72183CF9"/>
    <w:multiLevelType w:val="multilevel"/>
    <w:tmpl w:val="72183CF9"/>
    <w:lvl w:ilvl="0">
      <w:start w:val="1"/>
      <w:numFmt w:val="decimal"/>
      <w:lvlText w:val="[%1]"/>
      <w:lvlJc w:val="left"/>
      <w:pPr>
        <w:ind w:left="400" w:hanging="268"/>
      </w:pPr>
      <w:rPr>
        <w:rFonts w:ascii="Times New Roman" w:eastAsia="Times New Roman" w:hAnsi="Times New Roman" w:cs="Times New Roman" w:hint="default"/>
        <w:w w:val="103"/>
        <w:sz w:val="18"/>
        <w:szCs w:val="18"/>
        <w:lang w:val="en-US" w:eastAsia="en-US" w:bidi="ar-SA"/>
      </w:rPr>
    </w:lvl>
    <w:lvl w:ilvl="1">
      <w:numFmt w:val="bullet"/>
      <w:lvlText w:val="•"/>
      <w:lvlJc w:val="left"/>
      <w:pPr>
        <w:ind w:left="1334" w:hanging="268"/>
      </w:pPr>
      <w:rPr>
        <w:rFonts w:hint="default"/>
        <w:lang w:val="en-US" w:eastAsia="en-US" w:bidi="ar-SA"/>
      </w:rPr>
    </w:lvl>
    <w:lvl w:ilvl="2">
      <w:numFmt w:val="bullet"/>
      <w:lvlText w:val="•"/>
      <w:lvlJc w:val="left"/>
      <w:pPr>
        <w:ind w:left="2268" w:hanging="268"/>
      </w:pPr>
      <w:rPr>
        <w:rFonts w:hint="default"/>
        <w:lang w:val="en-US" w:eastAsia="en-US" w:bidi="ar-SA"/>
      </w:rPr>
    </w:lvl>
    <w:lvl w:ilvl="3">
      <w:numFmt w:val="bullet"/>
      <w:lvlText w:val="•"/>
      <w:lvlJc w:val="left"/>
      <w:pPr>
        <w:ind w:left="3202" w:hanging="268"/>
      </w:pPr>
      <w:rPr>
        <w:rFonts w:hint="default"/>
        <w:lang w:val="en-US" w:eastAsia="en-US" w:bidi="ar-SA"/>
      </w:rPr>
    </w:lvl>
    <w:lvl w:ilvl="4">
      <w:numFmt w:val="bullet"/>
      <w:lvlText w:val="•"/>
      <w:lvlJc w:val="left"/>
      <w:pPr>
        <w:ind w:left="4136" w:hanging="268"/>
      </w:pPr>
      <w:rPr>
        <w:rFonts w:hint="default"/>
        <w:lang w:val="en-US" w:eastAsia="en-US" w:bidi="ar-SA"/>
      </w:rPr>
    </w:lvl>
    <w:lvl w:ilvl="5">
      <w:numFmt w:val="bullet"/>
      <w:lvlText w:val="•"/>
      <w:lvlJc w:val="left"/>
      <w:pPr>
        <w:ind w:left="5070" w:hanging="268"/>
      </w:pPr>
      <w:rPr>
        <w:rFonts w:hint="default"/>
        <w:lang w:val="en-US" w:eastAsia="en-US" w:bidi="ar-SA"/>
      </w:rPr>
    </w:lvl>
    <w:lvl w:ilvl="6">
      <w:numFmt w:val="bullet"/>
      <w:lvlText w:val="•"/>
      <w:lvlJc w:val="left"/>
      <w:pPr>
        <w:ind w:left="6004" w:hanging="268"/>
      </w:pPr>
      <w:rPr>
        <w:rFonts w:hint="default"/>
        <w:lang w:val="en-US" w:eastAsia="en-US" w:bidi="ar-SA"/>
      </w:rPr>
    </w:lvl>
    <w:lvl w:ilvl="7">
      <w:numFmt w:val="bullet"/>
      <w:lvlText w:val="•"/>
      <w:lvlJc w:val="left"/>
      <w:pPr>
        <w:ind w:left="6938" w:hanging="268"/>
      </w:pPr>
      <w:rPr>
        <w:rFonts w:hint="default"/>
        <w:lang w:val="en-US" w:eastAsia="en-US" w:bidi="ar-SA"/>
      </w:rPr>
    </w:lvl>
    <w:lvl w:ilvl="8">
      <w:numFmt w:val="bullet"/>
      <w:lvlText w:val="•"/>
      <w:lvlJc w:val="left"/>
      <w:pPr>
        <w:ind w:left="7872" w:hanging="268"/>
      </w:pPr>
      <w:rPr>
        <w:rFonts w:hint="default"/>
        <w:lang w:val="en-US" w:eastAsia="en-US" w:bidi="ar-SA"/>
      </w:rPr>
    </w:lvl>
  </w:abstractNum>
  <w:num w:numId="1" w16cid:durableId="868223035">
    <w:abstractNumId w:val="0"/>
  </w:num>
  <w:num w:numId="2" w16cid:durableId="366491572">
    <w:abstractNumId w:val="1"/>
  </w:num>
  <w:num w:numId="3" w16cid:durableId="807627545">
    <w:abstractNumId w:val="2"/>
  </w:num>
  <w:num w:numId="4" w16cid:durableId="6061347">
    <w:abstractNumId w:val="5"/>
  </w:num>
  <w:num w:numId="5" w16cid:durableId="1550609363">
    <w:abstractNumId w:val="4"/>
  </w:num>
  <w:num w:numId="6" w16cid:durableId="17256418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DA7"/>
    <w:rsid w:val="00001D27"/>
    <w:rsid w:val="00004C3C"/>
    <w:rsid w:val="00010173"/>
    <w:rsid w:val="00044968"/>
    <w:rsid w:val="00046B01"/>
    <w:rsid w:val="00082DA7"/>
    <w:rsid w:val="00092D48"/>
    <w:rsid w:val="000A46E1"/>
    <w:rsid w:val="000E1913"/>
    <w:rsid w:val="000E656A"/>
    <w:rsid w:val="00113CBB"/>
    <w:rsid w:val="00150B85"/>
    <w:rsid w:val="001706D1"/>
    <w:rsid w:val="00186436"/>
    <w:rsid w:val="00212459"/>
    <w:rsid w:val="002560B2"/>
    <w:rsid w:val="00305E48"/>
    <w:rsid w:val="003517F2"/>
    <w:rsid w:val="00370694"/>
    <w:rsid w:val="00374CE4"/>
    <w:rsid w:val="00375748"/>
    <w:rsid w:val="003B5DDB"/>
    <w:rsid w:val="003F2B67"/>
    <w:rsid w:val="00441863"/>
    <w:rsid w:val="00454B77"/>
    <w:rsid w:val="004703F5"/>
    <w:rsid w:val="00472867"/>
    <w:rsid w:val="004D4E3C"/>
    <w:rsid w:val="004F3909"/>
    <w:rsid w:val="004F6FD7"/>
    <w:rsid w:val="00500C7F"/>
    <w:rsid w:val="0053688F"/>
    <w:rsid w:val="0057485B"/>
    <w:rsid w:val="005D39AE"/>
    <w:rsid w:val="00612DB2"/>
    <w:rsid w:val="00613111"/>
    <w:rsid w:val="00617B34"/>
    <w:rsid w:val="00647177"/>
    <w:rsid w:val="00655A31"/>
    <w:rsid w:val="00660C98"/>
    <w:rsid w:val="00696D0C"/>
    <w:rsid w:val="006B3F2F"/>
    <w:rsid w:val="006D4C56"/>
    <w:rsid w:val="007179CC"/>
    <w:rsid w:val="00744A13"/>
    <w:rsid w:val="00765643"/>
    <w:rsid w:val="0079608F"/>
    <w:rsid w:val="007D1E31"/>
    <w:rsid w:val="008136BC"/>
    <w:rsid w:val="00877EFA"/>
    <w:rsid w:val="00883246"/>
    <w:rsid w:val="008922CB"/>
    <w:rsid w:val="008A20BB"/>
    <w:rsid w:val="008B5E4E"/>
    <w:rsid w:val="00923CF1"/>
    <w:rsid w:val="00941D53"/>
    <w:rsid w:val="00990357"/>
    <w:rsid w:val="00990670"/>
    <w:rsid w:val="009D5EB6"/>
    <w:rsid w:val="00A2141F"/>
    <w:rsid w:val="00A64D7F"/>
    <w:rsid w:val="00A74938"/>
    <w:rsid w:val="00A82A5A"/>
    <w:rsid w:val="00AA2BF4"/>
    <w:rsid w:val="00AA53BA"/>
    <w:rsid w:val="00AA58C0"/>
    <w:rsid w:val="00B02924"/>
    <w:rsid w:val="00B36AF5"/>
    <w:rsid w:val="00B4644B"/>
    <w:rsid w:val="00B96980"/>
    <w:rsid w:val="00BE57A9"/>
    <w:rsid w:val="00BF608A"/>
    <w:rsid w:val="00C11903"/>
    <w:rsid w:val="00C24EEE"/>
    <w:rsid w:val="00C421DF"/>
    <w:rsid w:val="00C52736"/>
    <w:rsid w:val="00C60DB4"/>
    <w:rsid w:val="00C859E1"/>
    <w:rsid w:val="00CA1350"/>
    <w:rsid w:val="00CD1E33"/>
    <w:rsid w:val="00D251B5"/>
    <w:rsid w:val="00D43412"/>
    <w:rsid w:val="00D467C0"/>
    <w:rsid w:val="00D57E80"/>
    <w:rsid w:val="00D96091"/>
    <w:rsid w:val="00DA3F9C"/>
    <w:rsid w:val="00DE5456"/>
    <w:rsid w:val="00DF7EA9"/>
    <w:rsid w:val="00E844CE"/>
    <w:rsid w:val="00F2688D"/>
    <w:rsid w:val="00F5437B"/>
    <w:rsid w:val="00F6682F"/>
    <w:rsid w:val="00F9366C"/>
    <w:rsid w:val="00FC48EA"/>
    <w:rsid w:val="00FC7F35"/>
    <w:rsid w:val="00FD6A08"/>
    <w:rsid w:val="1DD01A7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65014"/>
  <w15:docId w15:val="{8D16B1E0-6BF7-4B1D-A6DA-3BA28A59D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hi-IN"/>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Hyperlink" w:uiPriority="99"/>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DF7EA9"/>
    <w:pPr>
      <w:widowControl w:val="0"/>
      <w:autoSpaceDE w:val="0"/>
      <w:autoSpaceDN w:val="0"/>
    </w:pPr>
    <w:rPr>
      <w:rFonts w:ascii="Times New Roman" w:eastAsia="Times New Roman" w:hAnsi="Times New Roman" w:cs="Times New Roman"/>
      <w:sz w:val="22"/>
      <w:szCs w:val="22"/>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Title">
    <w:name w:val="Title"/>
    <w:basedOn w:val="Normal"/>
    <w:uiPriority w:val="1"/>
    <w:qFormat/>
    <w:pPr>
      <w:ind w:left="118" w:right="114"/>
      <w:jc w:val="both"/>
    </w:pPr>
    <w:rPr>
      <w:sz w:val="45"/>
      <w:szCs w:val="45"/>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9"/>
      <w:ind w:left="5231" w:hanging="189"/>
    </w:pPr>
  </w:style>
  <w:style w:type="paragraph" w:customStyle="1" w:styleId="TableParagraph">
    <w:name w:val="Table Paragraph"/>
    <w:basedOn w:val="Normal"/>
    <w:uiPriority w:val="1"/>
    <w:qFormat/>
  </w:style>
  <w:style w:type="character" w:styleId="Hyperlink">
    <w:name w:val="Hyperlink"/>
    <w:basedOn w:val="DefaultParagraphFont"/>
    <w:uiPriority w:val="99"/>
    <w:rsid w:val="00744A13"/>
    <w:rPr>
      <w:color w:val="0000FF"/>
      <w:u w:val="single"/>
    </w:rPr>
  </w:style>
  <w:style w:type="paragraph" w:customStyle="1" w:styleId="ListParagraph1">
    <w:name w:val="List Paragraph1"/>
    <w:basedOn w:val="Normal"/>
    <w:rsid w:val="00744A13"/>
    <w:pPr>
      <w:widowControl/>
      <w:autoSpaceDE/>
      <w:autoSpaceDN/>
      <w:spacing w:after="160" w:line="259" w:lineRule="auto"/>
      <w:ind w:left="720"/>
      <w:contextualSpacing/>
    </w:pPr>
    <w:rPr>
      <w:rFonts w:eastAsia="Calibri" w:cs="Arial"/>
      <w:kern w:val="2"/>
      <w:lang w:val="en-IN"/>
    </w:rPr>
  </w:style>
  <w:style w:type="character" w:styleId="UnresolvedMention">
    <w:name w:val="Unresolved Mention"/>
    <w:basedOn w:val="DefaultParagraphFont"/>
    <w:uiPriority w:val="99"/>
    <w:semiHidden/>
    <w:unhideWhenUsed/>
    <w:rsid w:val="00744A13"/>
    <w:rPr>
      <w:color w:val="605E5C"/>
      <w:shd w:val="clear" w:color="auto" w:fill="E1DFDD"/>
    </w:rPr>
  </w:style>
  <w:style w:type="character" w:customStyle="1" w:styleId="BodyTextChar">
    <w:name w:val="Body Text Char"/>
    <w:basedOn w:val="DefaultParagraphFont"/>
    <w:link w:val="BodyText"/>
    <w:uiPriority w:val="1"/>
    <w:rsid w:val="00877EFA"/>
    <w:rPr>
      <w:rFonts w:ascii="Times New Roman" w:eastAsia="Times New Roman" w:hAnsi="Times New Roman" w:cs="Times New Roman"/>
      <w:sz w:val="18"/>
      <w:szCs w:val="18"/>
      <w:lang w:val="en-US" w:eastAsia="en-US" w:bidi="ar-SA"/>
    </w:rPr>
  </w:style>
  <w:style w:type="paragraph" w:styleId="NormalWeb">
    <w:name w:val="Normal (Web)"/>
    <w:basedOn w:val="Normal"/>
    <w:uiPriority w:val="99"/>
    <w:rsid w:val="00113CBB"/>
    <w:rPr>
      <w:sz w:val="24"/>
      <w:szCs w:val="24"/>
    </w:rPr>
  </w:style>
  <w:style w:type="character" w:styleId="Emphasis">
    <w:name w:val="Emphasis"/>
    <w:basedOn w:val="DefaultParagraphFont"/>
    <w:uiPriority w:val="20"/>
    <w:qFormat/>
    <w:rsid w:val="00612DB2"/>
    <w:rPr>
      <w:i/>
      <w:iCs/>
    </w:rPr>
  </w:style>
  <w:style w:type="paragraph" w:customStyle="1" w:styleId="Author">
    <w:name w:val="Author"/>
    <w:rsid w:val="00AA53BA"/>
    <w:pPr>
      <w:spacing w:before="360" w:after="40"/>
      <w:jc w:val="center"/>
    </w:pPr>
    <w:rPr>
      <w:rFonts w:ascii="Times New Roman" w:eastAsia="SimSun" w:hAnsi="Times New Roman" w:cs="Times New Roman"/>
      <w:noProof/>
      <w:sz w:val="22"/>
      <w:szCs w:val="22"/>
      <w:lang w:val="en-US" w:eastAsia="en-US" w:bidi="ar-SA"/>
    </w:rPr>
  </w:style>
  <w:style w:type="paragraph" w:styleId="Header">
    <w:name w:val="header"/>
    <w:basedOn w:val="Normal"/>
    <w:link w:val="HeaderChar"/>
    <w:rsid w:val="00D251B5"/>
    <w:pPr>
      <w:tabs>
        <w:tab w:val="center" w:pos="4513"/>
        <w:tab w:val="right" w:pos="9026"/>
      </w:tabs>
    </w:pPr>
  </w:style>
  <w:style w:type="character" w:customStyle="1" w:styleId="HeaderChar">
    <w:name w:val="Header Char"/>
    <w:basedOn w:val="DefaultParagraphFont"/>
    <w:link w:val="Header"/>
    <w:rsid w:val="00D251B5"/>
    <w:rPr>
      <w:rFonts w:ascii="Times New Roman" w:eastAsia="Times New Roman" w:hAnsi="Times New Roman" w:cs="Times New Roman"/>
      <w:sz w:val="22"/>
      <w:szCs w:val="22"/>
      <w:lang w:val="en-US" w:eastAsia="en-US" w:bidi="ar-SA"/>
    </w:rPr>
  </w:style>
  <w:style w:type="paragraph" w:styleId="Footer">
    <w:name w:val="footer"/>
    <w:basedOn w:val="Normal"/>
    <w:link w:val="FooterChar"/>
    <w:uiPriority w:val="99"/>
    <w:rsid w:val="00D251B5"/>
    <w:pPr>
      <w:tabs>
        <w:tab w:val="center" w:pos="4513"/>
        <w:tab w:val="right" w:pos="9026"/>
      </w:tabs>
    </w:pPr>
  </w:style>
  <w:style w:type="character" w:customStyle="1" w:styleId="FooterChar">
    <w:name w:val="Footer Char"/>
    <w:basedOn w:val="DefaultParagraphFont"/>
    <w:link w:val="Footer"/>
    <w:uiPriority w:val="99"/>
    <w:rsid w:val="00D251B5"/>
    <w:rPr>
      <w:rFonts w:ascii="Times New Roman" w:eastAsia="Times New Roman" w:hAnsi="Times New Roman" w:cs="Times New Roman"/>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76967">
      <w:bodyDiv w:val="1"/>
      <w:marLeft w:val="0"/>
      <w:marRight w:val="0"/>
      <w:marTop w:val="0"/>
      <w:marBottom w:val="0"/>
      <w:divBdr>
        <w:top w:val="none" w:sz="0" w:space="0" w:color="auto"/>
        <w:left w:val="none" w:sz="0" w:space="0" w:color="auto"/>
        <w:bottom w:val="none" w:sz="0" w:space="0" w:color="auto"/>
        <w:right w:val="none" w:sz="0" w:space="0" w:color="auto"/>
      </w:divBdr>
    </w:div>
    <w:div w:id="98763527">
      <w:bodyDiv w:val="1"/>
      <w:marLeft w:val="0"/>
      <w:marRight w:val="0"/>
      <w:marTop w:val="0"/>
      <w:marBottom w:val="0"/>
      <w:divBdr>
        <w:top w:val="none" w:sz="0" w:space="0" w:color="auto"/>
        <w:left w:val="none" w:sz="0" w:space="0" w:color="auto"/>
        <w:bottom w:val="none" w:sz="0" w:space="0" w:color="auto"/>
        <w:right w:val="none" w:sz="0" w:space="0" w:color="auto"/>
      </w:divBdr>
    </w:div>
    <w:div w:id="114518535">
      <w:bodyDiv w:val="1"/>
      <w:marLeft w:val="0"/>
      <w:marRight w:val="0"/>
      <w:marTop w:val="0"/>
      <w:marBottom w:val="0"/>
      <w:divBdr>
        <w:top w:val="none" w:sz="0" w:space="0" w:color="auto"/>
        <w:left w:val="none" w:sz="0" w:space="0" w:color="auto"/>
        <w:bottom w:val="none" w:sz="0" w:space="0" w:color="auto"/>
        <w:right w:val="none" w:sz="0" w:space="0" w:color="auto"/>
      </w:divBdr>
    </w:div>
    <w:div w:id="135681444">
      <w:bodyDiv w:val="1"/>
      <w:marLeft w:val="0"/>
      <w:marRight w:val="0"/>
      <w:marTop w:val="0"/>
      <w:marBottom w:val="0"/>
      <w:divBdr>
        <w:top w:val="none" w:sz="0" w:space="0" w:color="auto"/>
        <w:left w:val="none" w:sz="0" w:space="0" w:color="auto"/>
        <w:bottom w:val="none" w:sz="0" w:space="0" w:color="auto"/>
        <w:right w:val="none" w:sz="0" w:space="0" w:color="auto"/>
      </w:divBdr>
      <w:divsChild>
        <w:div w:id="1621107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96206">
      <w:bodyDiv w:val="1"/>
      <w:marLeft w:val="0"/>
      <w:marRight w:val="0"/>
      <w:marTop w:val="0"/>
      <w:marBottom w:val="0"/>
      <w:divBdr>
        <w:top w:val="none" w:sz="0" w:space="0" w:color="auto"/>
        <w:left w:val="none" w:sz="0" w:space="0" w:color="auto"/>
        <w:bottom w:val="none" w:sz="0" w:space="0" w:color="auto"/>
        <w:right w:val="none" w:sz="0" w:space="0" w:color="auto"/>
      </w:divBdr>
    </w:div>
    <w:div w:id="210923662">
      <w:bodyDiv w:val="1"/>
      <w:marLeft w:val="0"/>
      <w:marRight w:val="0"/>
      <w:marTop w:val="0"/>
      <w:marBottom w:val="0"/>
      <w:divBdr>
        <w:top w:val="none" w:sz="0" w:space="0" w:color="auto"/>
        <w:left w:val="none" w:sz="0" w:space="0" w:color="auto"/>
        <w:bottom w:val="none" w:sz="0" w:space="0" w:color="auto"/>
        <w:right w:val="none" w:sz="0" w:space="0" w:color="auto"/>
      </w:divBdr>
    </w:div>
    <w:div w:id="237835430">
      <w:bodyDiv w:val="1"/>
      <w:marLeft w:val="0"/>
      <w:marRight w:val="0"/>
      <w:marTop w:val="0"/>
      <w:marBottom w:val="0"/>
      <w:divBdr>
        <w:top w:val="none" w:sz="0" w:space="0" w:color="auto"/>
        <w:left w:val="none" w:sz="0" w:space="0" w:color="auto"/>
        <w:bottom w:val="none" w:sz="0" w:space="0" w:color="auto"/>
        <w:right w:val="none" w:sz="0" w:space="0" w:color="auto"/>
      </w:divBdr>
    </w:div>
    <w:div w:id="288122551">
      <w:bodyDiv w:val="1"/>
      <w:marLeft w:val="0"/>
      <w:marRight w:val="0"/>
      <w:marTop w:val="0"/>
      <w:marBottom w:val="0"/>
      <w:divBdr>
        <w:top w:val="none" w:sz="0" w:space="0" w:color="auto"/>
        <w:left w:val="none" w:sz="0" w:space="0" w:color="auto"/>
        <w:bottom w:val="none" w:sz="0" w:space="0" w:color="auto"/>
        <w:right w:val="none" w:sz="0" w:space="0" w:color="auto"/>
      </w:divBdr>
    </w:div>
    <w:div w:id="298069466">
      <w:bodyDiv w:val="1"/>
      <w:marLeft w:val="0"/>
      <w:marRight w:val="0"/>
      <w:marTop w:val="0"/>
      <w:marBottom w:val="0"/>
      <w:divBdr>
        <w:top w:val="none" w:sz="0" w:space="0" w:color="auto"/>
        <w:left w:val="none" w:sz="0" w:space="0" w:color="auto"/>
        <w:bottom w:val="none" w:sz="0" w:space="0" w:color="auto"/>
        <w:right w:val="none" w:sz="0" w:space="0" w:color="auto"/>
      </w:divBdr>
    </w:div>
    <w:div w:id="302394124">
      <w:bodyDiv w:val="1"/>
      <w:marLeft w:val="0"/>
      <w:marRight w:val="0"/>
      <w:marTop w:val="0"/>
      <w:marBottom w:val="0"/>
      <w:divBdr>
        <w:top w:val="none" w:sz="0" w:space="0" w:color="auto"/>
        <w:left w:val="none" w:sz="0" w:space="0" w:color="auto"/>
        <w:bottom w:val="none" w:sz="0" w:space="0" w:color="auto"/>
        <w:right w:val="none" w:sz="0" w:space="0" w:color="auto"/>
      </w:divBdr>
      <w:divsChild>
        <w:div w:id="275991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2709317">
      <w:bodyDiv w:val="1"/>
      <w:marLeft w:val="0"/>
      <w:marRight w:val="0"/>
      <w:marTop w:val="0"/>
      <w:marBottom w:val="0"/>
      <w:divBdr>
        <w:top w:val="none" w:sz="0" w:space="0" w:color="auto"/>
        <w:left w:val="none" w:sz="0" w:space="0" w:color="auto"/>
        <w:bottom w:val="none" w:sz="0" w:space="0" w:color="auto"/>
        <w:right w:val="none" w:sz="0" w:space="0" w:color="auto"/>
      </w:divBdr>
    </w:div>
    <w:div w:id="352464066">
      <w:bodyDiv w:val="1"/>
      <w:marLeft w:val="0"/>
      <w:marRight w:val="0"/>
      <w:marTop w:val="0"/>
      <w:marBottom w:val="0"/>
      <w:divBdr>
        <w:top w:val="none" w:sz="0" w:space="0" w:color="auto"/>
        <w:left w:val="none" w:sz="0" w:space="0" w:color="auto"/>
        <w:bottom w:val="none" w:sz="0" w:space="0" w:color="auto"/>
        <w:right w:val="none" w:sz="0" w:space="0" w:color="auto"/>
      </w:divBdr>
    </w:div>
    <w:div w:id="423192273">
      <w:bodyDiv w:val="1"/>
      <w:marLeft w:val="0"/>
      <w:marRight w:val="0"/>
      <w:marTop w:val="0"/>
      <w:marBottom w:val="0"/>
      <w:divBdr>
        <w:top w:val="none" w:sz="0" w:space="0" w:color="auto"/>
        <w:left w:val="none" w:sz="0" w:space="0" w:color="auto"/>
        <w:bottom w:val="none" w:sz="0" w:space="0" w:color="auto"/>
        <w:right w:val="none" w:sz="0" w:space="0" w:color="auto"/>
      </w:divBdr>
    </w:div>
    <w:div w:id="485316561">
      <w:bodyDiv w:val="1"/>
      <w:marLeft w:val="0"/>
      <w:marRight w:val="0"/>
      <w:marTop w:val="0"/>
      <w:marBottom w:val="0"/>
      <w:divBdr>
        <w:top w:val="none" w:sz="0" w:space="0" w:color="auto"/>
        <w:left w:val="none" w:sz="0" w:space="0" w:color="auto"/>
        <w:bottom w:val="none" w:sz="0" w:space="0" w:color="auto"/>
        <w:right w:val="none" w:sz="0" w:space="0" w:color="auto"/>
      </w:divBdr>
    </w:div>
    <w:div w:id="552697654">
      <w:bodyDiv w:val="1"/>
      <w:marLeft w:val="0"/>
      <w:marRight w:val="0"/>
      <w:marTop w:val="0"/>
      <w:marBottom w:val="0"/>
      <w:divBdr>
        <w:top w:val="none" w:sz="0" w:space="0" w:color="auto"/>
        <w:left w:val="none" w:sz="0" w:space="0" w:color="auto"/>
        <w:bottom w:val="none" w:sz="0" w:space="0" w:color="auto"/>
        <w:right w:val="none" w:sz="0" w:space="0" w:color="auto"/>
      </w:divBdr>
    </w:div>
    <w:div w:id="667756303">
      <w:bodyDiv w:val="1"/>
      <w:marLeft w:val="0"/>
      <w:marRight w:val="0"/>
      <w:marTop w:val="0"/>
      <w:marBottom w:val="0"/>
      <w:divBdr>
        <w:top w:val="none" w:sz="0" w:space="0" w:color="auto"/>
        <w:left w:val="none" w:sz="0" w:space="0" w:color="auto"/>
        <w:bottom w:val="none" w:sz="0" w:space="0" w:color="auto"/>
        <w:right w:val="none" w:sz="0" w:space="0" w:color="auto"/>
      </w:divBdr>
    </w:div>
    <w:div w:id="700666738">
      <w:bodyDiv w:val="1"/>
      <w:marLeft w:val="0"/>
      <w:marRight w:val="0"/>
      <w:marTop w:val="0"/>
      <w:marBottom w:val="0"/>
      <w:divBdr>
        <w:top w:val="none" w:sz="0" w:space="0" w:color="auto"/>
        <w:left w:val="none" w:sz="0" w:space="0" w:color="auto"/>
        <w:bottom w:val="none" w:sz="0" w:space="0" w:color="auto"/>
        <w:right w:val="none" w:sz="0" w:space="0" w:color="auto"/>
      </w:divBdr>
    </w:div>
    <w:div w:id="809060016">
      <w:bodyDiv w:val="1"/>
      <w:marLeft w:val="0"/>
      <w:marRight w:val="0"/>
      <w:marTop w:val="0"/>
      <w:marBottom w:val="0"/>
      <w:divBdr>
        <w:top w:val="none" w:sz="0" w:space="0" w:color="auto"/>
        <w:left w:val="none" w:sz="0" w:space="0" w:color="auto"/>
        <w:bottom w:val="none" w:sz="0" w:space="0" w:color="auto"/>
        <w:right w:val="none" w:sz="0" w:space="0" w:color="auto"/>
      </w:divBdr>
    </w:div>
    <w:div w:id="815805377">
      <w:bodyDiv w:val="1"/>
      <w:marLeft w:val="0"/>
      <w:marRight w:val="0"/>
      <w:marTop w:val="0"/>
      <w:marBottom w:val="0"/>
      <w:divBdr>
        <w:top w:val="none" w:sz="0" w:space="0" w:color="auto"/>
        <w:left w:val="none" w:sz="0" w:space="0" w:color="auto"/>
        <w:bottom w:val="none" w:sz="0" w:space="0" w:color="auto"/>
        <w:right w:val="none" w:sz="0" w:space="0" w:color="auto"/>
      </w:divBdr>
    </w:div>
    <w:div w:id="841236074">
      <w:bodyDiv w:val="1"/>
      <w:marLeft w:val="0"/>
      <w:marRight w:val="0"/>
      <w:marTop w:val="0"/>
      <w:marBottom w:val="0"/>
      <w:divBdr>
        <w:top w:val="none" w:sz="0" w:space="0" w:color="auto"/>
        <w:left w:val="none" w:sz="0" w:space="0" w:color="auto"/>
        <w:bottom w:val="none" w:sz="0" w:space="0" w:color="auto"/>
        <w:right w:val="none" w:sz="0" w:space="0" w:color="auto"/>
      </w:divBdr>
    </w:div>
    <w:div w:id="859783126">
      <w:bodyDiv w:val="1"/>
      <w:marLeft w:val="0"/>
      <w:marRight w:val="0"/>
      <w:marTop w:val="0"/>
      <w:marBottom w:val="0"/>
      <w:divBdr>
        <w:top w:val="none" w:sz="0" w:space="0" w:color="auto"/>
        <w:left w:val="none" w:sz="0" w:space="0" w:color="auto"/>
        <w:bottom w:val="none" w:sz="0" w:space="0" w:color="auto"/>
        <w:right w:val="none" w:sz="0" w:space="0" w:color="auto"/>
      </w:divBdr>
    </w:div>
    <w:div w:id="866216217">
      <w:bodyDiv w:val="1"/>
      <w:marLeft w:val="0"/>
      <w:marRight w:val="0"/>
      <w:marTop w:val="0"/>
      <w:marBottom w:val="0"/>
      <w:divBdr>
        <w:top w:val="none" w:sz="0" w:space="0" w:color="auto"/>
        <w:left w:val="none" w:sz="0" w:space="0" w:color="auto"/>
        <w:bottom w:val="none" w:sz="0" w:space="0" w:color="auto"/>
        <w:right w:val="none" w:sz="0" w:space="0" w:color="auto"/>
      </w:divBdr>
    </w:div>
    <w:div w:id="931401771">
      <w:bodyDiv w:val="1"/>
      <w:marLeft w:val="0"/>
      <w:marRight w:val="0"/>
      <w:marTop w:val="0"/>
      <w:marBottom w:val="0"/>
      <w:divBdr>
        <w:top w:val="none" w:sz="0" w:space="0" w:color="auto"/>
        <w:left w:val="none" w:sz="0" w:space="0" w:color="auto"/>
        <w:bottom w:val="none" w:sz="0" w:space="0" w:color="auto"/>
        <w:right w:val="none" w:sz="0" w:space="0" w:color="auto"/>
      </w:divBdr>
    </w:div>
    <w:div w:id="1133056787">
      <w:bodyDiv w:val="1"/>
      <w:marLeft w:val="0"/>
      <w:marRight w:val="0"/>
      <w:marTop w:val="0"/>
      <w:marBottom w:val="0"/>
      <w:divBdr>
        <w:top w:val="none" w:sz="0" w:space="0" w:color="auto"/>
        <w:left w:val="none" w:sz="0" w:space="0" w:color="auto"/>
        <w:bottom w:val="none" w:sz="0" w:space="0" w:color="auto"/>
        <w:right w:val="none" w:sz="0" w:space="0" w:color="auto"/>
      </w:divBdr>
    </w:div>
    <w:div w:id="1171409635">
      <w:bodyDiv w:val="1"/>
      <w:marLeft w:val="0"/>
      <w:marRight w:val="0"/>
      <w:marTop w:val="0"/>
      <w:marBottom w:val="0"/>
      <w:divBdr>
        <w:top w:val="none" w:sz="0" w:space="0" w:color="auto"/>
        <w:left w:val="none" w:sz="0" w:space="0" w:color="auto"/>
        <w:bottom w:val="none" w:sz="0" w:space="0" w:color="auto"/>
        <w:right w:val="none" w:sz="0" w:space="0" w:color="auto"/>
      </w:divBdr>
    </w:div>
    <w:div w:id="1274090877">
      <w:bodyDiv w:val="1"/>
      <w:marLeft w:val="0"/>
      <w:marRight w:val="0"/>
      <w:marTop w:val="0"/>
      <w:marBottom w:val="0"/>
      <w:divBdr>
        <w:top w:val="none" w:sz="0" w:space="0" w:color="auto"/>
        <w:left w:val="none" w:sz="0" w:space="0" w:color="auto"/>
        <w:bottom w:val="none" w:sz="0" w:space="0" w:color="auto"/>
        <w:right w:val="none" w:sz="0" w:space="0" w:color="auto"/>
      </w:divBdr>
    </w:div>
    <w:div w:id="1319457361">
      <w:bodyDiv w:val="1"/>
      <w:marLeft w:val="0"/>
      <w:marRight w:val="0"/>
      <w:marTop w:val="0"/>
      <w:marBottom w:val="0"/>
      <w:divBdr>
        <w:top w:val="none" w:sz="0" w:space="0" w:color="auto"/>
        <w:left w:val="none" w:sz="0" w:space="0" w:color="auto"/>
        <w:bottom w:val="none" w:sz="0" w:space="0" w:color="auto"/>
        <w:right w:val="none" w:sz="0" w:space="0" w:color="auto"/>
      </w:divBdr>
    </w:div>
    <w:div w:id="1322390842">
      <w:bodyDiv w:val="1"/>
      <w:marLeft w:val="0"/>
      <w:marRight w:val="0"/>
      <w:marTop w:val="0"/>
      <w:marBottom w:val="0"/>
      <w:divBdr>
        <w:top w:val="none" w:sz="0" w:space="0" w:color="auto"/>
        <w:left w:val="none" w:sz="0" w:space="0" w:color="auto"/>
        <w:bottom w:val="none" w:sz="0" w:space="0" w:color="auto"/>
        <w:right w:val="none" w:sz="0" w:space="0" w:color="auto"/>
      </w:divBdr>
    </w:div>
    <w:div w:id="1401249127">
      <w:bodyDiv w:val="1"/>
      <w:marLeft w:val="0"/>
      <w:marRight w:val="0"/>
      <w:marTop w:val="0"/>
      <w:marBottom w:val="0"/>
      <w:divBdr>
        <w:top w:val="none" w:sz="0" w:space="0" w:color="auto"/>
        <w:left w:val="none" w:sz="0" w:space="0" w:color="auto"/>
        <w:bottom w:val="none" w:sz="0" w:space="0" w:color="auto"/>
        <w:right w:val="none" w:sz="0" w:space="0" w:color="auto"/>
      </w:divBdr>
    </w:div>
    <w:div w:id="1440833629">
      <w:bodyDiv w:val="1"/>
      <w:marLeft w:val="0"/>
      <w:marRight w:val="0"/>
      <w:marTop w:val="0"/>
      <w:marBottom w:val="0"/>
      <w:divBdr>
        <w:top w:val="none" w:sz="0" w:space="0" w:color="auto"/>
        <w:left w:val="none" w:sz="0" w:space="0" w:color="auto"/>
        <w:bottom w:val="none" w:sz="0" w:space="0" w:color="auto"/>
        <w:right w:val="none" w:sz="0" w:space="0" w:color="auto"/>
      </w:divBdr>
    </w:div>
    <w:div w:id="1476490799">
      <w:bodyDiv w:val="1"/>
      <w:marLeft w:val="0"/>
      <w:marRight w:val="0"/>
      <w:marTop w:val="0"/>
      <w:marBottom w:val="0"/>
      <w:divBdr>
        <w:top w:val="none" w:sz="0" w:space="0" w:color="auto"/>
        <w:left w:val="none" w:sz="0" w:space="0" w:color="auto"/>
        <w:bottom w:val="none" w:sz="0" w:space="0" w:color="auto"/>
        <w:right w:val="none" w:sz="0" w:space="0" w:color="auto"/>
      </w:divBdr>
    </w:div>
    <w:div w:id="1493179771">
      <w:bodyDiv w:val="1"/>
      <w:marLeft w:val="0"/>
      <w:marRight w:val="0"/>
      <w:marTop w:val="0"/>
      <w:marBottom w:val="0"/>
      <w:divBdr>
        <w:top w:val="none" w:sz="0" w:space="0" w:color="auto"/>
        <w:left w:val="none" w:sz="0" w:space="0" w:color="auto"/>
        <w:bottom w:val="none" w:sz="0" w:space="0" w:color="auto"/>
        <w:right w:val="none" w:sz="0" w:space="0" w:color="auto"/>
      </w:divBdr>
    </w:div>
    <w:div w:id="1507286312">
      <w:bodyDiv w:val="1"/>
      <w:marLeft w:val="0"/>
      <w:marRight w:val="0"/>
      <w:marTop w:val="0"/>
      <w:marBottom w:val="0"/>
      <w:divBdr>
        <w:top w:val="none" w:sz="0" w:space="0" w:color="auto"/>
        <w:left w:val="none" w:sz="0" w:space="0" w:color="auto"/>
        <w:bottom w:val="none" w:sz="0" w:space="0" w:color="auto"/>
        <w:right w:val="none" w:sz="0" w:space="0" w:color="auto"/>
      </w:divBdr>
    </w:div>
    <w:div w:id="1534999392">
      <w:bodyDiv w:val="1"/>
      <w:marLeft w:val="0"/>
      <w:marRight w:val="0"/>
      <w:marTop w:val="0"/>
      <w:marBottom w:val="0"/>
      <w:divBdr>
        <w:top w:val="none" w:sz="0" w:space="0" w:color="auto"/>
        <w:left w:val="none" w:sz="0" w:space="0" w:color="auto"/>
        <w:bottom w:val="none" w:sz="0" w:space="0" w:color="auto"/>
        <w:right w:val="none" w:sz="0" w:space="0" w:color="auto"/>
      </w:divBdr>
    </w:div>
    <w:div w:id="1590653399">
      <w:bodyDiv w:val="1"/>
      <w:marLeft w:val="0"/>
      <w:marRight w:val="0"/>
      <w:marTop w:val="0"/>
      <w:marBottom w:val="0"/>
      <w:divBdr>
        <w:top w:val="none" w:sz="0" w:space="0" w:color="auto"/>
        <w:left w:val="none" w:sz="0" w:space="0" w:color="auto"/>
        <w:bottom w:val="none" w:sz="0" w:space="0" w:color="auto"/>
        <w:right w:val="none" w:sz="0" w:space="0" w:color="auto"/>
      </w:divBdr>
    </w:div>
    <w:div w:id="1625304120">
      <w:bodyDiv w:val="1"/>
      <w:marLeft w:val="0"/>
      <w:marRight w:val="0"/>
      <w:marTop w:val="0"/>
      <w:marBottom w:val="0"/>
      <w:divBdr>
        <w:top w:val="none" w:sz="0" w:space="0" w:color="auto"/>
        <w:left w:val="none" w:sz="0" w:space="0" w:color="auto"/>
        <w:bottom w:val="none" w:sz="0" w:space="0" w:color="auto"/>
        <w:right w:val="none" w:sz="0" w:space="0" w:color="auto"/>
      </w:divBdr>
    </w:div>
    <w:div w:id="1755592096">
      <w:bodyDiv w:val="1"/>
      <w:marLeft w:val="0"/>
      <w:marRight w:val="0"/>
      <w:marTop w:val="0"/>
      <w:marBottom w:val="0"/>
      <w:divBdr>
        <w:top w:val="none" w:sz="0" w:space="0" w:color="auto"/>
        <w:left w:val="none" w:sz="0" w:space="0" w:color="auto"/>
        <w:bottom w:val="none" w:sz="0" w:space="0" w:color="auto"/>
        <w:right w:val="none" w:sz="0" w:space="0" w:color="auto"/>
      </w:divBdr>
    </w:div>
    <w:div w:id="1791439784">
      <w:bodyDiv w:val="1"/>
      <w:marLeft w:val="0"/>
      <w:marRight w:val="0"/>
      <w:marTop w:val="0"/>
      <w:marBottom w:val="0"/>
      <w:divBdr>
        <w:top w:val="none" w:sz="0" w:space="0" w:color="auto"/>
        <w:left w:val="none" w:sz="0" w:space="0" w:color="auto"/>
        <w:bottom w:val="none" w:sz="0" w:space="0" w:color="auto"/>
        <w:right w:val="none" w:sz="0" w:space="0" w:color="auto"/>
      </w:divBdr>
    </w:div>
    <w:div w:id="1906253479">
      <w:bodyDiv w:val="1"/>
      <w:marLeft w:val="0"/>
      <w:marRight w:val="0"/>
      <w:marTop w:val="0"/>
      <w:marBottom w:val="0"/>
      <w:divBdr>
        <w:top w:val="none" w:sz="0" w:space="0" w:color="auto"/>
        <w:left w:val="none" w:sz="0" w:space="0" w:color="auto"/>
        <w:bottom w:val="none" w:sz="0" w:space="0" w:color="auto"/>
        <w:right w:val="none" w:sz="0" w:space="0" w:color="auto"/>
      </w:divBdr>
    </w:div>
    <w:div w:id="1909921288">
      <w:bodyDiv w:val="1"/>
      <w:marLeft w:val="0"/>
      <w:marRight w:val="0"/>
      <w:marTop w:val="0"/>
      <w:marBottom w:val="0"/>
      <w:divBdr>
        <w:top w:val="none" w:sz="0" w:space="0" w:color="auto"/>
        <w:left w:val="none" w:sz="0" w:space="0" w:color="auto"/>
        <w:bottom w:val="none" w:sz="0" w:space="0" w:color="auto"/>
        <w:right w:val="none" w:sz="0" w:space="0" w:color="auto"/>
      </w:divBdr>
    </w:div>
    <w:div w:id="1924292073">
      <w:bodyDiv w:val="1"/>
      <w:marLeft w:val="0"/>
      <w:marRight w:val="0"/>
      <w:marTop w:val="0"/>
      <w:marBottom w:val="0"/>
      <w:divBdr>
        <w:top w:val="none" w:sz="0" w:space="0" w:color="auto"/>
        <w:left w:val="none" w:sz="0" w:space="0" w:color="auto"/>
        <w:bottom w:val="none" w:sz="0" w:space="0" w:color="auto"/>
        <w:right w:val="none" w:sz="0" w:space="0" w:color="auto"/>
      </w:divBdr>
    </w:div>
    <w:div w:id="1937513418">
      <w:bodyDiv w:val="1"/>
      <w:marLeft w:val="0"/>
      <w:marRight w:val="0"/>
      <w:marTop w:val="0"/>
      <w:marBottom w:val="0"/>
      <w:divBdr>
        <w:top w:val="none" w:sz="0" w:space="0" w:color="auto"/>
        <w:left w:val="none" w:sz="0" w:space="0" w:color="auto"/>
        <w:bottom w:val="none" w:sz="0" w:space="0" w:color="auto"/>
        <w:right w:val="none" w:sz="0" w:space="0" w:color="auto"/>
      </w:divBdr>
    </w:div>
    <w:div w:id="2078822812">
      <w:bodyDiv w:val="1"/>
      <w:marLeft w:val="0"/>
      <w:marRight w:val="0"/>
      <w:marTop w:val="0"/>
      <w:marBottom w:val="0"/>
      <w:divBdr>
        <w:top w:val="none" w:sz="0" w:space="0" w:color="auto"/>
        <w:left w:val="none" w:sz="0" w:space="0" w:color="auto"/>
        <w:bottom w:val="none" w:sz="0" w:space="0" w:color="auto"/>
        <w:right w:val="none" w:sz="0" w:space="0" w:color="auto"/>
      </w:divBdr>
    </w:div>
    <w:div w:id="2086217390">
      <w:bodyDiv w:val="1"/>
      <w:marLeft w:val="0"/>
      <w:marRight w:val="0"/>
      <w:marTop w:val="0"/>
      <w:marBottom w:val="0"/>
      <w:divBdr>
        <w:top w:val="none" w:sz="0" w:space="0" w:color="auto"/>
        <w:left w:val="none" w:sz="0" w:space="0" w:color="auto"/>
        <w:bottom w:val="none" w:sz="0" w:space="0" w:color="auto"/>
        <w:right w:val="none" w:sz="0" w:space="0" w:color="auto"/>
      </w:divBdr>
    </w:div>
    <w:div w:id="2099859414">
      <w:bodyDiv w:val="1"/>
      <w:marLeft w:val="0"/>
      <w:marRight w:val="0"/>
      <w:marTop w:val="0"/>
      <w:marBottom w:val="0"/>
      <w:divBdr>
        <w:top w:val="none" w:sz="0" w:space="0" w:color="auto"/>
        <w:left w:val="none" w:sz="0" w:space="0" w:color="auto"/>
        <w:bottom w:val="none" w:sz="0" w:space="0" w:color="auto"/>
        <w:right w:val="none" w:sz="0" w:space="0" w:color="auto"/>
      </w:divBdr>
    </w:div>
    <w:div w:id="2120026218">
      <w:bodyDiv w:val="1"/>
      <w:marLeft w:val="0"/>
      <w:marRight w:val="0"/>
      <w:marTop w:val="0"/>
      <w:marBottom w:val="0"/>
      <w:divBdr>
        <w:top w:val="none" w:sz="0" w:space="0" w:color="auto"/>
        <w:left w:val="none" w:sz="0" w:space="0" w:color="auto"/>
        <w:bottom w:val="none" w:sz="0" w:space="0" w:color="auto"/>
        <w:right w:val="none" w:sz="0" w:space="0" w:color="auto"/>
      </w:divBdr>
    </w:div>
    <w:div w:id="21303219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8</Pages>
  <Words>2638</Words>
  <Characters>15039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Microsoft Word - MANJU.docx</vt:lpstr>
    </vt:vector>
  </TitlesOfParts>
  <Company/>
  <LinksUpToDate>false</LinksUpToDate>
  <CharactersWithSpaces>17642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MANJU.docx</dc:title>
  <dc:creator>mylar</dc:creator>
  <cp:lastModifiedBy>balpandes</cp:lastModifiedBy>
  <cp:revision>10</cp:revision>
  <dcterms:created xsi:type="dcterms:W3CDTF">2026-03-01T15:14:00Z</dcterms:created>
  <dcterms:modified xsi:type="dcterms:W3CDTF">2026-03-01T16:36:00Z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2024-11-15T00:00:00Z</vt:filetime>
  </property>
  <property fmtid="{D5CDD505-2E9C-101B-9397-08002B2CF9AE}" pid="3" name="LastSaved">
    <vt:filetime>2024-11-17T00:00:00Z</vt:filetime>
  </property>
  <property fmtid="{D5CDD505-2E9C-101B-9397-08002B2CF9AE}" pid="4" name="KSOProductBuildVer">
    <vt:lpwstr>1033-12.2.0.18911</vt:lpwstr>
  </property>
  <property fmtid="{D5CDD505-2E9C-101B-9397-08002B2CF9AE}" pid="5" name="ICV">
    <vt:lpwstr>600496B19B984BF3A9451D6C42594D58_13</vt:lpwstr>
  </property>
</Properties>
</file>