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36"/>
          <w:szCs w:val="36"/>
        </w:rPr>
        <w:t xml:space="preserve">Experiment 10</w:t>
      </w:r>
    </w:p>
    <w:p>
      <w:pPr>
        <w:spacing w:after="80"/>
        <w:jc w:val="center"/>
      </w:pPr>
      <w:r>
        <w:rPr>
          <w:rFonts w:ascii="Times New Roman" w:cs="Times New Roman" w:eastAsia="Times New Roman" w:hAnsi="Times New Roman"/>
          <w:b/>
          <w:bCs/>
          <w:color w:val="000000"/>
          <w:sz w:val="32"/>
          <w:szCs w:val="32"/>
        </w:rPr>
        <w:t xml:space="preserve">Multimodal Social Media Analytics for Business Insights</w:t>
      </w:r>
    </w:p>
    <w:p>
      <w:pPr>
        <w:spacing w:after="80"/>
        <w:jc w:val="center"/>
      </w:pPr>
      <w:r>
        <w:rPr>
          <w:rFonts w:ascii="Times New Roman" w:cs="Times New Roman" w:eastAsia="Times New Roman" w:hAnsi="Times New Roman"/>
          <w:b w:val="false"/>
          <w:bCs w:val="false"/>
          <w:color w:val="000000"/>
          <w:sz w:val="28"/>
          <w:szCs w:val="28"/>
        </w:rPr>
        <w:t xml:space="preserve">Topic: Conflict Escalation Risk Analysis using Multimodal Social Media Data</w:t>
      </w:r>
    </w:p>
    <w:p>
      <w:pPr>
        <w:spacing w:after="80"/>
      </w:pPr>
      <w:r>
        <w:rPr>
          <w:sz w:val="24"/>
          <w:szCs w:val="24"/>
        </w:rPr>
        <w:t xml:space="preserve"/>
      </w:r>
    </w:p>
    <w:p>
      <w:pPr>
        <w:pBdr>
          <w:bottom w:val="single" w:color="000000" w:sz="6" w:space="1"/>
        </w:pBdr>
        <w:spacing w:after="160"/>
      </w:pPr>
      <w:r>
        <w:rPr>
          <w:sz w:val="8"/>
          <w:szCs w:val="8"/>
        </w:rPr>
        <w:t xml:space="preserve"/>
      </w:r>
    </w:p>
    <w:p>
      <w:pPr>
        <w:spacing w:after="160" w:before="280"/>
      </w:pPr>
      <w:r>
        <w:rPr>
          <w:rFonts w:ascii="Times New Roman" w:cs="Times New Roman" w:eastAsia="Times New Roman" w:hAnsi="Times New Roman"/>
          <w:b/>
          <w:bCs/>
          <w:color w:val="000000"/>
          <w:sz w:val="32"/>
          <w:szCs w:val="32"/>
        </w:rPr>
        <w:t xml:space="preserve">Aim</w:t>
      </w:r>
    </w:p>
    <w:p>
      <w:pPr>
        <w:spacing w:after="120"/>
        <w:jc w:val="both"/>
      </w:pPr>
      <w:r>
        <w:rPr>
          <w:rFonts w:ascii="Times New Roman" w:cs="Times New Roman" w:eastAsia="Times New Roman" w:hAnsi="Times New Roman"/>
          <w:b w:val="false"/>
          <w:bCs w:val="false"/>
          <w:color w:val="000000"/>
          <w:sz w:val="24"/>
          <w:szCs w:val="24"/>
        </w:rPr>
        <w:t xml:space="preserve">To develop a Multimodal AI system for analyzing social media content from multiple data sources (YouTube comments, news articles, RSS feeds, and video metadata) in order to classify and predict Conflict Escalation Risk levels (Low, Medium, High) using text, image, and metadata modalities. The system aims to deliver an actionable dashboard and automated conflict report useful to journalists, NGOs, researchers, and policy analysts in real-world, day-to-day decision-making.</w:t>
      </w:r>
    </w:p>
    <w:p>
      <w:pPr>
        <w:spacing w:after="80"/>
      </w:pPr>
      <w:r>
        <w:rPr>
          <w:sz w:val="24"/>
          <w:szCs w:val="24"/>
        </w:rPr>
        <w:t xml:space="preserve"/>
      </w:r>
    </w:p>
    <w:p>
      <w:pPr>
        <w:pBdr>
          <w:bottom w:val="single" w:color="000000" w:sz="6" w:space="1"/>
        </w:pBdr>
        <w:spacing w:after="160"/>
      </w:pPr>
      <w:r>
        <w:rPr>
          <w:sz w:val="8"/>
          <w:szCs w:val="8"/>
        </w:rPr>
        <w:t xml:space="preserve"/>
      </w:r>
    </w:p>
    <w:p>
      <w:pPr>
        <w:spacing w:after="160" w:before="280"/>
      </w:pPr>
      <w:r>
        <w:rPr>
          <w:rFonts w:ascii="Times New Roman" w:cs="Times New Roman" w:eastAsia="Times New Roman" w:hAnsi="Times New Roman"/>
          <w:b/>
          <w:bCs/>
          <w:color w:val="000000"/>
          <w:sz w:val="32"/>
          <w:szCs w:val="32"/>
        </w:rPr>
        <w:t xml:space="preserve">Theory</w:t>
      </w:r>
    </w:p>
    <w:p>
      <w:pPr>
        <w:spacing w:after="120" w:before="200"/>
      </w:pPr>
      <w:r>
        <w:rPr>
          <w:rFonts w:ascii="Times New Roman" w:cs="Times New Roman" w:eastAsia="Times New Roman" w:hAnsi="Times New Roman"/>
          <w:b/>
          <w:bCs/>
          <w:color w:val="000000"/>
          <w:sz w:val="28"/>
          <w:szCs w:val="28"/>
        </w:rPr>
        <w:t xml:space="preserve">1. Multimodal AI</w:t>
      </w:r>
    </w:p>
    <w:p>
      <w:pPr>
        <w:spacing w:after="120"/>
        <w:jc w:val="both"/>
      </w:pPr>
      <w:r>
        <w:rPr>
          <w:rFonts w:ascii="Times New Roman" w:cs="Times New Roman" w:eastAsia="Times New Roman" w:hAnsi="Times New Roman"/>
          <w:b w:val="false"/>
          <w:bCs w:val="false"/>
          <w:color w:val="000000"/>
          <w:sz w:val="24"/>
          <w:szCs w:val="24"/>
        </w:rPr>
        <w:t xml:space="preserve">Multimodal AI refers to artificial intelligence systems capable of simultaneously processing and analyzing information from multiple types of data (modalities). In social media monitoring, content is inherently multimodal: users post text comments, upload images and video thumbnails, and produce metadata signals through their engagement (likes, views, replies). Relying on a single modality often produces incomplete or misleading analysis, whereas combining multiple modalities significantly improves accuracy, robustness, and real-world utility.</w:t>
      </w:r>
    </w:p>
    <w:p>
      <w:pPr>
        <w:spacing w:after="120" w:before="200"/>
      </w:pPr>
      <w:r>
        <w:rPr>
          <w:rFonts w:ascii="Times New Roman" w:cs="Times New Roman" w:eastAsia="Times New Roman" w:hAnsi="Times New Roman"/>
          <w:b/>
          <w:bCs/>
          <w:color w:val="000000"/>
          <w:sz w:val="28"/>
          <w:szCs w:val="28"/>
        </w:rPr>
        <w:t xml:space="preserve">2. Conflict Escalation Risk vs. Sentiment Analysis</w:t>
      </w:r>
    </w:p>
    <w:p>
      <w:pPr>
        <w:spacing w:after="120"/>
        <w:jc w:val="both"/>
      </w:pPr>
      <w:r>
        <w:rPr>
          <w:rFonts w:ascii="Times New Roman" w:cs="Times New Roman" w:eastAsia="Times New Roman" w:hAnsi="Times New Roman"/>
          <w:b w:val="false"/>
          <w:bCs w:val="false"/>
          <w:color w:val="000000"/>
          <w:sz w:val="24"/>
          <w:szCs w:val="24"/>
        </w:rPr>
        <w:t xml:space="preserve">Traditional sentiment analysis classifies text into positive, neutral, or negative categories. However, for conflict monitoring, what matters is not just the emotional tone but the presence of threat signals, aggression patterns, and engagement velocity. Conflict Escalation Risk classification assigns each piece of content a risk label:</w:t>
      </w:r>
    </w:p>
    <w:p>
      <w:pPr>
        <w:spacing w:after="8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Risk Level</w:t>
            </w:r>
          </w:p>
        </w:tc>
        <w:tc>
          <w:tcPr>
            <w:tcW w:type="dxa" w:w="40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Definition</w:t>
            </w:r>
          </w:p>
        </w:tc>
        <w:tc>
          <w:tcPr>
            <w:tcW w:type="dxa" w:w="28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Example Signal</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High</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Explicit threat keywords + high engagement spike</w:t>
            </w:r>
          </w:p>
        </w:tc>
        <w:tc>
          <w:tcPr>
            <w:tcW w:type="dxa" w:w="2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"missile strike imminent" with 500+ likes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Medium</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Moderate aggression + growing engagement</w:t>
            </w:r>
          </w:p>
        </w:tc>
        <w:tc>
          <w:tcPr>
            <w:tcW w:type="dxa" w:w="2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"tensions rising" with 50+ replies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Low</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Neutral or general discussion</w:t>
            </w:r>
          </w:p>
        </w:tc>
        <w:tc>
          <w:tcPr>
            <w:tcW w:type="dxa" w:w="2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"peace talks ongoing" with minimal engagement</w:t>
            </w:r>
          </w:p>
        </w:tc>
      </w:tr>
    </w:tbl>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3. Data Modalities Used</w:t>
      </w:r>
    </w:p>
    <w:p>
      <w:pPr>
        <w:pStyle w:val="ListParagraph"/>
        <w:numPr>
          <w:ilvl w:val="0"/>
          <w:numId w:val="2"/>
        </w:numPr>
        <w:spacing w:after="80"/>
      </w:pPr>
      <w:r>
        <w:rPr>
          <w:rFonts w:ascii="Times New Roman" w:cs="Times New Roman" w:eastAsia="Times New Roman" w:hAnsi="Times New Roman"/>
          <w:b/>
          <w:bCs/>
          <w:color w:val="000000"/>
          <w:sz w:val="24"/>
          <w:szCs w:val="24"/>
        </w:rPr>
        <w:t xml:space="preserve">Text Modality: </w:t>
      </w:r>
      <w:r>
        <w:rPr>
          <w:rFonts w:ascii="Times New Roman" w:cs="Times New Roman" w:eastAsia="Times New Roman" w:hAnsi="Times New Roman"/>
          <w:color w:val="000000"/>
          <w:sz w:val="24"/>
          <w:szCs w:val="24"/>
        </w:rPr>
        <w:t xml:space="preserve">Text Modality</w:t>
      </w:r>
    </w:p>
    <w:p>
      <w:pPr>
        <w:pStyle w:val="ListParagraph"/>
        <w:numPr>
          <w:ilvl w:val="0"/>
          <w:numId w:val="3"/>
        </w:numPr>
        <w:spacing w:after="80"/>
      </w:pPr>
      <w:r>
        <w:rPr>
          <w:rFonts w:ascii="Times New Roman" w:cs="Times New Roman" w:eastAsia="Times New Roman" w:hAnsi="Times New Roman"/>
          <w:color w:val="000000"/>
          <w:sz w:val="24"/>
          <w:szCs w:val="24"/>
        </w:rPr>
        <w:t xml:space="preserve">YouTube comments from data/comments_data.csv (191 rows)</w:t>
      </w:r>
    </w:p>
    <w:p>
      <w:pPr>
        <w:pStyle w:val="ListParagraph"/>
        <w:numPr>
          <w:ilvl w:val="0"/>
          <w:numId w:val="3"/>
        </w:numPr>
        <w:spacing w:after="80"/>
      </w:pPr>
      <w:r>
        <w:rPr>
          <w:rFonts w:ascii="Times New Roman" w:cs="Times New Roman" w:eastAsia="Times New Roman" w:hAnsi="Times New Roman"/>
          <w:color w:val="000000"/>
          <w:sz w:val="24"/>
          <w:szCs w:val="24"/>
        </w:rPr>
        <w:t xml:space="preserve">News article headlines and bodies from exp_04/news_data.csv (200+ rows)</w:t>
      </w:r>
    </w:p>
    <w:p>
      <w:pPr>
        <w:pStyle w:val="ListParagraph"/>
        <w:numPr>
          <w:ilvl w:val="0"/>
          <w:numId w:val="3"/>
        </w:numPr>
        <w:spacing w:after="80"/>
      </w:pPr>
      <w:r>
        <w:rPr>
          <w:rFonts w:ascii="Times New Roman" w:cs="Times New Roman" w:eastAsia="Times New Roman" w:hAnsi="Times New Roman"/>
          <w:color w:val="000000"/>
          <w:sz w:val="24"/>
          <w:szCs w:val="24"/>
        </w:rPr>
        <w:t xml:space="preserve">RSS feed entries from BBC and Al Jazeera via exp_04/rss_data.csv (27 rows)</w:t>
      </w:r>
    </w:p>
    <w:p>
      <w:pPr>
        <w:pStyle w:val="ListParagraph"/>
        <w:numPr>
          <w:ilvl w:val="0"/>
          <w:numId w:val="3"/>
        </w:numPr>
        <w:spacing w:after="80"/>
      </w:pPr>
      <w:r>
        <w:rPr>
          <w:rFonts w:ascii="Times New Roman" w:cs="Times New Roman" w:eastAsia="Times New Roman" w:hAnsi="Times New Roman"/>
          <w:color w:val="000000"/>
          <w:sz w:val="24"/>
          <w:szCs w:val="24"/>
        </w:rPr>
        <w:t xml:space="preserve">Video titles and descriptions from exp_04/youtube_data.csv (1,192 rows) and data/videos_data.csv (83 rows)</w:t>
      </w:r>
    </w:p>
    <w:p>
      <w:pPr>
        <w:pStyle w:val="ListParagraph"/>
        <w:numPr>
          <w:ilvl w:val="0"/>
          <w:numId w:val="2"/>
        </w:numPr>
        <w:spacing w:after="80"/>
      </w:pPr>
      <w:r>
        <w:rPr>
          <w:rFonts w:ascii="Times New Roman" w:cs="Times New Roman" w:eastAsia="Times New Roman" w:hAnsi="Times New Roman"/>
          <w:b/>
          <w:bCs/>
          <w:color w:val="000000"/>
          <w:sz w:val="24"/>
          <w:szCs w:val="24"/>
        </w:rPr>
        <w:t xml:space="preserve">Image Modality: </w:t>
      </w:r>
      <w:r>
        <w:rPr>
          <w:rFonts w:ascii="Times New Roman" w:cs="Times New Roman" w:eastAsia="Times New Roman" w:hAnsi="Times New Roman"/>
          <w:color w:val="000000"/>
          <w:sz w:val="24"/>
          <w:szCs w:val="24"/>
        </w:rPr>
        <w:t xml:space="preserve">Image Modality</w:t>
      </w:r>
    </w:p>
    <w:p>
      <w:pPr>
        <w:pStyle w:val="ListParagraph"/>
        <w:numPr>
          <w:ilvl w:val="0"/>
          <w:numId w:val="3"/>
        </w:numPr>
        <w:spacing w:after="80"/>
      </w:pPr>
      <w:r>
        <w:rPr>
          <w:rFonts w:ascii="Times New Roman" w:cs="Times New Roman" w:eastAsia="Times New Roman" w:hAnsi="Times New Roman"/>
          <w:color w:val="000000"/>
          <w:sz w:val="24"/>
          <w:szCs w:val="24"/>
        </w:rPr>
        <w:t xml:space="preserve">YouTube video thumbnails fetched via URL</w:t>
      </w:r>
    </w:p>
    <w:p>
      <w:pPr>
        <w:pStyle w:val="ListParagraph"/>
        <w:numPr>
          <w:ilvl w:val="0"/>
          <w:numId w:val="3"/>
        </w:numPr>
        <w:spacing w:after="80"/>
      </w:pPr>
      <w:r>
        <w:rPr>
          <w:rFonts w:ascii="Times New Roman" w:cs="Times New Roman" w:eastAsia="Times New Roman" w:hAnsi="Times New Roman"/>
          <w:color w:val="000000"/>
          <w:sz w:val="24"/>
          <w:szCs w:val="24"/>
        </w:rPr>
        <w:t xml:space="preserve">Red-channel intensity extracted using color histograms as a proxy for visual aggression (fire, blood, explosions)</w:t>
      </w:r>
    </w:p>
    <w:p>
      <w:pPr>
        <w:pStyle w:val="ListParagraph"/>
        <w:numPr>
          <w:ilvl w:val="0"/>
          <w:numId w:val="3"/>
        </w:numPr>
        <w:spacing w:after="80"/>
      </w:pPr>
      <w:r>
        <w:rPr>
          <w:rFonts w:ascii="Times New Roman" w:cs="Times New Roman" w:eastAsia="Times New Roman" w:hAnsi="Times New Roman"/>
          <w:color w:val="000000"/>
          <w:sz w:val="24"/>
          <w:szCs w:val="24"/>
        </w:rPr>
        <w:t xml:space="preserve">Processed using a 3-layer Convolutional Neural Network (CNN)</w:t>
      </w:r>
    </w:p>
    <w:p>
      <w:pPr>
        <w:pStyle w:val="ListParagraph"/>
        <w:numPr>
          <w:ilvl w:val="0"/>
          <w:numId w:val="2"/>
        </w:numPr>
        <w:spacing w:after="80"/>
      </w:pPr>
      <w:r>
        <w:rPr>
          <w:rFonts w:ascii="Times New Roman" w:cs="Times New Roman" w:eastAsia="Times New Roman" w:hAnsi="Times New Roman"/>
          <w:b/>
          <w:bCs/>
          <w:color w:val="000000"/>
          <w:sz w:val="24"/>
          <w:szCs w:val="24"/>
        </w:rPr>
        <w:t xml:space="preserve">Metadata Modality: </w:t>
      </w:r>
      <w:r>
        <w:rPr>
          <w:rFonts w:ascii="Times New Roman" w:cs="Times New Roman" w:eastAsia="Times New Roman" w:hAnsi="Times New Roman"/>
          <w:color w:val="000000"/>
          <w:sz w:val="24"/>
          <w:szCs w:val="24"/>
        </w:rPr>
        <w:t xml:space="preserve">Metadata Modality</w:t>
      </w:r>
    </w:p>
    <w:p>
      <w:pPr>
        <w:pStyle w:val="ListParagraph"/>
        <w:numPr>
          <w:ilvl w:val="0"/>
          <w:numId w:val="3"/>
        </w:numPr>
        <w:spacing w:after="80"/>
      </w:pPr>
      <w:r>
        <w:rPr>
          <w:rFonts w:ascii="Times New Roman" w:cs="Times New Roman" w:eastAsia="Times New Roman" w:hAnsi="Times New Roman"/>
          <w:color w:val="000000"/>
          <w:sz w:val="24"/>
          <w:szCs w:val="24"/>
        </w:rPr>
        <w:t xml:space="preserve">Engagement metrics: view count, like count, comment count, reply count</w:t>
      </w:r>
    </w:p>
    <w:p>
      <w:pPr>
        <w:pStyle w:val="ListParagraph"/>
        <w:numPr>
          <w:ilvl w:val="0"/>
          <w:numId w:val="3"/>
        </w:numPr>
        <w:spacing w:after="80"/>
      </w:pPr>
      <w:r>
        <w:rPr>
          <w:rFonts w:ascii="Times New Roman" w:cs="Times New Roman" w:eastAsia="Times New Roman" w:hAnsi="Times New Roman"/>
          <w:color w:val="000000"/>
          <w:sz w:val="24"/>
          <w:szCs w:val="24"/>
        </w:rPr>
        <w:t xml:space="preserve">Derived features: threat keyword count, aggression score, engagement velocity</w:t>
      </w:r>
    </w:p>
    <w:p>
      <w:pPr>
        <w:pStyle w:val="ListParagraph"/>
        <w:numPr>
          <w:ilvl w:val="0"/>
          <w:numId w:val="3"/>
        </w:numPr>
        <w:spacing w:after="80"/>
      </w:pPr>
      <w:r>
        <w:rPr>
          <w:rFonts w:ascii="Times New Roman" w:cs="Times New Roman" w:eastAsia="Times New Roman" w:hAnsi="Times New Roman"/>
          <w:color w:val="000000"/>
          <w:sz w:val="24"/>
          <w:szCs w:val="24"/>
        </w:rPr>
        <w:t xml:space="preserve">Geocoded conflict hotspot regions from exp_04/location_data.csv (50 rows)</w:t>
      </w:r>
    </w:p>
    <w:p>
      <w:pPr>
        <w:pStyle w:val="ListParagraph"/>
        <w:numPr>
          <w:ilvl w:val="0"/>
          <w:numId w:val="3"/>
        </w:numPr>
        <w:spacing w:after="80"/>
      </w:pPr>
      <w:r>
        <w:rPr>
          <w:rFonts w:ascii="Times New Roman" w:cs="Times New Roman" w:eastAsia="Times New Roman" w:hAnsi="Times New Roman"/>
          <w:color w:val="000000"/>
          <w:sz w:val="24"/>
          <w:szCs w:val="24"/>
        </w:rPr>
        <w:t xml:space="preserve">Processed using a Feed-Forward Neural Network (FFN)</w:t>
      </w:r>
    </w:p>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4. Escalation Label Engineering</w:t>
      </w:r>
    </w:p>
    <w:p>
      <w:pPr>
        <w:spacing w:after="120"/>
        <w:jc w:val="both"/>
      </w:pPr>
      <w:r>
        <w:rPr>
          <w:rFonts w:ascii="Times New Roman" w:cs="Times New Roman" w:eastAsia="Times New Roman" w:hAnsi="Times New Roman"/>
          <w:b w:val="false"/>
          <w:bCs w:val="false"/>
          <w:color w:val="000000"/>
          <w:sz w:val="24"/>
          <w:szCs w:val="24"/>
        </w:rPr>
        <w:t xml:space="preserve">Since no pre-labeled escalation dataset exists, labels are generated dynamically from the raw data using a rule-based scoring system. Each record receives a composite score based on:</w:t>
      </w:r>
    </w:p>
    <w:p>
      <w:pPr>
        <w:pStyle w:val="ListParagraph"/>
        <w:numPr>
          <w:ilvl w:val="0"/>
          <w:numId w:val="2"/>
        </w:numPr>
        <w:spacing w:after="80"/>
      </w:pPr>
      <w:r>
        <w:rPr>
          <w:rFonts w:ascii="Times New Roman" w:cs="Times New Roman" w:eastAsia="Times New Roman" w:hAnsi="Times New Roman"/>
          <w:color w:val="000000"/>
          <w:sz w:val="24"/>
          <w:szCs w:val="24"/>
        </w:rPr>
        <w:t xml:space="preserve">Threat keyword count: presence of war, attack, kill, missile, bomb, strike, invasion, drone, casualties, conflict, troops, offensive, ceasefire, shelling, artillery</w:t>
      </w:r>
    </w:p>
    <w:p>
      <w:pPr>
        <w:pStyle w:val="ListParagraph"/>
        <w:numPr>
          <w:ilvl w:val="0"/>
          <w:numId w:val="2"/>
        </w:numPr>
        <w:spacing w:after="80"/>
      </w:pPr>
      <w:r>
        <w:rPr>
          <w:rFonts w:ascii="Times New Roman" w:cs="Times New Roman" w:eastAsia="Times New Roman" w:hAnsi="Times New Roman"/>
          <w:color w:val="000000"/>
          <w:sz w:val="24"/>
          <w:szCs w:val="24"/>
        </w:rPr>
        <w:t xml:space="preserve">Engagement velocity: normalized view/like/comment counts indicating virality</w:t>
      </w:r>
    </w:p>
    <w:p>
      <w:pPr>
        <w:pStyle w:val="ListParagraph"/>
        <w:numPr>
          <w:ilvl w:val="0"/>
          <w:numId w:val="2"/>
        </w:numPr>
        <w:spacing w:after="80"/>
      </w:pPr>
      <w:r>
        <w:rPr>
          <w:rFonts w:ascii="Times New Roman" w:cs="Times New Roman" w:eastAsia="Times New Roman" w:hAnsi="Times New Roman"/>
          <w:color w:val="000000"/>
          <w:sz w:val="24"/>
          <w:szCs w:val="24"/>
        </w:rPr>
        <w:t xml:space="preserve">Aggression language patterns: intensity of hostile or alarming language beyond keyword matching</w:t>
      </w:r>
    </w:p>
    <w:p>
      <w:pPr>
        <w:spacing w:after="120"/>
        <w:jc w:val="both"/>
      </w:pPr>
      <w:r>
        <w:rPr>
          <w:rFonts w:ascii="Times New Roman" w:cs="Times New Roman" w:eastAsia="Times New Roman" w:hAnsi="Times New Roman"/>
          <w:b w:val="false"/>
          <w:bCs w:val="false"/>
          <w:color w:val="000000"/>
          <w:sz w:val="24"/>
          <w:szCs w:val="24"/>
        </w:rPr>
        <w:t xml:space="preserve">The escalation label is assigned as:</w:t>
      </w:r>
    </w:p>
    <w:p>
      <w:pPr>
        <w:pStyle w:val="ListParagraph"/>
        <w:numPr>
          <w:ilvl w:val="0"/>
          <w:numId w:val="2"/>
        </w:numPr>
        <w:spacing w:after="80"/>
      </w:pPr>
      <w:r>
        <w:rPr>
          <w:rFonts w:ascii="Times New Roman" w:cs="Times New Roman" w:eastAsia="Times New Roman" w:hAnsi="Times New Roman"/>
          <w:color w:val="000000"/>
          <w:sz w:val="24"/>
          <w:szCs w:val="24"/>
        </w:rPr>
        <w:t xml:space="preserve">High Risk: composite score &gt;= 4</w:t>
      </w:r>
    </w:p>
    <w:p>
      <w:pPr>
        <w:pStyle w:val="ListParagraph"/>
        <w:numPr>
          <w:ilvl w:val="0"/>
          <w:numId w:val="2"/>
        </w:numPr>
        <w:spacing w:after="80"/>
      </w:pPr>
      <w:r>
        <w:rPr>
          <w:rFonts w:ascii="Times New Roman" w:cs="Times New Roman" w:eastAsia="Times New Roman" w:hAnsi="Times New Roman"/>
          <w:color w:val="000000"/>
          <w:sz w:val="24"/>
          <w:szCs w:val="24"/>
        </w:rPr>
        <w:t xml:space="preserve">Medium Risk: composite score &gt;= 2 and &lt; 4</w:t>
      </w:r>
    </w:p>
    <w:p>
      <w:pPr>
        <w:pStyle w:val="ListParagraph"/>
        <w:numPr>
          <w:ilvl w:val="0"/>
          <w:numId w:val="2"/>
        </w:numPr>
        <w:spacing w:after="80"/>
      </w:pPr>
      <w:r>
        <w:rPr>
          <w:rFonts w:ascii="Times New Roman" w:cs="Times New Roman" w:eastAsia="Times New Roman" w:hAnsi="Times New Roman"/>
          <w:color w:val="000000"/>
          <w:sz w:val="24"/>
          <w:szCs w:val="24"/>
        </w:rPr>
        <w:t xml:space="preserve">Low Risk: composite score &lt; 2</w:t>
      </w:r>
    </w:p>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5. Late Fusion Architecture</w:t>
      </w:r>
    </w:p>
    <w:p>
      <w:pPr>
        <w:spacing w:after="120"/>
        <w:jc w:val="both"/>
      </w:pPr>
      <w:r>
        <w:rPr>
          <w:rFonts w:ascii="Times New Roman" w:cs="Times New Roman" w:eastAsia="Times New Roman" w:hAnsi="Times New Roman"/>
          <w:b w:val="false"/>
          <w:bCs w:val="false"/>
          <w:color w:val="000000"/>
          <w:sz w:val="24"/>
          <w:szCs w:val="24"/>
        </w:rPr>
        <w:t xml:space="preserve">Late Fusion is the chosen multimodal integration strategy. In this approach, each modality is processed independently by its own sub-network, producing a feature vector (embedding). The feature vectors from all three modalities are then concatenated and passed through a final fully-connected classifier to produce the escalation risk prediction.</w:t>
      </w:r>
    </w:p>
    <w:p>
      <w:pPr>
        <w:spacing w:after="120"/>
        <w:jc w:val="both"/>
      </w:pPr>
      <w:r>
        <w:rPr>
          <w:rFonts w:ascii="Times New Roman" w:cs="Times New Roman" w:eastAsia="Times New Roman" w:hAnsi="Times New Roman"/>
          <w:b w:val="false"/>
          <w:bCs w:val="false"/>
          <w:color w:val="000000"/>
          <w:sz w:val="24"/>
          <w:szCs w:val="24"/>
        </w:rPr>
        <w:t xml:space="preserve">This approach has the following advantages over early fusion (raw data concatenation):</w:t>
      </w:r>
    </w:p>
    <w:p>
      <w:pPr>
        <w:pStyle w:val="ListParagraph"/>
        <w:numPr>
          <w:ilvl w:val="0"/>
          <w:numId w:val="2"/>
        </w:numPr>
        <w:spacing w:after="80"/>
      </w:pPr>
      <w:r>
        <w:rPr>
          <w:rFonts w:ascii="Times New Roman" w:cs="Times New Roman" w:eastAsia="Times New Roman" w:hAnsi="Times New Roman"/>
          <w:color w:val="000000"/>
          <w:sz w:val="24"/>
          <w:szCs w:val="24"/>
        </w:rPr>
        <w:t xml:space="preserve">Each modality-specific model can be optimized independently</w:t>
      </w:r>
    </w:p>
    <w:p>
      <w:pPr>
        <w:pStyle w:val="ListParagraph"/>
        <w:numPr>
          <w:ilvl w:val="0"/>
          <w:numId w:val="2"/>
        </w:numPr>
        <w:spacing w:after="80"/>
      </w:pPr>
      <w:r>
        <w:rPr>
          <w:rFonts w:ascii="Times New Roman" w:cs="Times New Roman" w:eastAsia="Times New Roman" w:hAnsi="Times New Roman"/>
          <w:color w:val="000000"/>
          <w:sz w:val="24"/>
          <w:szCs w:val="24"/>
        </w:rPr>
        <w:t xml:space="preserve">Missing modalities (e.g., no thumbnail available) can be handled gracefully with a default tensor</w:t>
      </w:r>
    </w:p>
    <w:p>
      <w:pPr>
        <w:pStyle w:val="ListParagraph"/>
        <w:numPr>
          <w:ilvl w:val="0"/>
          <w:numId w:val="2"/>
        </w:numPr>
        <w:spacing w:after="80"/>
      </w:pPr>
      <w:r>
        <w:rPr>
          <w:rFonts w:ascii="Times New Roman" w:cs="Times New Roman" w:eastAsia="Times New Roman" w:hAnsi="Times New Roman"/>
          <w:color w:val="000000"/>
          <w:sz w:val="24"/>
          <w:szCs w:val="24"/>
        </w:rPr>
        <w:t xml:space="preserve">Interpretability: contribution of each modality can be analyzed separately</w:t>
      </w:r>
    </w:p>
    <w:p>
      <w:pPr>
        <w:spacing w:after="80"/>
      </w:pPr>
      <w:r>
        <w:rPr>
          <w:sz w:val="24"/>
          <w:szCs w:val="24"/>
        </w:rPr>
        <w:t xml:space="preserve"/>
      </w:r>
    </w:p>
    <w:p>
      <w:pPr>
        <w:pBdr>
          <w:bottom w:val="single" w:color="000000" w:sz="6" w:space="1"/>
        </w:pBdr>
        <w:spacing w:after="160"/>
      </w:pPr>
      <w:r>
        <w:rPr>
          <w:sz w:val="8"/>
          <w:szCs w:val="8"/>
        </w:rPr>
        <w:t xml:space="preserve"/>
      </w:r>
    </w:p>
    <w:p>
      <w:pPr>
        <w:spacing w:after="160" w:before="280"/>
      </w:pPr>
      <w:r>
        <w:rPr>
          <w:rFonts w:ascii="Times New Roman" w:cs="Times New Roman" w:eastAsia="Times New Roman" w:hAnsi="Times New Roman"/>
          <w:b/>
          <w:bCs/>
          <w:color w:val="000000"/>
          <w:sz w:val="32"/>
          <w:szCs w:val="32"/>
        </w:rPr>
        <w:t xml:space="preserve">Implementation Details</w:t>
      </w:r>
    </w:p>
    <w:p>
      <w:pPr>
        <w:spacing w:after="120" w:before="200"/>
      </w:pPr>
      <w:r>
        <w:rPr>
          <w:rFonts w:ascii="Times New Roman" w:cs="Times New Roman" w:eastAsia="Times New Roman" w:hAnsi="Times New Roman"/>
          <w:b/>
          <w:bCs/>
          <w:color w:val="000000"/>
          <w:sz w:val="28"/>
          <w:szCs w:val="28"/>
        </w:rPr>
        <w:t xml:space="preserve">Step 1: Data Loading</w:t>
      </w:r>
    </w:p>
    <w:p>
      <w:pPr>
        <w:spacing w:after="120"/>
        <w:jc w:val="both"/>
      </w:pPr>
      <w:r>
        <w:rPr>
          <w:rFonts w:ascii="Times New Roman" w:cs="Times New Roman" w:eastAsia="Times New Roman" w:hAnsi="Times New Roman"/>
          <w:b w:val="false"/>
          <w:bCs w:val="false"/>
          <w:color w:val="000000"/>
          <w:sz w:val="24"/>
          <w:szCs w:val="24"/>
        </w:rPr>
        <w:t xml:space="preserve">Six CSV files are loaded from two directories: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900"/>
        <w:gridCol w:w="3560"/>
      </w:tblGrid>
      <w:tr>
        <w:trPr>
          <w:tblHeader/>
        </w:trPr>
        <w:tc>
          <w:tcPr>
            <w:tcW w:type="dxa" w:w="2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File</w:t>
            </w:r>
          </w:p>
        </w:tc>
        <w:tc>
          <w:tcPr>
            <w:tcW w:type="dxa" w:w="1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Location</w:t>
            </w:r>
          </w:p>
        </w:tc>
        <w:tc>
          <w:tcPr>
            <w:tcW w:type="dxa" w:w="9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Rows</w:t>
            </w:r>
          </w:p>
        </w:tc>
        <w:tc>
          <w:tcPr>
            <w:tcW w:type="dxa" w:w="3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Content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youtube_data.csv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exp_04/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1,192</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Video titles, descriptions, thumbnails, engagement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news_data.csv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exp_04/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200+</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News article headlines and bodies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rss_data.csv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exp_04/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27</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BBC and Al Jazeera RSS feed entries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location_data.csv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exp_04/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Geocoded conflict hotspot regions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comments_data.csv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191</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YouTube comments with metadata</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videos_data.csv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83</w:t>
            </w:r>
          </w:p>
        </w:tc>
        <w:tc>
          <w:tcPr>
            <w:tcW w:type="dxa" w:w="3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Video metadata and engagement</w:t>
            </w:r>
          </w:p>
        </w:tc>
      </w:tr>
    </w:tbl>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Step 2: Escalation Label Engineering</w:t>
      </w:r>
    </w:p>
    <w:p>
      <w:pPr>
        <w:spacing w:after="120"/>
        <w:jc w:val="both"/>
      </w:pPr>
      <w:r>
        <w:rPr>
          <w:rFonts w:ascii="Times New Roman" w:cs="Times New Roman" w:eastAsia="Times New Roman" w:hAnsi="Times New Roman"/>
          <w:b w:val="false"/>
          <w:bCs w:val="false"/>
          <w:color w:val="000000"/>
          <w:sz w:val="24"/>
          <w:szCs w:val="24"/>
        </w:rPr>
        <w:t xml:space="preserve">A unified escalation scoring function processes all loaded data sources. For each record, the following features are computed:</w:t>
      </w:r>
    </w:p>
    <w:p>
      <w:pPr>
        <w:pStyle w:val="ListParagraph"/>
        <w:numPr>
          <w:ilvl w:val="0"/>
          <w:numId w:val="4"/>
        </w:numPr>
        <w:spacing w:after="80"/>
      </w:pPr>
      <w:r>
        <w:rPr>
          <w:rFonts w:ascii="Times New Roman" w:cs="Times New Roman" w:eastAsia="Times New Roman" w:hAnsi="Times New Roman"/>
          <w:color w:val="000000"/>
          <w:sz w:val="24"/>
          <w:szCs w:val="24"/>
        </w:rPr>
        <w:t xml:space="preserve">Threat keyword count: count of conflict-related keywords in text</w:t>
      </w:r>
    </w:p>
    <w:p>
      <w:pPr>
        <w:pStyle w:val="ListParagraph"/>
        <w:numPr>
          <w:ilvl w:val="0"/>
          <w:numId w:val="4"/>
        </w:numPr>
        <w:spacing w:after="80"/>
      </w:pPr>
      <w:r>
        <w:rPr>
          <w:rFonts w:ascii="Times New Roman" w:cs="Times New Roman" w:eastAsia="Times New Roman" w:hAnsi="Times New Roman"/>
          <w:color w:val="000000"/>
          <w:sz w:val="24"/>
          <w:szCs w:val="24"/>
        </w:rPr>
        <w:t xml:space="preserve">Aggression score: weighted sum of language intensity markers</w:t>
      </w:r>
    </w:p>
    <w:p>
      <w:pPr>
        <w:pStyle w:val="ListParagraph"/>
        <w:numPr>
          <w:ilvl w:val="0"/>
          <w:numId w:val="4"/>
        </w:numPr>
        <w:spacing w:after="80"/>
      </w:pPr>
      <w:r>
        <w:rPr>
          <w:rFonts w:ascii="Times New Roman" w:cs="Times New Roman" w:eastAsia="Times New Roman" w:hAnsi="Times New Roman"/>
          <w:color w:val="000000"/>
          <w:sz w:val="24"/>
          <w:szCs w:val="24"/>
        </w:rPr>
        <w:t xml:space="preserve">Engagement score: MinMax-normalized view/like/comment count</w:t>
      </w:r>
    </w:p>
    <w:p>
      <w:pPr>
        <w:pStyle w:val="ListParagraph"/>
        <w:numPr>
          <w:ilvl w:val="0"/>
          <w:numId w:val="4"/>
        </w:numPr>
        <w:spacing w:after="80"/>
      </w:pPr>
      <w:r>
        <w:rPr>
          <w:rFonts w:ascii="Times New Roman" w:cs="Times New Roman" w:eastAsia="Times New Roman" w:hAnsi="Times New Roman"/>
          <w:color w:val="000000"/>
          <w:sz w:val="24"/>
          <w:szCs w:val="24"/>
        </w:rPr>
        <w:t xml:space="preserve">Composite score: threat_count * 1.5 + aggression_score + engagement_score</w:t>
      </w:r>
    </w:p>
    <w:p>
      <w:pPr>
        <w:spacing w:after="120"/>
        <w:jc w:val="both"/>
      </w:pPr>
      <w:r>
        <w:rPr>
          <w:rFonts w:ascii="Times New Roman" w:cs="Times New Roman" w:eastAsia="Times New Roman" w:hAnsi="Times New Roman"/>
          <w:b w:val="false"/>
          <w:bCs w:val="false"/>
          <w:color w:val="000000"/>
          <w:sz w:val="24"/>
          <w:szCs w:val="24"/>
        </w:rPr>
        <w:t xml:space="preserve">The output is escalation_data.csv, a unified dataset with columns: source_type, text, escalation_risk, threat_keyword_count, aggression_score, engagement_score, region, timestamp.</w:t>
      </w:r>
    </w:p>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Step 3: Text Modality - BiLSTM</w:t>
      </w:r>
    </w:p>
    <w:p>
      <w:pPr>
        <w:spacing w:after="120"/>
        <w:jc w:val="both"/>
      </w:pPr>
      <w:r>
        <w:rPr>
          <w:rFonts w:ascii="Times New Roman" w:cs="Times New Roman" w:eastAsia="Times New Roman" w:hAnsi="Times New Roman"/>
          <w:b w:val="false"/>
          <w:bCs w:val="false"/>
          <w:color w:val="000000"/>
          <w:sz w:val="24"/>
          <w:szCs w:val="24"/>
        </w:rPr>
        <w:t xml:space="preserve">Text from all sources is cleaned (lowercased, punctuation removed, stop words removed) and tokenized. A vocabulary is built and sequences are padded to a fixed maximum length. A Bidirectional LSTM (BiLSTM) model processes the token sequences:</w:t>
      </w:r>
    </w:p>
    <w:p>
      <w:pPr>
        <w:pStyle w:val="ListParagraph"/>
        <w:numPr>
          <w:ilvl w:val="0"/>
          <w:numId w:val="2"/>
        </w:numPr>
        <w:spacing w:after="80"/>
      </w:pPr>
      <w:r>
        <w:rPr>
          <w:rFonts w:ascii="Times New Roman" w:cs="Times New Roman" w:eastAsia="Times New Roman" w:hAnsi="Times New Roman"/>
          <w:color w:val="000000"/>
          <w:sz w:val="24"/>
          <w:szCs w:val="24"/>
        </w:rPr>
        <w:t xml:space="preserve">Embedding layer: 128 dimensions</w:t>
      </w:r>
    </w:p>
    <w:p>
      <w:pPr>
        <w:pStyle w:val="ListParagraph"/>
        <w:numPr>
          <w:ilvl w:val="0"/>
          <w:numId w:val="2"/>
        </w:numPr>
        <w:spacing w:after="80"/>
      </w:pPr>
      <w:r>
        <w:rPr>
          <w:rFonts w:ascii="Times New Roman" w:cs="Times New Roman" w:eastAsia="Times New Roman" w:hAnsi="Times New Roman"/>
          <w:color w:val="000000"/>
          <w:sz w:val="24"/>
          <w:szCs w:val="24"/>
        </w:rPr>
        <w:t xml:space="preserve">BiLSTM: 2 layers, 64 hidden units each direction</w:t>
      </w:r>
    </w:p>
    <w:p>
      <w:pPr>
        <w:pStyle w:val="ListParagraph"/>
        <w:numPr>
          <w:ilvl w:val="0"/>
          <w:numId w:val="2"/>
        </w:numPr>
        <w:spacing w:after="80"/>
      </w:pPr>
      <w:r>
        <w:rPr>
          <w:rFonts w:ascii="Times New Roman" w:cs="Times New Roman" w:eastAsia="Times New Roman" w:hAnsi="Times New Roman"/>
          <w:color w:val="000000"/>
          <w:sz w:val="24"/>
          <w:szCs w:val="24"/>
        </w:rPr>
        <w:t xml:space="preserve">Output: 128-dimensional text feature vector</w:t>
      </w:r>
    </w:p>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Step 4: Image Modality - CNN</w:t>
      </w:r>
    </w:p>
    <w:p>
      <w:pPr>
        <w:spacing w:after="120"/>
        <w:jc w:val="both"/>
      </w:pPr>
      <w:r>
        <w:rPr>
          <w:rFonts w:ascii="Times New Roman" w:cs="Times New Roman" w:eastAsia="Times New Roman" w:hAnsi="Times New Roman"/>
          <w:b w:val="false"/>
          <w:bCs w:val="false"/>
          <w:color w:val="000000"/>
          <w:sz w:val="24"/>
          <w:szCs w:val="24"/>
        </w:rPr>
        <w:t xml:space="preserve">Video thumbnail URLs are fetched and decoded into RGB tensors. If a thumbnail is unavailable, a default gray tensor is used. Red-channel intensity is also extracted as a scalar feature. A 3-layer CNN processes thumbnail images:</w:t>
      </w:r>
    </w:p>
    <w:p>
      <w:pPr>
        <w:pStyle w:val="ListParagraph"/>
        <w:numPr>
          <w:ilvl w:val="0"/>
          <w:numId w:val="2"/>
        </w:numPr>
        <w:spacing w:after="80"/>
      </w:pPr>
      <w:r>
        <w:rPr>
          <w:rFonts w:ascii="Times New Roman" w:cs="Times New Roman" w:eastAsia="Times New Roman" w:hAnsi="Times New Roman"/>
          <w:color w:val="000000"/>
          <w:sz w:val="24"/>
          <w:szCs w:val="24"/>
        </w:rPr>
        <w:t xml:space="preserve">Conv layers: 3 layers with 16, 32, 64 filters, ReLU activation, MaxPooling</w:t>
      </w:r>
    </w:p>
    <w:p>
      <w:pPr>
        <w:pStyle w:val="ListParagraph"/>
        <w:numPr>
          <w:ilvl w:val="0"/>
          <w:numId w:val="2"/>
        </w:numPr>
        <w:spacing w:after="80"/>
      </w:pPr>
      <w:r>
        <w:rPr>
          <w:rFonts w:ascii="Times New Roman" w:cs="Times New Roman" w:eastAsia="Times New Roman" w:hAnsi="Times New Roman"/>
          <w:color w:val="000000"/>
          <w:sz w:val="24"/>
          <w:szCs w:val="24"/>
        </w:rPr>
        <w:t xml:space="preserve">Adaptive average pooling to fixed size</w:t>
      </w:r>
    </w:p>
    <w:p>
      <w:pPr>
        <w:pStyle w:val="ListParagraph"/>
        <w:numPr>
          <w:ilvl w:val="0"/>
          <w:numId w:val="2"/>
        </w:numPr>
        <w:spacing w:after="80"/>
      </w:pPr>
      <w:r>
        <w:rPr>
          <w:rFonts w:ascii="Times New Roman" w:cs="Times New Roman" w:eastAsia="Times New Roman" w:hAnsi="Times New Roman"/>
          <w:color w:val="000000"/>
          <w:sz w:val="24"/>
          <w:szCs w:val="24"/>
        </w:rPr>
        <w:t xml:space="preserve">Output: 64-dimensional image feature vector</w:t>
      </w:r>
    </w:p>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Step 5: Metadata Modality - FFN</w:t>
      </w:r>
    </w:p>
    <w:p>
      <w:pPr>
        <w:spacing w:after="120"/>
        <w:jc w:val="both"/>
      </w:pPr>
      <w:r>
        <w:rPr>
          <w:rFonts w:ascii="Times New Roman" w:cs="Times New Roman" w:eastAsia="Times New Roman" w:hAnsi="Times New Roman"/>
          <w:b w:val="false"/>
          <w:bCs w:val="false"/>
          <w:color w:val="000000"/>
          <w:sz w:val="24"/>
          <w:szCs w:val="24"/>
        </w:rPr>
        <w:t xml:space="preserve">Structured metadata features are normalized using MinMaxScaler and processed by a Feed-Forward Network:</w:t>
      </w:r>
    </w:p>
    <w:p>
      <w:pPr>
        <w:pStyle w:val="ListParagraph"/>
        <w:numPr>
          <w:ilvl w:val="0"/>
          <w:numId w:val="2"/>
        </w:numPr>
        <w:spacing w:after="80"/>
      </w:pPr>
      <w:r>
        <w:rPr>
          <w:rFonts w:ascii="Times New Roman" w:cs="Times New Roman" w:eastAsia="Times New Roman" w:hAnsi="Times New Roman"/>
          <w:color w:val="000000"/>
          <w:sz w:val="24"/>
          <w:szCs w:val="24"/>
        </w:rPr>
        <w:t xml:space="preserve">Input features: like_count, reply_count, comment_length, word_count, threat_keyword_count, aggression_score, engagement_score</w:t>
      </w:r>
    </w:p>
    <w:p>
      <w:pPr>
        <w:pStyle w:val="ListParagraph"/>
        <w:numPr>
          <w:ilvl w:val="0"/>
          <w:numId w:val="2"/>
        </w:numPr>
        <w:spacing w:after="80"/>
      </w:pPr>
      <w:r>
        <w:rPr>
          <w:rFonts w:ascii="Times New Roman" w:cs="Times New Roman" w:eastAsia="Times New Roman" w:hAnsi="Times New Roman"/>
          <w:color w:val="000000"/>
          <w:sz w:val="24"/>
          <w:szCs w:val="24"/>
        </w:rPr>
        <w:t xml:space="preserve">2 hidden layers: 64 and 32 units, ReLU activation</w:t>
      </w:r>
    </w:p>
    <w:p>
      <w:pPr>
        <w:pStyle w:val="ListParagraph"/>
        <w:numPr>
          <w:ilvl w:val="0"/>
          <w:numId w:val="2"/>
        </w:numPr>
        <w:spacing w:after="80"/>
      </w:pPr>
      <w:r>
        <w:rPr>
          <w:rFonts w:ascii="Times New Roman" w:cs="Times New Roman" w:eastAsia="Times New Roman" w:hAnsi="Times New Roman"/>
          <w:color w:val="000000"/>
          <w:sz w:val="24"/>
          <w:szCs w:val="24"/>
        </w:rPr>
        <w:t xml:space="preserve">Output: 32-dimensional metadata feature vector</w:t>
      </w:r>
    </w:p>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Step 6: Late Fusion and Classification</w:t>
      </w:r>
    </w:p>
    <w:p>
      <w:pPr>
        <w:spacing w:after="120"/>
        <w:jc w:val="both"/>
      </w:pPr>
      <w:r>
        <w:rPr>
          <w:rFonts w:ascii="Times New Roman" w:cs="Times New Roman" w:eastAsia="Times New Roman" w:hAnsi="Times New Roman"/>
          <w:b w:val="false"/>
          <w:bCs w:val="false"/>
          <w:color w:val="000000"/>
          <w:sz w:val="24"/>
          <w:szCs w:val="24"/>
        </w:rPr>
        <w:t xml:space="preserve">The three feature vectors (128 + 64 + 32 = 224 dimensions) are concatenated and passed through a fully-connected classifier:</w:t>
      </w:r>
    </w:p>
    <w:p>
      <w:pPr>
        <w:pStyle w:val="ListParagraph"/>
        <w:numPr>
          <w:ilvl w:val="0"/>
          <w:numId w:val="2"/>
        </w:numPr>
        <w:spacing w:after="80"/>
      </w:pPr>
      <w:r>
        <w:rPr>
          <w:rFonts w:ascii="Times New Roman" w:cs="Times New Roman" w:eastAsia="Times New Roman" w:hAnsi="Times New Roman"/>
          <w:color w:val="000000"/>
          <w:sz w:val="24"/>
          <w:szCs w:val="24"/>
        </w:rPr>
        <w:t xml:space="preserve">FC layers: 128 -&gt; 64 -&gt; 3 output classes (Low, Medium, High)</w:t>
      </w:r>
    </w:p>
    <w:p>
      <w:pPr>
        <w:pStyle w:val="ListParagraph"/>
        <w:numPr>
          <w:ilvl w:val="0"/>
          <w:numId w:val="2"/>
        </w:numPr>
        <w:spacing w:after="80"/>
      </w:pPr>
      <w:r>
        <w:rPr>
          <w:rFonts w:ascii="Times New Roman" w:cs="Times New Roman" w:eastAsia="Times New Roman" w:hAnsi="Times New Roman"/>
          <w:color w:val="000000"/>
          <w:sz w:val="24"/>
          <w:szCs w:val="24"/>
        </w:rPr>
        <w:t xml:space="preserve">Dropout: 0.3 for regularization</w:t>
      </w:r>
    </w:p>
    <w:p>
      <w:pPr>
        <w:pStyle w:val="ListParagraph"/>
        <w:numPr>
          <w:ilvl w:val="0"/>
          <w:numId w:val="2"/>
        </w:numPr>
        <w:spacing w:after="80"/>
      </w:pPr>
      <w:r>
        <w:rPr>
          <w:rFonts w:ascii="Times New Roman" w:cs="Times New Roman" w:eastAsia="Times New Roman" w:hAnsi="Times New Roman"/>
          <w:color w:val="000000"/>
          <w:sz w:val="24"/>
          <w:szCs w:val="24"/>
        </w:rPr>
        <w:t xml:space="preserve">Loss function: CrossEntropyLoss</w:t>
      </w:r>
    </w:p>
    <w:p>
      <w:pPr>
        <w:pStyle w:val="ListParagraph"/>
        <w:numPr>
          <w:ilvl w:val="0"/>
          <w:numId w:val="2"/>
        </w:numPr>
        <w:spacing w:after="80"/>
      </w:pPr>
      <w:r>
        <w:rPr>
          <w:rFonts w:ascii="Times New Roman" w:cs="Times New Roman" w:eastAsia="Times New Roman" w:hAnsi="Times New Roman"/>
          <w:color w:val="000000"/>
          <w:sz w:val="24"/>
          <w:szCs w:val="24"/>
        </w:rPr>
        <w:t xml:space="preserve">Optimizer: Adam (lr=0.001)</w:t>
      </w:r>
    </w:p>
    <w:p>
      <w:pPr>
        <w:pStyle w:val="ListParagraph"/>
        <w:numPr>
          <w:ilvl w:val="0"/>
          <w:numId w:val="2"/>
        </w:numPr>
        <w:spacing w:after="80"/>
      </w:pPr>
      <w:r>
        <w:rPr>
          <w:rFonts w:ascii="Times New Roman" w:cs="Times New Roman" w:eastAsia="Times New Roman" w:hAnsi="Times New Roman"/>
          <w:color w:val="000000"/>
          <w:sz w:val="24"/>
          <w:szCs w:val="24"/>
        </w:rPr>
        <w:t xml:space="preserve">Training: 20 epochs</w:t>
      </w:r>
    </w:p>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Step 7: Evaluation</w:t>
      </w:r>
    </w:p>
    <w:p>
      <w:pPr>
        <w:spacing w:after="120"/>
        <w:jc w:val="both"/>
      </w:pPr>
      <w:r>
        <w:rPr>
          <w:rFonts w:ascii="Times New Roman" w:cs="Times New Roman" w:eastAsia="Times New Roman" w:hAnsi="Times New Roman"/>
          <w:b w:val="false"/>
          <w:bCs w:val="false"/>
          <w:color w:val="000000"/>
          <w:sz w:val="24"/>
          <w:szCs w:val="24"/>
        </w:rPr>
        <w:t xml:space="preserve">Model is evaluated using:</w:t>
      </w:r>
    </w:p>
    <w:p>
      <w:pPr>
        <w:pStyle w:val="ListParagraph"/>
        <w:numPr>
          <w:ilvl w:val="0"/>
          <w:numId w:val="2"/>
        </w:numPr>
        <w:spacing w:after="80"/>
      </w:pPr>
      <w:r>
        <w:rPr>
          <w:rFonts w:ascii="Times New Roman" w:cs="Times New Roman" w:eastAsia="Times New Roman" w:hAnsi="Times New Roman"/>
          <w:color w:val="000000"/>
          <w:sz w:val="24"/>
          <w:szCs w:val="24"/>
        </w:rPr>
        <w:t xml:space="preserve">Confusion matrix (3x3 for Low/Medium/High)</w:t>
      </w:r>
    </w:p>
    <w:p>
      <w:pPr>
        <w:pStyle w:val="ListParagraph"/>
        <w:numPr>
          <w:ilvl w:val="0"/>
          <w:numId w:val="2"/>
        </w:numPr>
        <w:spacing w:after="80"/>
      </w:pPr>
      <w:r>
        <w:rPr>
          <w:rFonts w:ascii="Times New Roman" w:cs="Times New Roman" w:eastAsia="Times New Roman" w:hAnsi="Times New Roman"/>
          <w:color w:val="000000"/>
          <w:sz w:val="24"/>
          <w:szCs w:val="24"/>
        </w:rPr>
        <w:t xml:space="preserve">Classification report (precision, recall, F1-score per class)</w:t>
      </w:r>
    </w:p>
    <w:p>
      <w:pPr>
        <w:pStyle w:val="ListParagraph"/>
        <w:numPr>
          <w:ilvl w:val="0"/>
          <w:numId w:val="2"/>
        </w:numPr>
        <w:spacing w:after="80"/>
      </w:pPr>
      <w:r>
        <w:rPr>
          <w:rFonts w:ascii="Times New Roman" w:cs="Times New Roman" w:eastAsia="Times New Roman" w:hAnsi="Times New Roman"/>
          <w:color w:val="000000"/>
          <w:sz w:val="24"/>
          <w:szCs w:val="24"/>
        </w:rPr>
        <w:t xml:space="preserve">Single modality vs. multimodal accuracy comparison chart</w:t>
      </w:r>
    </w:p>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Step 8: Conflict Escalation Report</w:t>
      </w:r>
    </w:p>
    <w:p>
      <w:pPr>
        <w:spacing w:after="120"/>
        <w:jc w:val="both"/>
      </w:pPr>
      <w:r>
        <w:rPr>
          <w:rFonts w:ascii="Times New Roman" w:cs="Times New Roman" w:eastAsia="Times New Roman" w:hAnsi="Times New Roman"/>
          <w:b w:val="false"/>
          <w:bCs w:val="false"/>
          <w:color w:val="000000"/>
          <w:sz w:val="24"/>
          <w:szCs w:val="24"/>
        </w:rPr>
        <w:t xml:space="preserve">After prediction, an actionable report is generated with HIGH/MEDIUM/LOW record counts, top flagged keywords, top conflict regions, and human-readable recommendations. This is the core deliverable for journalists, NGOs, and analysts.</w:t>
      </w:r>
    </w:p>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Step 9: Streamlit Dashboard (app.py)</w:t>
      </w:r>
    </w:p>
    <w:p>
      <w:pPr>
        <w:spacing w:after="120"/>
        <w:jc w:val="both"/>
      </w:pPr>
      <w:r>
        <w:rPr>
          <w:rFonts w:ascii="Times New Roman" w:cs="Times New Roman" w:eastAsia="Times New Roman" w:hAnsi="Times New Roman"/>
          <w:b w:val="false"/>
          <w:bCs w:val="false"/>
          <w:color w:val="000000"/>
          <w:sz w:val="24"/>
          <w:szCs w:val="24"/>
        </w:rPr>
        <w:t xml:space="preserve">A live web dashboard is built using Streamlit with 6 tabs:</w:t>
      </w:r>
    </w:p>
    <w:p>
      <w:pPr>
        <w:pStyle w:val="ListParagraph"/>
        <w:numPr>
          <w:ilvl w:val="0"/>
          <w:numId w:val="4"/>
        </w:numPr>
        <w:spacing w:after="80"/>
      </w:pPr>
      <w:r>
        <w:rPr>
          <w:rFonts w:ascii="Times New Roman" w:cs="Times New Roman" w:eastAsia="Times New Roman" w:hAnsi="Times New Roman"/>
          <w:color w:val="000000"/>
          <w:sz w:val="24"/>
          <w:szCs w:val="24"/>
        </w:rPr>
        <w:t xml:space="preserve">Escalation Overview: KPI cards, pie chart, risk gauge</w:t>
      </w:r>
    </w:p>
    <w:p>
      <w:pPr>
        <w:pStyle w:val="ListParagraph"/>
        <w:numPr>
          <w:ilvl w:val="0"/>
          <w:numId w:val="4"/>
        </w:numPr>
        <w:spacing w:after="80"/>
      </w:pPr>
      <w:r>
        <w:rPr>
          <w:rFonts w:ascii="Times New Roman" w:cs="Times New Roman" w:eastAsia="Times New Roman" w:hAnsi="Times New Roman"/>
          <w:color w:val="000000"/>
          <w:sz w:val="24"/>
          <w:szCs w:val="24"/>
        </w:rPr>
        <w:t xml:space="preserve">Conflict Hotspot Map: Folium interactive map color-coded by region risk (from location_data.csv)</w:t>
      </w:r>
    </w:p>
    <w:p>
      <w:pPr>
        <w:pStyle w:val="ListParagraph"/>
        <w:numPr>
          <w:ilvl w:val="0"/>
          <w:numId w:val="4"/>
        </w:numPr>
        <w:spacing w:after="80"/>
      </w:pPr>
      <w:r>
        <w:rPr>
          <w:rFonts w:ascii="Times New Roman" w:cs="Times New Roman" w:eastAsia="Times New Roman" w:hAnsi="Times New Roman"/>
          <w:color w:val="000000"/>
          <w:sz w:val="24"/>
          <w:szCs w:val="24"/>
        </w:rPr>
        <w:t xml:space="preserve">Risk Timeline: Trend lines per region and per source type</w:t>
      </w:r>
    </w:p>
    <w:p>
      <w:pPr>
        <w:pStyle w:val="ListParagraph"/>
        <w:numPr>
          <w:ilvl w:val="0"/>
          <w:numId w:val="4"/>
        </w:numPr>
        <w:spacing w:after="80"/>
      </w:pPr>
      <w:r>
        <w:rPr>
          <w:rFonts w:ascii="Times New Roman" w:cs="Times New Roman" w:eastAsia="Times New Roman" w:hAnsi="Times New Roman"/>
          <w:color w:val="000000"/>
          <w:sz w:val="24"/>
          <w:szCs w:val="24"/>
        </w:rPr>
        <w:t xml:space="preserve">Keyword Analysis: Threat keyword frequency bar chart and word cloud</w:t>
      </w:r>
    </w:p>
    <w:p>
      <w:pPr>
        <w:pStyle w:val="ListParagraph"/>
        <w:numPr>
          <w:ilvl w:val="0"/>
          <w:numId w:val="4"/>
        </w:numPr>
        <w:spacing w:after="80"/>
      </w:pPr>
      <w:r>
        <w:rPr>
          <w:rFonts w:ascii="Times New Roman" w:cs="Times New Roman" w:eastAsia="Times New Roman" w:hAnsi="Times New Roman"/>
          <w:color w:val="000000"/>
          <w:sz w:val="24"/>
          <w:szCs w:val="24"/>
        </w:rPr>
        <w:t xml:space="preserve">Source Explorer: Filterable, color-coded table of all records with risk labels</w:t>
      </w:r>
    </w:p>
    <w:p>
      <w:pPr>
        <w:pStyle w:val="ListParagraph"/>
        <w:numPr>
          <w:ilvl w:val="0"/>
          <w:numId w:val="4"/>
        </w:numPr>
        <w:spacing w:after="80"/>
      </w:pPr>
      <w:r>
        <w:rPr>
          <w:rFonts w:ascii="Times New Roman" w:cs="Times New Roman" w:eastAsia="Times New Roman" w:hAnsi="Times New Roman"/>
          <w:color w:val="000000"/>
          <w:sz w:val="24"/>
          <w:szCs w:val="24"/>
        </w:rPr>
        <w:t xml:space="preserve">Actionable Report: Auto-generated summary with recommendations</w:t>
      </w:r>
    </w:p>
    <w:p>
      <w:pPr>
        <w:spacing w:after="120"/>
        <w:jc w:val="both"/>
      </w:pPr>
      <w:r>
        <w:rPr>
          <w:rFonts w:ascii="Times New Roman" w:cs="Times New Roman" w:eastAsia="Times New Roman" w:hAnsi="Times New Roman"/>
          <w:b w:val="false"/>
          <w:bCs w:val="false"/>
          <w:color w:val="000000"/>
          <w:sz w:val="24"/>
          <w:szCs w:val="24"/>
        </w:rPr>
        <w:t xml:space="preserve">The dashboard re-reads all exp_04 CSVs on each refresh cycle and regenerates escalation_data.csv dynamically, ensuring it always reflects the latest available data. Auto-refresh is implemented using the streamlit-autorefresh library.</w:t>
      </w:r>
    </w:p>
    <w:p>
      <w:pPr>
        <w:spacing w:after="80"/>
      </w:pPr>
      <w:r>
        <w:rPr>
          <w:sz w:val="24"/>
          <w:szCs w:val="24"/>
        </w:rPr>
        <w:t xml:space="preserve"/>
      </w:r>
    </w:p>
    <w:p>
      <w:pPr>
        <w:pBdr>
          <w:bottom w:val="single" w:color="000000" w:sz="6" w:space="1"/>
        </w:pBdr>
        <w:spacing w:after="160"/>
      </w:pPr>
      <w:r>
        <w:rPr>
          <w:sz w:val="8"/>
          <w:szCs w:val="8"/>
        </w:rPr>
        <w:t xml:space="preserve"/>
      </w:r>
    </w:p>
    <w:p>
      <w:pPr>
        <w:spacing w:after="160" w:before="280"/>
      </w:pPr>
      <w:r>
        <w:rPr>
          <w:rFonts w:ascii="Times New Roman" w:cs="Times New Roman" w:eastAsia="Times New Roman" w:hAnsi="Times New Roman"/>
          <w:b/>
          <w:bCs/>
          <w:color w:val="000000"/>
          <w:sz w:val="32"/>
          <w:szCs w:val="32"/>
        </w:rPr>
        <w:t xml:space="preserve">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Library</w:t>
            </w:r>
          </w:p>
        </w:tc>
        <w:tc>
          <w:tcPr>
            <w:tcW w:type="dxa" w:w="1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Version</w:t>
            </w:r>
          </w:p>
        </w:tc>
        <w:tc>
          <w:tcPr>
            <w:tcW w:type="dxa" w:w="53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Purpose</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torch / torchvision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&gt;=2.0</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BiLSTM, CNN, FFN model definitions and training</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pandas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&gt;=2.0</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 loading, merging, and manipulation of all CSV files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numpy</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&gt;=1.24</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Numerical operations, array handling</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matplotlib / seaborn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&gt;=3.7</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Training loss plots, confusion matrix, distribution charts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scikit-learn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&gt;=1.3</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LabelEncoder, MinMaxScaler, classification_report, train_test_split</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Pillow (PIL)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&gt;=10.0</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Image loading and preprocessing for thumbnails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requests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&gt;=2.31</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Fetching thumbnail images from YouTube URLs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streamlit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&gt;=1.35</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Building the interactive web dashboard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plotly</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&gt;=5.18</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Interactive charts in the Streamlit dashboard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wordcloud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&gt;=1.9</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Generating keyword word clouds in the dashboard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streamlit-autorefresh</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&gt;=0.0.1</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Auto-refresh capability for the live dashboard</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folium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&gt;=0.15</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Interactive geospatial map for conflict hotspots</w:t>
            </w:r>
          </w:p>
        </w:tc>
      </w:tr>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streamlit-folium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&gt;=0.20</w:t>
            </w:r>
          </w:p>
        </w:tc>
        <w:tc>
          <w:tcPr>
            <w:tcW w:type="dxa" w:w="5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Embedding Folium maps inside Streamlit</w:t>
            </w:r>
          </w:p>
        </w:tc>
      </w:tr>
    </w:tbl>
    <w:p>
      <w:pPr>
        <w:spacing w:after="80"/>
      </w:pPr>
      <w:r>
        <w:rPr>
          <w:sz w:val="24"/>
          <w:szCs w:val="24"/>
        </w:rPr>
        <w:t xml:space="preserve"/>
      </w:r>
    </w:p>
    <w:p>
      <w:pPr>
        <w:pBdr>
          <w:bottom w:val="single" w:color="000000" w:sz="6" w:space="1"/>
        </w:pBdr>
        <w:spacing w:after="160"/>
      </w:pPr>
      <w:r>
        <w:rPr>
          <w:sz w:val="8"/>
          <w:szCs w:val="8"/>
        </w:rPr>
        <w:t xml:space="preserve"/>
      </w:r>
    </w:p>
    <w:p>
      <w:pPr>
        <w:spacing w:after="160" w:before="280"/>
      </w:pPr>
      <w:r>
        <w:rPr>
          <w:rFonts w:ascii="Times New Roman" w:cs="Times New Roman" w:eastAsia="Times New Roman" w:hAnsi="Times New Roman"/>
          <w:b/>
          <w:bCs/>
          <w:color w:val="000000"/>
          <w:sz w:val="32"/>
          <w:szCs w:val="32"/>
        </w:rPr>
        <w:t xml:space="preserve">Sample Input and Output</w:t>
      </w:r>
    </w:p>
    <w:p>
      <w:pPr>
        <w:spacing w:after="120" w:before="200"/>
      </w:pPr>
      <w:r>
        <w:rPr>
          <w:rFonts w:ascii="Times New Roman" w:cs="Times New Roman" w:eastAsia="Times New Roman" w:hAnsi="Times New Roman"/>
          <w:b/>
          <w:bCs/>
          <w:color w:val="000000"/>
          <w:sz w:val="28"/>
          <w:szCs w:val="28"/>
        </w:rPr>
        <w:t xml:space="preserve">Sample Input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1500"/>
        <w:gridCol w:w="156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Source</w:t>
            </w:r>
          </w:p>
        </w:tc>
        <w:tc>
          <w:tcPr>
            <w:tcW w:type="dxa" w:w="4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Text (truncated)</w:t>
            </w:r>
          </w:p>
        </w:tc>
        <w:tc>
          <w:tcPr>
            <w:tcW w:type="dxa" w:w="15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Like Count</w:t>
            </w:r>
          </w:p>
        </w:tc>
        <w:tc>
          <w:tcPr>
            <w:tcW w:type="dxa" w:w="15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Reply Count</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YouTube Comment</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Iran strike Abraham Lincoln with hundred drones followed by supersonic missile...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12</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3</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News Article</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Russia launches artillery offensive along eastern front, casualties reported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N/A</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N/A</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RSS Feed (BBC)</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Ukraine ceasefire talks collapse as shelling intensifies in Kherson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N/A</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N/A</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YouTube Comment</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Zelensky is a joke. Peace talks are not the solution anymore.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4</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0</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Video Description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LIVE: Drone warfare analysis - NATO intelligence briefing on missile strikes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N/A</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500+</w:t>
            </w:r>
          </w:p>
        </w:tc>
      </w:tr>
    </w:tbl>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Sample Output - Conflict Escalation Report</w:t>
      </w:r>
    </w:p>
    <w:p>
      <w:pPr>
        <w:spacing w:after="120"/>
        <w:jc w:val="both"/>
      </w:pPr>
      <w:r>
        <w:rPr>
          <w:rFonts w:ascii="Times New Roman" w:cs="Times New Roman" w:eastAsia="Times New Roman" w:hAnsi="Times New Roman"/>
          <w:b w:val="false"/>
          <w:bCs w:val="false"/>
          <w:color w:val="000000"/>
          <w:sz w:val="24"/>
          <w:szCs w:val="24"/>
        </w:rPr>
        <w:t xml:space="preserve">The following is a sample of the Conflict Escalation Report generated after model inference:</w:t>
      </w:r>
    </w:p>
    <w:p>
      <w:pPr>
        <w:spacing w:after="80"/>
      </w:pPr>
      <w:r>
        <w:rPr>
          <w:sz w:val="24"/>
          <w:szCs w:val="24"/>
        </w:rPr>
        <w:t xml:space="preserve"/>
      </w:r>
    </w:p>
    <w:p>
      <w:pPr>
        <w:spacing w:after="80"/>
        <w:ind w:left="720"/>
      </w:pPr>
      <w:r>
        <w:rPr>
          <w:rFonts w:ascii="Courier New" w:cs="Courier New" w:eastAsia="Courier New" w:hAnsi="Courier New"/>
          <w:b/>
          <w:bCs/>
          <w:color w:val="000000"/>
          <w:sz w:val="20"/>
          <w:szCs w:val="20"/>
        </w:rPr>
        <w:t xml:space="preserve">CONFLICT ESCALATION DASHBOARD REPORT</w:t>
      </w:r>
    </w:p>
    <w:p>
      <w:pPr>
        <w:spacing w:after="80"/>
        <w:ind w:left="720"/>
      </w:pPr>
      <w:r>
        <w:rPr>
          <w:rFonts w:ascii="Courier New" w:cs="Courier New" w:eastAsia="Courier New" w:hAnsi="Courier New"/>
          <w:color w:val="000000"/>
          <w:sz w:val="20"/>
          <w:szCs w:val="20"/>
        </w:rPr>
        <w:t xml:space="preserve">Generated: February 2026</w:t>
      </w:r>
    </w:p>
    <w:p>
      <w:pPr>
        <w:spacing w:after="80"/>
        <w:ind w:left="720"/>
      </w:pPr>
      <w:r>
        <w:rPr>
          <w:rFonts w:ascii="Courier New" w:cs="Courier New" w:eastAsia="Courier New" w:hAnsi="Courier New"/>
          <w:color w:val="000000"/>
          <w:sz w:val="20"/>
          <w:szCs w:val="20"/>
        </w:rPr>
        <w:t xml:space="preserve">Records Analyzed: 1,493 (from 6 sources)</w:t>
      </w:r>
    </w:p>
    <w:p>
      <w:pPr>
        <w:spacing w:after="80"/>
      </w:pPr>
      <w:r>
        <w:rPr>
          <w:sz w:val="24"/>
          <w:szCs w:val="24"/>
        </w:rPr>
        <w:t xml:space="preserve"/>
      </w:r>
    </w:p>
    <w:p>
      <w:pPr>
        <w:spacing w:after="80"/>
        <w:ind w:left="720"/>
      </w:pPr>
      <w:r>
        <w:rPr>
          <w:rFonts w:ascii="Courier New" w:cs="Courier New" w:eastAsia="Courier New" w:hAnsi="Courier New"/>
          <w:b/>
          <w:bCs/>
          <w:color w:val="000000"/>
          <w:sz w:val="20"/>
          <w:szCs w:val="20"/>
        </w:rPr>
        <w:t xml:space="preserve">[HIGH RISK]   218 records (14.6%)  -- IMMEDIATE ATTENTION REQUIRED</w:t>
      </w:r>
    </w:p>
    <w:p>
      <w:pPr>
        <w:spacing w:after="80"/>
        <w:ind w:left="720"/>
      </w:pPr>
      <w:r>
        <w:rPr>
          <w:rFonts w:ascii="Courier New" w:cs="Courier New" w:eastAsia="Courier New" w:hAnsi="Courier New"/>
          <w:color w:val="000000"/>
          <w:sz w:val="20"/>
          <w:szCs w:val="20"/>
        </w:rPr>
        <w:t xml:space="preserve">[MEDIUM RISK] 789 records (52.8%)  -- MONITOR CLOSELY</w:t>
      </w:r>
    </w:p>
    <w:p>
      <w:pPr>
        <w:spacing w:after="80"/>
        <w:ind w:left="720"/>
      </w:pPr>
      <w:r>
        <w:rPr>
          <w:rFonts w:ascii="Courier New" w:cs="Courier New" w:eastAsia="Courier New" w:hAnsi="Courier New"/>
          <w:color w:val="000000"/>
          <w:sz w:val="20"/>
          <w:szCs w:val="20"/>
        </w:rPr>
        <w:t xml:space="preserve">[LOW RISK]    486 records (32.6%)  -- ROUTINE MONITORING</w:t>
      </w:r>
    </w:p>
    <w:p>
      <w:pPr>
        <w:spacing w:after="80"/>
      </w:pPr>
      <w:r>
        <w:rPr>
          <w:sz w:val="24"/>
          <w:szCs w:val="24"/>
        </w:rPr>
        <w:t xml:space="preserve"/>
      </w:r>
    </w:p>
    <w:p>
      <w:pPr>
        <w:spacing w:after="80"/>
        <w:ind w:left="720"/>
      </w:pPr>
      <w:r>
        <w:rPr>
          <w:rFonts w:ascii="Courier New" w:cs="Courier New" w:eastAsia="Courier New" w:hAnsi="Courier New"/>
          <w:color w:val="000000"/>
          <w:sz w:val="20"/>
          <w:szCs w:val="20"/>
        </w:rPr>
        <w:t xml:space="preserve">Top Flagged Keywords: missile (89), attack (76), strike (64), drone (58), casualties (47)</w:t>
      </w:r>
    </w:p>
    <w:p>
      <w:pPr>
        <w:spacing w:after="80"/>
        <w:ind w:left="720"/>
      </w:pPr>
      <w:r>
        <w:rPr>
          <w:rFonts w:ascii="Courier New" w:cs="Courier New" w:eastAsia="Courier New" w:hAnsi="Courier New"/>
          <w:color w:val="000000"/>
          <w:sz w:val="20"/>
          <w:szCs w:val="20"/>
        </w:rPr>
        <w:t xml:space="preserve">Top High-Risk Regions: Ukraine, Gaza, Iran, Sudan, Myanmar</w:t>
      </w:r>
    </w:p>
    <w:p>
      <w:pPr>
        <w:spacing w:after="80"/>
      </w:pPr>
      <w:r>
        <w:rPr>
          <w:sz w:val="24"/>
          <w:szCs w:val="24"/>
        </w:rPr>
        <w:t xml:space="preserve"/>
      </w:r>
    </w:p>
    <w:p>
      <w:pPr>
        <w:spacing w:after="80"/>
        <w:ind w:left="720"/>
      </w:pPr>
      <w:r>
        <w:rPr>
          <w:rFonts w:ascii="Courier New" w:cs="Courier New" w:eastAsia="Courier New" w:hAnsi="Courier New"/>
          <w:b/>
          <w:bCs/>
          <w:color w:val="000000"/>
          <w:sz w:val="20"/>
          <w:szCs w:val="20"/>
        </w:rPr>
        <w:t xml:space="preserve">Recommendations:</w:t>
      </w:r>
    </w:p>
    <w:p>
      <w:pPr>
        <w:spacing w:after="80"/>
        <w:ind w:left="720"/>
      </w:pPr>
      <w:r>
        <w:rPr>
          <w:rFonts w:ascii="Courier New" w:cs="Courier New" w:eastAsia="Courier New" w:hAnsi="Courier New"/>
          <w:color w:val="000000"/>
          <w:sz w:val="20"/>
          <w:szCs w:val="20"/>
        </w:rPr>
        <w:t xml:space="preserve">  1. Deploy field correspondents to Ukraine - spike in high-risk content</w:t>
      </w:r>
    </w:p>
    <w:p>
      <w:pPr>
        <w:spacing w:after="80"/>
        <w:ind w:left="720"/>
      </w:pPr>
      <w:r>
        <w:rPr>
          <w:rFonts w:ascii="Courier New" w:cs="Courier New" w:eastAsia="Courier New" w:hAnsi="Courier New"/>
          <w:color w:val="000000"/>
          <w:sz w:val="20"/>
          <w:szCs w:val="20"/>
        </w:rPr>
        <w:t xml:space="preserve">  2. Alert humanitarian teams - Gaza HIGH risk signals sustained &gt; 72hrs</w:t>
      </w:r>
    </w:p>
    <w:p>
      <w:pPr>
        <w:spacing w:after="80"/>
        <w:ind w:left="720"/>
      </w:pPr>
      <w:r>
        <w:rPr>
          <w:rFonts w:ascii="Courier New" w:cs="Courier New" w:eastAsia="Courier New" w:hAnsi="Courier New"/>
          <w:color w:val="000000"/>
          <w:sz w:val="20"/>
          <w:szCs w:val="20"/>
        </w:rPr>
        <w:t xml:space="preserve">  3. Policy analysts: Iran escalation pattern matches pre-incident signals</w:t>
      </w:r>
    </w:p>
    <w:p>
      <w:pPr>
        <w:spacing w:after="80"/>
        <w:ind w:left="720"/>
      </w:pPr>
      <w:r>
        <w:rPr>
          <w:rFonts w:ascii="Courier New" w:cs="Courier New" w:eastAsia="Courier New" w:hAnsi="Courier New"/>
          <w:color w:val="000000"/>
          <w:sz w:val="20"/>
          <w:szCs w:val="20"/>
        </w:rPr>
        <w:t xml:space="preserve">Multimodal Model Confidence: 81.3%</w:t>
      </w:r>
    </w:p>
    <w:p>
      <w:pPr>
        <w:spacing w:after="80"/>
      </w:pPr>
      <w:r>
        <w:rPr>
          <w:sz w:val="24"/>
          <w:szCs w:val="24"/>
        </w:rPr>
        <w:t xml:space="preserve"/>
      </w:r>
    </w:p>
    <w:p>
      <w:pPr>
        <w:spacing w:after="120" w:before="200"/>
      </w:pPr>
      <w:r>
        <w:rPr>
          <w:rFonts w:ascii="Times New Roman" w:cs="Times New Roman" w:eastAsia="Times New Roman" w:hAnsi="Times New Roman"/>
          <w:b/>
          <w:bCs/>
          <w:color w:val="000000"/>
          <w:sz w:val="28"/>
          <w:szCs w:val="28"/>
        </w:rPr>
        <w:t xml:space="preserve">Sample Prediction Output (10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700"/>
        <w:gridCol w:w="1860"/>
      </w:tblGrid>
      <w:tr>
        <w:trPr>
          <w:tblHeader/>
        </w:trPr>
        <w:tc>
          <w:tcPr>
            <w:tcW w:type="dxa" w:w="42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Comment / Headline (truncated)</w:t>
            </w:r>
          </w:p>
        </w:tc>
        <w:tc>
          <w:tcPr>
            <w:tcW w:type="dxa" w:w="16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Actual Risk</w:t>
            </w:r>
          </w:p>
        </w:tc>
        <w:tc>
          <w:tcPr>
            <w:tcW w:type="dxa" w:w="170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Predicted Risk</w:t>
            </w:r>
          </w:p>
        </w:tc>
        <w:tc>
          <w:tcPr>
            <w:tcW w:type="dxa" w:w="186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Confidence</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Iran strike Abraham Lincoln with drones followed by missile...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High</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High</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87.4%</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Russia artillery offensive along eastern front, casualties...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High</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High</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91.2%</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Ukraine ceasefire talks collapse as shelling intensifies...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Medium</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High</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74.8%</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Zelensky is a joke. Peace talks are not the solution...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Medium</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Medium</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95.5%</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LIVE: Drone warfare analysis - NATO intelligence briefing...</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High</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High</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88.6%</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So wait, is Ukraine still winning??</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Low</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Low</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84.0%</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What could be the real reasons behind these?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Low</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Low</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99.4%</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General Keane I trust the most on this subject...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Medium</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Medium</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76.3%</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What about the cold in Gaza?</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Medium</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Medium</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69.1%</w:t>
            </w:r>
          </w:p>
        </w:tc>
      </w:tr>
      <w:tr>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DW needs to wake up. Peace talks are not the solution.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Medium</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Medium</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color w:val="000000"/>
                <w:sz w:val="22"/>
                <w:szCs w:val="22"/>
              </w:rPr>
              <w:t xml:space="preserve">82.7%</w:t>
            </w:r>
          </w:p>
        </w:tc>
      </w:tr>
    </w:tbl>
    <w:p>
      <w:pPr>
        <w:spacing w:after="80"/>
      </w:pPr>
      <w:r>
        <w:rPr>
          <w:sz w:val="24"/>
          <w:szCs w:val="24"/>
        </w:rPr>
        <w:t xml:space="preserve"/>
      </w:r>
    </w:p>
    <w:p>
      <w:pPr>
        <w:pBdr>
          <w:bottom w:val="single" w:color="000000" w:sz="6" w:space="1"/>
        </w:pBdr>
        <w:spacing w:after="160"/>
      </w:pPr>
      <w:r>
        <w:rPr>
          <w:sz w:val="8"/>
          <w:szCs w:val="8"/>
        </w:rPr>
        <w:t xml:space="preserve"/>
      </w:r>
    </w:p>
    <w:p>
      <w:pPr>
        <w:spacing w:after="160" w:before="280"/>
      </w:pPr>
      <w:r>
        <w:rPr>
          <w:rFonts w:ascii="Times New Roman" w:cs="Times New Roman" w:eastAsia="Times New Roman" w:hAnsi="Times New Roman"/>
          <w:b/>
          <w:bCs/>
          <w:color w:val="000000"/>
          <w:sz w:val="32"/>
          <w:szCs w:val="32"/>
        </w:rPr>
        <w:t xml:space="preserve">Flowchart</w:t>
      </w:r>
    </w:p>
    <w:p>
      <w:pPr>
        <w:spacing w:after="120"/>
        <w:jc w:val="both"/>
      </w:pPr>
      <w:r>
        <w:rPr>
          <w:rFonts w:ascii="Times New Roman" w:cs="Times New Roman" w:eastAsia="Times New Roman" w:hAnsi="Times New Roman"/>
          <w:b w:val="false"/>
          <w:bCs w:val="false"/>
          <w:color w:val="000000"/>
          <w:sz w:val="24"/>
          <w:szCs w:val="24"/>
        </w:rPr>
        <w:t xml:space="preserve">The following flowchart describes the complete pipeline of the Multimodal Conflict Escalation Risk Analysis system:</w:t>
      </w:r>
    </w:p>
    <w:p>
      <w:pPr>
        <w:spacing w:after="80"/>
      </w:pPr>
      <w:r>
        <w:rPr>
          <w:sz w:val="24"/>
          <w:szCs w:val="24"/>
        </w:rPr>
        <w:t xml:space="preserve"/>
      </w:r>
    </w:p>
    <w:p>
      <w:pPr>
        <w:spacing w:after="40"/>
        <w:jc w:val="center"/>
      </w:pPr>
      <w:r>
        <w:rPr>
          <w:rFonts w:ascii="Courier New" w:cs="Courier New" w:eastAsia="Courier New" w:hAnsi="Courier New"/>
          <w:color w:val="000000"/>
          <w:sz w:val="20"/>
          <w:szCs w:val="20"/>
        </w:rPr>
        <w:t xml:space="preserve">+------------------------------------------+</w:t>
      </w:r>
    </w:p>
    <w:p>
      <w:pPr>
        <w:spacing w:after="40"/>
        <w:jc w:val="center"/>
      </w:pPr>
      <w:r>
        <w:rPr>
          <w:rFonts w:ascii="Courier New" w:cs="Courier New" w:eastAsia="Courier New" w:hAnsi="Courier New"/>
          <w:b/>
          <w:bCs/>
          <w:color w:val="000000"/>
          <w:sz w:val="20"/>
          <w:szCs w:val="20"/>
        </w:rPr>
        <w:t xml:space="preserve">|        DATA COLLECTION (6 Sources)       |</w:t>
      </w:r>
    </w:p>
    <w:p>
      <w:pPr>
        <w:spacing w:after="40"/>
        <w:jc w:val="center"/>
      </w:pPr>
      <w:r>
        <w:rPr>
          <w:rFonts w:ascii="Courier New" w:cs="Courier New" w:eastAsia="Courier New" w:hAnsi="Courier New"/>
          <w:color w:val="000000"/>
          <w:sz w:val="20"/>
          <w:szCs w:val="20"/>
        </w:rPr>
        <w:t xml:space="preserve">| YouTube | News | RSS | Location | Videos  |</w:t>
      </w:r>
    </w:p>
    <w:p>
      <w:pPr>
        <w:spacing w:after="40"/>
        <w:jc w:val="center"/>
      </w:pPr>
      <w:r>
        <w:rPr>
          <w:rFonts w:ascii="Courier New" w:cs="Courier New" w:eastAsia="Courier New" w:hAnsi="Courier New"/>
          <w:color w:val="000000"/>
          <w:sz w:val="20"/>
          <w:szCs w:val="20"/>
        </w:rPr>
        <w:t xml:space="preserve">+------------------------------------------+</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color w:val="000000"/>
          <w:sz w:val="20"/>
          <w:szCs w:val="20"/>
        </w:rPr>
        <w:t xml:space="preserve">                     v</w:t>
      </w:r>
    </w:p>
    <w:p>
      <w:pPr>
        <w:spacing w:after="40"/>
        <w:jc w:val="center"/>
      </w:pPr>
      <w:r>
        <w:rPr>
          <w:rFonts w:ascii="Courier New" w:cs="Courier New" w:eastAsia="Courier New" w:hAnsi="Courier New"/>
          <w:color w:val="000000"/>
          <w:sz w:val="20"/>
          <w:szCs w:val="20"/>
        </w:rPr>
        <w:t xml:space="preserve">+------------------------------------------+</w:t>
      </w:r>
    </w:p>
    <w:p>
      <w:pPr>
        <w:spacing w:after="40"/>
        <w:jc w:val="center"/>
      </w:pPr>
      <w:r>
        <w:rPr>
          <w:rFonts w:ascii="Courier New" w:cs="Courier New" w:eastAsia="Courier New" w:hAnsi="Courier New"/>
          <w:b/>
          <w:bCs/>
          <w:color w:val="000000"/>
          <w:sz w:val="20"/>
          <w:szCs w:val="20"/>
        </w:rPr>
        <w:t xml:space="preserve">|      ESCALATION LABEL ENGINEERING        |</w:t>
      </w:r>
    </w:p>
    <w:p>
      <w:pPr>
        <w:spacing w:after="40"/>
        <w:jc w:val="center"/>
      </w:pPr>
      <w:r>
        <w:rPr>
          <w:rFonts w:ascii="Courier New" w:cs="Courier New" w:eastAsia="Courier New" w:hAnsi="Courier New"/>
          <w:color w:val="000000"/>
          <w:sz w:val="20"/>
          <w:szCs w:val="20"/>
        </w:rPr>
        <w:t xml:space="preserve">| Threat Keywords + Aggression + Engagement|</w:t>
      </w:r>
    </w:p>
    <w:p>
      <w:pPr>
        <w:spacing w:after="40"/>
        <w:jc w:val="center"/>
      </w:pPr>
      <w:r>
        <w:rPr>
          <w:rFonts w:ascii="Courier New" w:cs="Courier New" w:eastAsia="Courier New" w:hAnsi="Courier New"/>
          <w:color w:val="000000"/>
          <w:sz w:val="20"/>
          <w:szCs w:val="20"/>
        </w:rPr>
        <w:t xml:space="preserve">|    --&gt; Low / Medium / High Risk Label    |</w:t>
      </w:r>
    </w:p>
    <w:p>
      <w:pPr>
        <w:spacing w:after="40"/>
        <w:jc w:val="center"/>
      </w:pPr>
      <w:r>
        <w:rPr>
          <w:rFonts w:ascii="Courier New" w:cs="Courier New" w:eastAsia="Courier New" w:hAnsi="Courier New"/>
          <w:color w:val="000000"/>
          <w:sz w:val="20"/>
          <w:szCs w:val="20"/>
        </w:rPr>
        <w:t xml:space="preserve">+------------------------------------------+</w:t>
      </w:r>
    </w:p>
    <w:p>
      <w:pPr>
        <w:spacing w:after="40"/>
        <w:jc w:val="center"/>
      </w:pPr>
      <w:r>
        <w:rPr>
          <w:rFonts w:ascii="Courier New" w:cs="Courier New" w:eastAsia="Courier New" w:hAnsi="Courier New"/>
          <w:color w:val="000000"/>
          <w:sz w:val="20"/>
          <w:szCs w:val="20"/>
        </w:rPr>
        <w:t xml:space="preserve">         |           |           |</w:t>
      </w:r>
    </w:p>
    <w:p>
      <w:pPr>
        <w:spacing w:after="40"/>
        <w:jc w:val="center"/>
      </w:pPr>
      <w:r>
        <w:rPr>
          <w:rFonts w:ascii="Courier New" w:cs="Courier New" w:eastAsia="Courier New" w:hAnsi="Courier New"/>
          <w:color w:val="000000"/>
          <w:sz w:val="20"/>
          <w:szCs w:val="20"/>
        </w:rPr>
        <w:t xml:space="preserve">         v           v           v</w:t>
      </w:r>
    </w:p>
    <w:p>
      <w:pPr>
        <w:spacing w:after="40"/>
        <w:jc w:val="center"/>
      </w:pPr>
      <w:r>
        <w:rPr>
          <w:rFonts w:ascii="Courier New" w:cs="Courier New" w:eastAsia="Courier New" w:hAnsi="Courier New"/>
          <w:color w:val="000000"/>
          <w:sz w:val="20"/>
          <w:szCs w:val="20"/>
        </w:rPr>
        <w:t xml:space="preserve">  +-----------+ +--------+ +-----------+</w:t>
      </w:r>
    </w:p>
    <w:p>
      <w:pPr>
        <w:spacing w:after="40"/>
        <w:jc w:val="center"/>
      </w:pPr>
      <w:r>
        <w:rPr>
          <w:rFonts w:ascii="Courier New" w:cs="Courier New" w:eastAsia="Courier New" w:hAnsi="Courier New"/>
          <w:b/>
          <w:bCs/>
          <w:color w:val="000000"/>
          <w:sz w:val="20"/>
          <w:szCs w:val="20"/>
        </w:rPr>
        <w:t xml:space="preserve">  | TEXT      | | IMAGE  | | METADATA  |</w:t>
      </w:r>
    </w:p>
    <w:p>
      <w:pPr>
        <w:spacing w:after="40"/>
        <w:jc w:val="center"/>
      </w:pPr>
      <w:r>
        <w:rPr>
          <w:rFonts w:ascii="Courier New" w:cs="Courier New" w:eastAsia="Courier New" w:hAnsi="Courier New"/>
          <w:color w:val="000000"/>
          <w:sz w:val="20"/>
          <w:szCs w:val="20"/>
        </w:rPr>
        <w:t xml:space="preserve">  | BiLSTM    | | CNN    | | FFN       |</w:t>
      </w:r>
    </w:p>
    <w:p>
      <w:pPr>
        <w:spacing w:after="40"/>
        <w:jc w:val="center"/>
      </w:pPr>
      <w:r>
        <w:rPr>
          <w:rFonts w:ascii="Courier New" w:cs="Courier New" w:eastAsia="Courier New" w:hAnsi="Courier New"/>
          <w:color w:val="000000"/>
          <w:sz w:val="20"/>
          <w:szCs w:val="20"/>
        </w:rPr>
        <w:t xml:space="preserve">  | 128-dim   | | 64-dim | | 32-dim    |</w:t>
      </w:r>
    </w:p>
    <w:p>
      <w:pPr>
        <w:spacing w:after="40"/>
        <w:jc w:val="center"/>
      </w:pPr>
      <w:r>
        <w:rPr>
          <w:rFonts w:ascii="Courier New" w:cs="Courier New" w:eastAsia="Courier New" w:hAnsi="Courier New"/>
          <w:color w:val="000000"/>
          <w:sz w:val="20"/>
          <w:szCs w:val="20"/>
        </w:rPr>
        <w:t xml:space="preserve">  | vector    | | vector | | vector    |</w:t>
      </w:r>
    </w:p>
    <w:p>
      <w:pPr>
        <w:spacing w:after="40"/>
        <w:jc w:val="center"/>
      </w:pPr>
      <w:r>
        <w:rPr>
          <w:rFonts w:ascii="Courier New" w:cs="Courier New" w:eastAsia="Courier New" w:hAnsi="Courier New"/>
          <w:color w:val="000000"/>
          <w:sz w:val="20"/>
          <w:szCs w:val="20"/>
        </w:rPr>
        <w:t xml:space="preserve">  +-----------+ +--------+ +-----------+</w:t>
      </w:r>
    </w:p>
    <w:p>
      <w:pPr>
        <w:spacing w:after="40"/>
        <w:jc w:val="center"/>
      </w:pPr>
      <w:r>
        <w:rPr>
          <w:rFonts w:ascii="Courier New" w:cs="Courier New" w:eastAsia="Courier New" w:hAnsi="Courier New"/>
          <w:color w:val="000000"/>
          <w:sz w:val="20"/>
          <w:szCs w:val="20"/>
        </w:rPr>
        <w:t xml:space="preserve">         |           |           |</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color w:val="000000"/>
          <w:sz w:val="20"/>
          <w:szCs w:val="20"/>
        </w:rPr>
        <w:t xml:space="preserve">               v</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b/>
          <w:bCs/>
          <w:color w:val="000000"/>
          <w:sz w:val="20"/>
          <w:szCs w:val="20"/>
        </w:rPr>
        <w:t xml:space="preserve">  |  LATE FUSION (Concatenation)  |</w:t>
      </w:r>
    </w:p>
    <w:p>
      <w:pPr>
        <w:spacing w:after="40"/>
        <w:jc w:val="center"/>
      </w:pPr>
      <w:r>
        <w:rPr>
          <w:rFonts w:ascii="Courier New" w:cs="Courier New" w:eastAsia="Courier New" w:hAnsi="Courier New"/>
          <w:color w:val="000000"/>
          <w:sz w:val="20"/>
          <w:szCs w:val="20"/>
        </w:rPr>
        <w:t xml:space="preserve">  |  128 + 64 + 32 = 224-dim      |</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color w:val="000000"/>
          <w:sz w:val="20"/>
          <w:szCs w:val="20"/>
        </w:rPr>
        <w:t xml:space="preserve">               v</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b/>
          <w:bCs/>
          <w:color w:val="000000"/>
          <w:sz w:val="20"/>
          <w:szCs w:val="20"/>
        </w:rPr>
        <w:t xml:space="preserve">  |  CLASSIFIER (FC Layers)       |</w:t>
      </w:r>
    </w:p>
    <w:p>
      <w:pPr>
        <w:spacing w:after="40"/>
        <w:jc w:val="center"/>
      </w:pPr>
      <w:r>
        <w:rPr>
          <w:rFonts w:ascii="Courier New" w:cs="Courier New" w:eastAsia="Courier New" w:hAnsi="Courier New"/>
          <w:color w:val="000000"/>
          <w:sz w:val="20"/>
          <w:szCs w:val="20"/>
        </w:rPr>
        <w:t xml:space="preserve">  |  224 -&gt; 128 -&gt; 64 -&gt; 3        |</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color w:val="000000"/>
          <w:sz w:val="20"/>
          <w:szCs w:val="20"/>
        </w:rPr>
        <w:t xml:space="preserve">               v</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b/>
          <w:bCs/>
          <w:color w:val="000000"/>
          <w:sz w:val="20"/>
          <w:szCs w:val="20"/>
        </w:rPr>
        <w:t xml:space="preserve">  |  OUTPUT: escalation_data.csv  |</w:t>
      </w:r>
    </w:p>
    <w:p>
      <w:pPr>
        <w:spacing w:after="40"/>
        <w:jc w:val="center"/>
      </w:pPr>
      <w:r>
        <w:rPr>
          <w:rFonts w:ascii="Courier New" w:cs="Courier New" w:eastAsia="Courier New" w:hAnsi="Courier New"/>
          <w:color w:val="000000"/>
          <w:sz w:val="20"/>
          <w:szCs w:val="20"/>
        </w:rPr>
        <w:t xml:space="preserve">  |  LOW / MEDIUM / HIGH RISK     |</w:t>
      </w:r>
    </w:p>
    <w:p>
      <w:pPr>
        <w:spacing w:after="40"/>
        <w:jc w:val="center"/>
      </w:pPr>
      <w:r>
        <w:rPr>
          <w:rFonts w:ascii="Courier New" w:cs="Courier New" w:eastAsia="Courier New" w:hAnsi="Courier New"/>
          <w:color w:val="000000"/>
          <w:sz w:val="20"/>
          <w:szCs w:val="20"/>
        </w:rPr>
        <w:t xml:space="preserve">  +--------------------------------+</w:t>
      </w:r>
    </w:p>
    <w:p>
      <w:pPr>
        <w:spacing w:after="40"/>
        <w:jc w:val="center"/>
      </w:pPr>
      <w:r>
        <w:rPr>
          <w:rFonts w:ascii="Courier New" w:cs="Courier New" w:eastAsia="Courier New" w:hAnsi="Courier New"/>
          <w:color w:val="000000"/>
          <w:sz w:val="20"/>
          <w:szCs w:val="20"/>
        </w:rPr>
        <w:t xml:space="preserve">         |                    |</w:t>
      </w:r>
    </w:p>
    <w:p>
      <w:pPr>
        <w:spacing w:after="40"/>
        <w:jc w:val="center"/>
      </w:pPr>
      <w:r>
        <w:rPr>
          <w:rFonts w:ascii="Courier New" w:cs="Courier New" w:eastAsia="Courier New" w:hAnsi="Courier New"/>
          <w:color w:val="000000"/>
          <w:sz w:val="20"/>
          <w:szCs w:val="20"/>
        </w:rPr>
        <w:t xml:space="preserve">         v                    v</w:t>
      </w:r>
    </w:p>
    <w:p>
      <w:pPr>
        <w:spacing w:after="160"/>
        <w:jc w:val="center"/>
      </w:pPr>
      <w:r>
        <w:rPr>
          <w:rFonts w:ascii="Courier New" w:cs="Courier New" w:eastAsia="Courier New" w:hAnsi="Courier New"/>
          <w:b/>
          <w:bCs/>
          <w:color w:val="000000"/>
          <w:sz w:val="20"/>
          <w:szCs w:val="20"/>
        </w:rPr>
        <w:t xml:space="preserve">  [Conflict Report]    [Streamlit Dashboard]</w:t>
      </w:r>
    </w:p>
    <w:p>
      <w:pPr>
        <w:pBdr>
          <w:bottom w:val="single" w:color="000000" w:sz="6" w:space="1"/>
        </w:pBdr>
        <w:spacing w:after="160"/>
      </w:pPr>
      <w:r>
        <w:rPr>
          <w:sz w:val="8"/>
          <w:szCs w:val="8"/>
        </w:rPr>
        <w:t xml:space="preserve"/>
      </w:r>
    </w:p>
    <w:p>
      <w:pPr>
        <w:spacing w:after="160" w:before="280"/>
      </w:pPr>
      <w:r>
        <w:rPr>
          <w:rFonts w:ascii="Times New Roman" w:cs="Times New Roman" w:eastAsia="Times New Roman" w:hAnsi="Times New Roman"/>
          <w:b/>
          <w:bCs/>
          <w:color w:val="000000"/>
          <w:sz w:val="32"/>
          <w:szCs w:val="32"/>
        </w:rPr>
        <w:t xml:space="preserve">Short Conclusion</w:t>
      </w:r>
    </w:p>
    <w:p>
      <w:pPr>
        <w:spacing w:after="120"/>
        <w:jc w:val="both"/>
      </w:pPr>
      <w:r>
        <w:rPr>
          <w:rFonts w:ascii="Times New Roman" w:cs="Times New Roman" w:eastAsia="Times New Roman" w:hAnsi="Times New Roman"/>
          <w:b w:val="false"/>
          <w:bCs w:val="false"/>
          <w:color w:val="000000"/>
          <w:sz w:val="24"/>
          <w:szCs w:val="24"/>
        </w:rPr>
        <w:t xml:space="preserve">This experiment successfully developed a Multimodal AI system for Conflict Escalation Risk Analysis by integrating text, image, and metadata modalities from six real-world social media and news data sources. Unlike conventional sentiment analysis, the system classifies content into actionable risk levels (Low, Medium, High) based on threat keyword patterns, visual aggression signals, and engagement velocity.</w:t>
      </w:r>
    </w:p>
    <w:p>
      <w:pPr>
        <w:spacing w:after="120"/>
        <w:jc w:val="both"/>
      </w:pPr>
      <w:r>
        <w:rPr>
          <w:rFonts w:ascii="Times New Roman" w:cs="Times New Roman" w:eastAsia="Times New Roman" w:hAnsi="Times New Roman"/>
          <w:b w:val="false"/>
          <w:bCs w:val="false"/>
          <w:color w:val="000000"/>
          <w:sz w:val="24"/>
          <w:szCs w:val="24"/>
        </w:rPr>
        <w:t xml:space="preserve">The Late Fusion architecture combining a Bidirectional LSTM, a 3-layer CNN, and a Feed-Forward Network consistently outperformed single-modality baselines. By dynamically generating escalation_data.csv from raw inputs, the system remains current and avoids reliance on pre-labeled data.</w:t>
      </w:r>
    </w:p>
    <w:p>
      <w:pPr>
        <w:spacing w:after="120"/>
        <w:jc w:val="both"/>
      </w:pPr>
      <w:r>
        <w:rPr>
          <w:rFonts w:ascii="Times New Roman" w:cs="Times New Roman" w:eastAsia="Times New Roman" w:hAnsi="Times New Roman"/>
          <w:b w:val="false"/>
          <w:bCs w:val="false"/>
          <w:color w:val="000000"/>
          <w:sz w:val="24"/>
          <w:szCs w:val="24"/>
        </w:rPr>
        <w:t xml:space="preserve">The Streamlit dashboard with a Folium conflict hotspot map, risk timeline, keyword word cloud, and auto-generated Actionable Report provides genuine day-to-day utility: a journalist can identify which region is heating up before traditional news coverage, an NGO can prioritize humanitarian resource deployment based on sustained HIGH risk signals, and a policy analyst can detect escalation patterns that historically precede major incidents. The system demonstrates that multimodal social media analytics can serve as a practical early warning tool in real-world conflict monitoring workflows.</w:t>
      </w:r>
    </w:p>
    <w:p>
      <w:pPr>
        <w:spacing w:after="80"/>
      </w:pPr>
      <w:r>
        <w:rPr>
          <w:sz w:val="24"/>
          <w:szCs w:val="24"/>
        </w:rPr>
        <w:t xml:space="preserve"/>
      </w:r>
    </w:p>
    <w:p>
      <w:pPr>
        <w:pBdr>
          <w:bottom w:val="single" w:color="000000" w:sz="6" w:space="1"/>
        </w:pBdr>
        <w:spacing w:after="160"/>
      </w:pPr>
      <w:r>
        <w:rPr>
          <w:sz w:val="8"/>
          <w:szCs w:val="8"/>
        </w:rPr>
        <w:t xml:space="preserve"/>
      </w:r>
    </w:p>
    <w:p>
      <w:pPr>
        <w:spacing w:before="160"/>
        <w:jc w:val="center"/>
      </w:pPr>
      <w:r>
        <w:rPr>
          <w:rFonts w:ascii="Times New Roman" w:cs="Times New Roman" w:eastAsia="Times New Roman" w:hAnsi="Times New Roman"/>
          <w:b/>
          <w:bCs/>
          <w:color w:val="000000"/>
          <w:sz w:val="22"/>
          <w:szCs w:val="22"/>
        </w:rPr>
        <w:t xml:space="preserve">--- End of Experiment 10 ---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2026-04-14T08:13:17.752Z</dcterms:created>
  <dcterms:modified xsi:type="dcterms:W3CDTF">2026-04-14T08:13:17.775Z</dcterms:modified>
</cp:coreProperties>
</file>

<file path=docProps/custom.xml><?xml version="1.0" encoding="utf-8"?>
<Properties xmlns="http://schemas.openxmlformats.org/officeDocument/2006/custom-properties" xmlns:vt="http://schemas.openxmlformats.org/officeDocument/2006/docPropsVTypes"/>
</file>