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6528" w14:textId="7D6C3832" w:rsidR="00364B16" w:rsidRDefault="003F0411">
      <w:r w:rsidRPr="003F0411">
        <w:t>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</w:t>
      </w:r>
    </w:p>
    <w:sectPr w:rsidR="0036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11"/>
    <w:rsid w:val="00364B16"/>
    <w:rsid w:val="003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1160"/>
  <w15:chartTrackingRefBased/>
  <w15:docId w15:val="{D1511A82-9B32-40D9-914A-EB9E6736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rathore</dc:creator>
  <cp:keywords/>
  <dc:description/>
  <cp:lastModifiedBy>anshul rathore</cp:lastModifiedBy>
  <cp:revision>1</cp:revision>
  <dcterms:created xsi:type="dcterms:W3CDTF">2021-12-26T17:01:00Z</dcterms:created>
  <dcterms:modified xsi:type="dcterms:W3CDTF">2021-12-26T17:01:00Z</dcterms:modified>
</cp:coreProperties>
</file>