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141" w:rsidRPr="00192E84" w:rsidRDefault="004E0141" w:rsidP="004E0141">
      <w:pPr>
        <w:pStyle w:val="Heading2"/>
        <w:rPr>
          <w:b/>
          <w:color w:val="auto"/>
        </w:rPr>
      </w:pPr>
      <w:r w:rsidRPr="00192E84">
        <w:rPr>
          <w:b/>
          <w:color w:val="auto"/>
        </w:rPr>
        <w:t>Name – Anshul Roonwal</w:t>
      </w:r>
      <w:r w:rsidRPr="00192E84">
        <w:rPr>
          <w:b/>
          <w:color w:val="auto"/>
        </w:rPr>
        <w:tab/>
      </w:r>
      <w:r w:rsidRPr="00192E84">
        <w:rPr>
          <w:b/>
          <w:color w:val="auto"/>
        </w:rPr>
        <w:tab/>
      </w:r>
      <w:r w:rsidRPr="00192E84">
        <w:rPr>
          <w:b/>
          <w:color w:val="auto"/>
        </w:rPr>
        <w:tab/>
      </w:r>
      <w:r w:rsidRPr="00192E84">
        <w:rPr>
          <w:b/>
          <w:color w:val="auto"/>
        </w:rPr>
        <w:tab/>
      </w:r>
      <w:r w:rsidRPr="00192E84">
        <w:rPr>
          <w:b/>
          <w:color w:val="auto"/>
        </w:rPr>
        <w:tab/>
      </w:r>
      <w:r w:rsidRPr="00192E84">
        <w:rPr>
          <w:b/>
          <w:color w:val="auto"/>
        </w:rPr>
        <w:tab/>
      </w:r>
      <w:r w:rsidRPr="00192E84">
        <w:rPr>
          <w:b/>
          <w:color w:val="auto"/>
        </w:rPr>
        <w:tab/>
        <w:t>SBU ID – 110554783</w:t>
      </w:r>
    </w:p>
    <w:p w:rsidR="004E0141" w:rsidRPr="00192E84" w:rsidRDefault="004E0141" w:rsidP="004E0141">
      <w:pPr>
        <w:pStyle w:val="NoSpacing"/>
        <w:rPr>
          <w:sz w:val="24"/>
        </w:rPr>
      </w:pPr>
      <w:r w:rsidRPr="00192E84">
        <w:rPr>
          <w:sz w:val="24"/>
        </w:rPr>
        <w:t>Course – CSE 590 Data Science</w:t>
      </w:r>
      <w:r>
        <w:rPr>
          <w:sz w:val="24"/>
        </w:rPr>
        <w:t xml:space="preserve"> Fundamentals</w:t>
      </w:r>
      <w:r w:rsidRPr="00192E84">
        <w:rPr>
          <w:sz w:val="24"/>
        </w:rPr>
        <w:tab/>
      </w:r>
      <w:r w:rsidRPr="00192E84">
        <w:rPr>
          <w:sz w:val="24"/>
        </w:rPr>
        <w:tab/>
      </w:r>
      <w:r w:rsidRPr="00192E84">
        <w:rPr>
          <w:sz w:val="24"/>
        </w:rPr>
        <w:tab/>
      </w:r>
      <w:r w:rsidRPr="00192E84">
        <w:rPr>
          <w:sz w:val="24"/>
        </w:rPr>
        <w:tab/>
        <w:t>Stony Brook University</w:t>
      </w:r>
    </w:p>
    <w:p w:rsidR="004E0141" w:rsidRPr="00192E84" w:rsidRDefault="004E0141" w:rsidP="004E0141">
      <w:pPr>
        <w:pStyle w:val="NoSpacing"/>
        <w:rPr>
          <w:sz w:val="24"/>
        </w:rPr>
      </w:pPr>
      <w:r>
        <w:rPr>
          <w:sz w:val="24"/>
        </w:rPr>
        <w:t>Submission Date – 31</w:t>
      </w:r>
      <w:r w:rsidRPr="00192E84">
        <w:rPr>
          <w:sz w:val="24"/>
          <w:vertAlign w:val="superscript"/>
        </w:rPr>
        <w:t>th</w:t>
      </w:r>
      <w:r w:rsidRPr="00192E84">
        <w:rPr>
          <w:sz w:val="24"/>
        </w:rPr>
        <w:t xml:space="preserve"> October 2015</w:t>
      </w:r>
      <w:r w:rsidR="003D4DEC">
        <w:rPr>
          <w:sz w:val="24"/>
        </w:rPr>
        <w:t xml:space="preserve"> (used 2 slip days)</w:t>
      </w:r>
    </w:p>
    <w:p w:rsidR="004E0141" w:rsidRDefault="004E0141">
      <w:pPr>
        <w:rPr>
          <w:b/>
        </w:rPr>
      </w:pPr>
    </w:p>
    <w:p w:rsidR="005C50AF" w:rsidRDefault="005C50AF">
      <w:pPr>
        <w:rPr>
          <w:b/>
        </w:rPr>
      </w:pPr>
    </w:p>
    <w:p w:rsidR="009C534B" w:rsidRPr="008F7D79" w:rsidRDefault="009C534B" w:rsidP="009C534B">
      <w:pPr>
        <w:pStyle w:val="Heading1"/>
        <w:rPr>
          <w:sz w:val="36"/>
        </w:rPr>
      </w:pPr>
      <w:r w:rsidRPr="008F7D79">
        <w:rPr>
          <w:sz w:val="36"/>
        </w:rPr>
        <w:t xml:space="preserve">Introduction to </w:t>
      </w:r>
      <w:r>
        <w:rPr>
          <w:sz w:val="36"/>
        </w:rPr>
        <w:t xml:space="preserve">Yelp </w:t>
      </w:r>
      <w:r w:rsidRPr="008F7D79">
        <w:rPr>
          <w:sz w:val="36"/>
        </w:rPr>
        <w:t>Data Set</w:t>
      </w:r>
    </w:p>
    <w:p w:rsidR="009C534B" w:rsidRDefault="009C534B">
      <w:pPr>
        <w:rPr>
          <w:b/>
        </w:rPr>
      </w:pPr>
    </w:p>
    <w:p w:rsidR="0023293F" w:rsidRDefault="00EA476F">
      <w:r w:rsidRPr="005C50AF">
        <w:rPr>
          <w:b/>
        </w:rPr>
        <w:t>Yelp</w:t>
      </w:r>
      <w:r>
        <w:t xml:space="preserve"> offers users high-quality local search and reviews for businesses, in particular restau</w:t>
      </w:r>
      <w:r w:rsidR="00066AF0">
        <w:t xml:space="preserve">rants and retail outlets. Users gets involved with the website for </w:t>
      </w:r>
      <w:r>
        <w:t xml:space="preserve">searching, </w:t>
      </w:r>
      <w:r w:rsidRPr="005C50AF">
        <w:rPr>
          <w:color w:val="0070C0"/>
        </w:rPr>
        <w:t>writing reviews, rating businesses</w:t>
      </w:r>
      <w:r>
        <w:t>, conne</w:t>
      </w:r>
      <w:r w:rsidR="00066AF0">
        <w:t>cting with other users and checking in</w:t>
      </w:r>
      <w:r>
        <w:t xml:space="preserve"> at businesses. </w:t>
      </w:r>
      <w:r w:rsidR="00066AF0">
        <w:t>This Yelp data set consists of data for the Phoenix, AZ area. This is highly very well structured data with almost no missing values. Amongst the two choices of datasets available, I have chosen the academic dataset having data for reviews, users and business together in a single JSON file.</w:t>
      </w:r>
      <w:r w:rsidR="0023293F">
        <w:t xml:space="preserve"> The count of each is given below </w:t>
      </w:r>
      <w:r w:rsidR="0023293F">
        <w:sym w:font="Wingdings" w:char="F0E0"/>
      </w:r>
      <w:r w:rsidR="0023293F">
        <w:t xml:space="preserve"> </w:t>
      </w:r>
    </w:p>
    <w:tbl>
      <w:tblPr>
        <w:tblStyle w:val="TableGrid"/>
        <w:tblW w:w="0" w:type="auto"/>
        <w:tblLook w:val="04A0" w:firstRow="1" w:lastRow="0" w:firstColumn="1" w:lastColumn="0" w:noHBand="0" w:noVBand="1"/>
      </w:tblPr>
      <w:tblGrid>
        <w:gridCol w:w="3596"/>
        <w:gridCol w:w="3597"/>
        <w:gridCol w:w="3597"/>
      </w:tblGrid>
      <w:tr w:rsidR="0023293F" w:rsidTr="0023293F">
        <w:tc>
          <w:tcPr>
            <w:tcW w:w="3596" w:type="dxa"/>
          </w:tcPr>
          <w:p w:rsidR="0023293F" w:rsidRDefault="0023293F">
            <w:r w:rsidRPr="0023293F">
              <w:rPr>
                <w:color w:val="0070C0"/>
              </w:rPr>
              <w:t>#Reviews</w:t>
            </w:r>
          </w:p>
        </w:tc>
        <w:tc>
          <w:tcPr>
            <w:tcW w:w="3597" w:type="dxa"/>
          </w:tcPr>
          <w:p w:rsidR="0023293F" w:rsidRDefault="0023293F" w:rsidP="0023293F">
            <w:r w:rsidRPr="0023293F">
              <w:rPr>
                <w:color w:val="0070C0"/>
              </w:rPr>
              <w:t xml:space="preserve">#Business </w:t>
            </w:r>
          </w:p>
        </w:tc>
        <w:tc>
          <w:tcPr>
            <w:tcW w:w="3597" w:type="dxa"/>
          </w:tcPr>
          <w:p w:rsidR="0023293F" w:rsidRDefault="0023293F">
            <w:r w:rsidRPr="0023293F">
              <w:rPr>
                <w:color w:val="0070C0"/>
              </w:rPr>
              <w:t>#Users who reviewed</w:t>
            </w:r>
          </w:p>
        </w:tc>
      </w:tr>
      <w:tr w:rsidR="0023293F" w:rsidTr="0023293F">
        <w:tc>
          <w:tcPr>
            <w:tcW w:w="3596" w:type="dxa"/>
          </w:tcPr>
          <w:p w:rsidR="0023293F" w:rsidRDefault="0023293F">
            <w:r>
              <w:t>3,30,071</w:t>
            </w:r>
          </w:p>
        </w:tc>
        <w:tc>
          <w:tcPr>
            <w:tcW w:w="3597" w:type="dxa"/>
          </w:tcPr>
          <w:p w:rsidR="0023293F" w:rsidRDefault="0023293F">
            <w:r>
              <w:t>13,490</w:t>
            </w:r>
          </w:p>
        </w:tc>
        <w:tc>
          <w:tcPr>
            <w:tcW w:w="3597" w:type="dxa"/>
          </w:tcPr>
          <w:p w:rsidR="0023293F" w:rsidRDefault="0023293F">
            <w:r>
              <w:t>1,30,873</w:t>
            </w:r>
          </w:p>
        </w:tc>
      </w:tr>
    </w:tbl>
    <w:p w:rsidR="0023293F" w:rsidRDefault="0023293F"/>
    <w:p w:rsidR="005C50AF" w:rsidRDefault="005C50AF"/>
    <w:p w:rsidR="0023293F" w:rsidRDefault="0023293F" w:rsidP="0023293F">
      <w:pPr>
        <w:pStyle w:val="Heading1"/>
      </w:pPr>
      <w:r>
        <w:t>Source of data</w:t>
      </w:r>
    </w:p>
    <w:p w:rsidR="0023293F" w:rsidRDefault="0023293F" w:rsidP="0023293F">
      <w:pPr>
        <w:pStyle w:val="NoSpacing"/>
      </w:pPr>
    </w:p>
    <w:p w:rsidR="0023293F" w:rsidRPr="0023293F" w:rsidRDefault="0023293F" w:rsidP="0023293F">
      <w:pPr>
        <w:pStyle w:val="NoSpacing"/>
      </w:pPr>
      <w:r>
        <w:t xml:space="preserve">The Yelp data set is made available for academic purposes at- </w:t>
      </w:r>
    </w:p>
    <w:p w:rsidR="009C534B" w:rsidRDefault="0063028B" w:rsidP="009C534B">
      <w:hyperlink r:id="rId5" w:history="1">
        <w:r w:rsidR="0023293F" w:rsidRPr="0023293F">
          <w:rPr>
            <w:rStyle w:val="Hyperlink"/>
          </w:rPr>
          <w:t>https://www.yelp.com/academic_dataset</w:t>
        </w:r>
      </w:hyperlink>
    </w:p>
    <w:p w:rsidR="0023293F" w:rsidRDefault="0023293F" w:rsidP="009C534B"/>
    <w:p w:rsidR="005C50AF" w:rsidRDefault="005C50AF" w:rsidP="009C534B"/>
    <w:p w:rsidR="00C46480" w:rsidRDefault="00C46480" w:rsidP="00C46480">
      <w:pPr>
        <w:pStyle w:val="Heading1"/>
      </w:pPr>
      <w:r>
        <w:t>Key Objectives</w:t>
      </w:r>
    </w:p>
    <w:p w:rsidR="00C46480" w:rsidRDefault="00C46480" w:rsidP="00C46480">
      <w:pPr>
        <w:pStyle w:val="ListParagraph"/>
        <w:numPr>
          <w:ilvl w:val="0"/>
          <w:numId w:val="4"/>
        </w:numPr>
      </w:pPr>
      <w:r>
        <w:t>To analyze the distribution of reviews across users and</w:t>
      </w:r>
      <w:r w:rsidR="005C50AF">
        <w:t xml:space="preserve"> compare it with the distribution of world’s richest 1% people</w:t>
      </w:r>
      <w:r>
        <w:t>.</w:t>
      </w:r>
    </w:p>
    <w:p w:rsidR="005C50AF" w:rsidRDefault="005C50AF" w:rsidP="00C46480">
      <w:pPr>
        <w:pStyle w:val="ListParagraph"/>
        <w:numPr>
          <w:ilvl w:val="0"/>
          <w:numId w:val="4"/>
        </w:numPr>
      </w:pPr>
      <w:r>
        <w:t>To find what poorly rated restaurants can do better after finding out what their reviewers are taking mostly about using most frequently occurring words.</w:t>
      </w:r>
    </w:p>
    <w:p w:rsidR="00C46480" w:rsidRDefault="00C46480" w:rsidP="00C46480">
      <w:pPr>
        <w:pStyle w:val="ListParagraph"/>
        <w:numPr>
          <w:ilvl w:val="0"/>
          <w:numId w:val="4"/>
        </w:numPr>
      </w:pPr>
      <w:r>
        <w:t>T</w:t>
      </w:r>
      <w:r w:rsidRPr="00C46480">
        <w:t xml:space="preserve">o </w:t>
      </w:r>
      <w:r>
        <w:t xml:space="preserve">deduce if Yelp were to </w:t>
      </w:r>
      <w:r w:rsidRPr="00C46480">
        <w:t>omit showing the actual total count of reviews a business got</w:t>
      </w:r>
      <w:r>
        <w:t>, then can any of the three votes be used to solve the same purpose?</w:t>
      </w:r>
    </w:p>
    <w:p w:rsidR="005C50AF" w:rsidRDefault="00C46480" w:rsidP="00E70684">
      <w:pPr>
        <w:pStyle w:val="ListParagraph"/>
        <w:numPr>
          <w:ilvl w:val="0"/>
          <w:numId w:val="4"/>
        </w:numPr>
      </w:pPr>
      <w:r>
        <w:t xml:space="preserve">To analyze how the rating fluctuates with respect to the length of the review </w:t>
      </w:r>
      <w:proofErr w:type="spellStart"/>
      <w:r>
        <w:t>ie</w:t>
      </w:r>
      <w:proofErr w:type="spellEnd"/>
      <w:r>
        <w:t>; the co</w:t>
      </w:r>
      <w:r w:rsidR="005C50AF">
        <w:t>unt of the words in that review and to perform 10 fold cross validation for that model.</w:t>
      </w:r>
    </w:p>
    <w:p w:rsidR="00196964" w:rsidRDefault="00196964">
      <w:pPr>
        <w:rPr>
          <w:noProof/>
        </w:rPr>
      </w:pPr>
    </w:p>
    <w:p w:rsidR="005C50AF" w:rsidRDefault="005C50AF">
      <w:pPr>
        <w:rPr>
          <w:noProof/>
        </w:rPr>
      </w:pPr>
    </w:p>
    <w:p w:rsidR="005C50AF" w:rsidRDefault="005C50AF">
      <w:pPr>
        <w:rPr>
          <w:noProof/>
        </w:rPr>
      </w:pPr>
    </w:p>
    <w:p w:rsidR="005C50AF" w:rsidRDefault="005C50AF">
      <w:pPr>
        <w:rPr>
          <w:noProof/>
        </w:rPr>
      </w:pPr>
    </w:p>
    <w:p w:rsidR="00A2793A" w:rsidRDefault="00A2793A">
      <w:pPr>
        <w:rPr>
          <w:noProof/>
        </w:rPr>
      </w:pPr>
    </w:p>
    <w:p w:rsidR="00A2793A" w:rsidRDefault="00A2793A">
      <w:pPr>
        <w:rPr>
          <w:noProof/>
        </w:rPr>
      </w:pPr>
    </w:p>
    <w:p w:rsidR="00A2793A" w:rsidRDefault="00A2793A">
      <w:pPr>
        <w:rPr>
          <w:noProof/>
        </w:rPr>
      </w:pPr>
    </w:p>
    <w:p w:rsidR="000A3FEA" w:rsidRDefault="005A71D4" w:rsidP="00E5737F">
      <w:pPr>
        <w:pStyle w:val="Heading1"/>
        <w:numPr>
          <w:ilvl w:val="0"/>
          <w:numId w:val="10"/>
        </w:numPr>
        <w:rPr>
          <w:u w:val="single"/>
        </w:rPr>
      </w:pPr>
      <w:r>
        <w:rPr>
          <w:u w:val="single"/>
        </w:rPr>
        <w:lastRenderedPageBreak/>
        <w:t>Analyzing</w:t>
      </w:r>
      <w:r w:rsidR="00A2793A" w:rsidRPr="005A71D4">
        <w:rPr>
          <w:u w:val="single"/>
        </w:rPr>
        <w:t xml:space="preserve"> the distribution of reviews across users </w:t>
      </w:r>
    </w:p>
    <w:p w:rsidR="005A71D4" w:rsidRPr="005A71D4" w:rsidRDefault="005A71D4" w:rsidP="005A71D4"/>
    <w:p w:rsidR="000A3FEA" w:rsidRPr="000A3FEA" w:rsidRDefault="000A3FEA" w:rsidP="000A3FEA">
      <w:r w:rsidRPr="000A3FEA">
        <w:rPr>
          <w:b/>
        </w:rPr>
        <w:t>Mo</w:t>
      </w:r>
      <w:r>
        <w:rPr>
          <w:b/>
        </w:rPr>
        <w:t xml:space="preserve">tivation behind this analysis - </w:t>
      </w:r>
      <w:r>
        <w:t xml:space="preserve">A very well established fact is </w:t>
      </w:r>
      <w:r w:rsidR="00F17787">
        <w:t>wealthiest</w:t>
      </w:r>
      <w:r>
        <w:t xml:space="preserve"> 1% of the total population holds </w:t>
      </w:r>
      <w:r w:rsidR="00F17787">
        <w:t xml:space="preserve">more than the rest of </w:t>
      </w:r>
      <w:r>
        <w:t xml:space="preserve">99% of the </w:t>
      </w:r>
      <w:r w:rsidR="00F17787">
        <w:t xml:space="preserve">world’s </w:t>
      </w:r>
      <w:r>
        <w:t xml:space="preserve">economy. Following the same line, I thought of finding out if </w:t>
      </w:r>
      <w:r w:rsidR="00F17787">
        <w:t>users who make more reviews (higher in the ranking on x-axis) actually drives the total review count on Yelp.</w:t>
      </w:r>
    </w:p>
    <w:p w:rsidR="00A2793A" w:rsidRDefault="005A71D4">
      <w:pPr>
        <w:rPr>
          <w:b/>
        </w:rPr>
      </w:pPr>
      <w:r>
        <w:rPr>
          <w:b/>
          <w:noProof/>
        </w:rPr>
        <w:drawing>
          <wp:inline distT="0" distB="0" distL="0" distR="0">
            <wp:extent cx="6299524" cy="222896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 Destination.png"/>
                    <pic:cNvPicPr/>
                  </pic:nvPicPr>
                  <pic:blipFill>
                    <a:blip r:embed="rId6">
                      <a:extLst>
                        <a:ext uri="{28A0092B-C50C-407E-A947-70E740481C1C}">
                          <a14:useLocalDpi xmlns:a14="http://schemas.microsoft.com/office/drawing/2010/main" val="0"/>
                        </a:ext>
                      </a:extLst>
                    </a:blip>
                    <a:stretch>
                      <a:fillRect/>
                    </a:stretch>
                  </pic:blipFill>
                  <pic:spPr>
                    <a:xfrm>
                      <a:off x="0" y="0"/>
                      <a:ext cx="6299524" cy="2228965"/>
                    </a:xfrm>
                    <a:prstGeom prst="rect">
                      <a:avLst/>
                    </a:prstGeom>
                  </pic:spPr>
                </pic:pic>
              </a:graphicData>
            </a:graphic>
          </wp:inline>
        </w:drawing>
      </w:r>
    </w:p>
    <w:p w:rsidR="00DD4A19" w:rsidRDefault="00DD4A19" w:rsidP="004044B9">
      <w:pPr>
        <w:pStyle w:val="Heading2"/>
        <w:rPr>
          <w:b/>
        </w:rPr>
      </w:pPr>
    </w:p>
    <w:p w:rsidR="004044B9" w:rsidRPr="006C3487" w:rsidRDefault="004044B9" w:rsidP="004044B9">
      <w:pPr>
        <w:pStyle w:val="Heading2"/>
        <w:rPr>
          <w:b/>
        </w:rPr>
      </w:pPr>
      <w:r w:rsidRPr="006C3487">
        <w:rPr>
          <w:b/>
        </w:rPr>
        <w:t xml:space="preserve">How did I come up with this plot – </w:t>
      </w:r>
    </w:p>
    <w:p w:rsidR="004044B9" w:rsidRDefault="004044B9" w:rsidP="004044B9">
      <w:pPr>
        <w:pStyle w:val="ListParagraph"/>
        <w:numPr>
          <w:ilvl w:val="0"/>
          <w:numId w:val="5"/>
        </w:numPr>
      </w:pPr>
      <w:r w:rsidRPr="00214ACC">
        <w:rPr>
          <w:color w:val="0070C0"/>
        </w:rPr>
        <w:t xml:space="preserve">Sorted </w:t>
      </w:r>
      <w:r>
        <w:t xml:space="preserve">the users by the number of reviews they </w:t>
      </w:r>
      <w:r w:rsidR="00F17787">
        <w:t xml:space="preserve">made on Yelp </w:t>
      </w:r>
      <w:r>
        <w:t xml:space="preserve">and </w:t>
      </w:r>
      <w:r w:rsidRPr="00214ACC">
        <w:rPr>
          <w:color w:val="0070C0"/>
        </w:rPr>
        <w:t xml:space="preserve">ranked </w:t>
      </w:r>
      <w:r>
        <w:t xml:space="preserve">them from highest to lowest. </w:t>
      </w:r>
    </w:p>
    <w:p w:rsidR="000A3FEA" w:rsidRDefault="004044B9" w:rsidP="000A3FEA">
      <w:pPr>
        <w:pStyle w:val="ListParagraph"/>
        <w:numPr>
          <w:ilvl w:val="0"/>
          <w:numId w:val="5"/>
        </w:numPr>
      </w:pPr>
      <w:r>
        <w:t>Since there are 1</w:t>
      </w:r>
      <w:r w:rsidR="000A3FEA">
        <w:t>, 30,873</w:t>
      </w:r>
      <w:r>
        <w:t xml:space="preserve"> users and each user has made different number</w:t>
      </w:r>
      <w:r w:rsidR="000A3FEA">
        <w:t xml:space="preserve"> of reviews ranging between 0 and</w:t>
      </w:r>
      <w:r w:rsidR="00A31F51">
        <w:t xml:space="preserve"> 5401,</w:t>
      </w:r>
      <w:r>
        <w:t xml:space="preserve"> </w:t>
      </w:r>
      <w:r w:rsidR="00A31F51">
        <w:t>here the review count of each users have been represented</w:t>
      </w:r>
      <w:r w:rsidR="000A3FEA">
        <w:t xml:space="preserve"> </w:t>
      </w:r>
      <w:r>
        <w:t>using</w:t>
      </w:r>
      <w:r w:rsidRPr="00214ACC">
        <w:rPr>
          <w:color w:val="0070C0"/>
        </w:rPr>
        <w:t xml:space="preserve"> log scale</w:t>
      </w:r>
      <w:r>
        <w:t xml:space="preserve"> </w:t>
      </w:r>
      <w:r w:rsidR="000A3FEA">
        <w:t>on x-axis.</w:t>
      </w:r>
    </w:p>
    <w:p w:rsidR="00A31F51" w:rsidRDefault="00A31F51" w:rsidP="000A3FEA">
      <w:pPr>
        <w:pStyle w:val="ListParagraph"/>
        <w:numPr>
          <w:ilvl w:val="0"/>
          <w:numId w:val="5"/>
        </w:numPr>
      </w:pPr>
      <w:r>
        <w:t xml:space="preserve">To determine which </w:t>
      </w:r>
      <w:r w:rsidRPr="00DD4A19">
        <w:rPr>
          <w:color w:val="0070C0"/>
        </w:rPr>
        <w:t xml:space="preserve">community of users </w:t>
      </w:r>
      <w:r>
        <w:t xml:space="preserve">are contributing effectively in the overall review count on Yelp, I first rounded up the log values to </w:t>
      </w:r>
      <w:r w:rsidR="00DD4A19">
        <w:t>one</w:t>
      </w:r>
      <w:r>
        <w:t xml:space="preserve"> decimal and computed the sum of the review counts of users having same log values</w:t>
      </w:r>
      <w:r w:rsidR="006C3487">
        <w:t xml:space="preserve"> </w:t>
      </w:r>
      <w:r>
        <w:t>(rounded up). Consider the table above for detailed view.</w:t>
      </w:r>
    </w:p>
    <w:p w:rsidR="006C3487" w:rsidRPr="004044B9" w:rsidRDefault="006C3487" w:rsidP="006C3487">
      <w:pPr>
        <w:pStyle w:val="ListParagraph"/>
      </w:pPr>
    </w:p>
    <w:tbl>
      <w:tblPr>
        <w:tblStyle w:val="PlainTable2"/>
        <w:tblW w:w="9640" w:type="dxa"/>
        <w:tblInd w:w="585" w:type="dxa"/>
        <w:tblLook w:val="04A0" w:firstRow="1" w:lastRow="0" w:firstColumn="1" w:lastColumn="0" w:noHBand="0" w:noVBand="1"/>
      </w:tblPr>
      <w:tblGrid>
        <w:gridCol w:w="1960"/>
        <w:gridCol w:w="1560"/>
        <w:gridCol w:w="2160"/>
        <w:gridCol w:w="2160"/>
        <w:gridCol w:w="1800"/>
      </w:tblGrid>
      <w:tr w:rsidR="000A3FEA" w:rsidRPr="000A3FEA" w:rsidTr="006C348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60" w:type="dxa"/>
          </w:tcPr>
          <w:p w:rsidR="000A3FEA" w:rsidRPr="000A3FEA" w:rsidRDefault="000A3FEA" w:rsidP="000A3FEA">
            <w:pPr>
              <w:jc w:val="center"/>
              <w:rPr>
                <w:rFonts w:ascii="Calibri" w:eastAsia="Times New Roman" w:hAnsi="Calibri" w:cs="Times New Roman"/>
                <w:b w:val="0"/>
                <w:color w:val="0070C0"/>
              </w:rPr>
            </w:pPr>
            <w:r w:rsidRPr="006C3487">
              <w:rPr>
                <w:rFonts w:ascii="Calibri" w:eastAsia="Times New Roman" w:hAnsi="Calibri" w:cs="Times New Roman"/>
                <w:b w:val="0"/>
                <w:color w:val="0070C0"/>
              </w:rPr>
              <w:t>R</w:t>
            </w:r>
            <w:r w:rsidRPr="000A3FEA">
              <w:rPr>
                <w:rFonts w:ascii="Calibri" w:eastAsia="Times New Roman" w:hAnsi="Calibri" w:cs="Times New Roman"/>
                <w:b w:val="0"/>
                <w:color w:val="0070C0"/>
              </w:rPr>
              <w:t>ank</w:t>
            </w:r>
            <w:r w:rsidRPr="006C3487">
              <w:rPr>
                <w:rFonts w:ascii="Calibri" w:eastAsia="Times New Roman" w:hAnsi="Calibri" w:cs="Times New Roman"/>
                <w:b w:val="0"/>
                <w:color w:val="0070C0"/>
              </w:rPr>
              <w:t xml:space="preserve"> on the basis of review count</w:t>
            </w:r>
          </w:p>
        </w:tc>
        <w:tc>
          <w:tcPr>
            <w:tcW w:w="1560" w:type="dxa"/>
            <w:noWrap/>
            <w:hideMark/>
          </w:tcPr>
          <w:p w:rsidR="000A3FEA" w:rsidRPr="000A3FEA" w:rsidRDefault="000A3FEA" w:rsidP="000A3FEA">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70C0"/>
              </w:rPr>
            </w:pPr>
            <w:r w:rsidRPr="006C3487">
              <w:rPr>
                <w:rFonts w:ascii="Calibri" w:eastAsia="Times New Roman" w:hAnsi="Calibri" w:cs="Times New Roman"/>
                <w:b w:val="0"/>
                <w:color w:val="0070C0"/>
              </w:rPr>
              <w:t xml:space="preserve">User </w:t>
            </w:r>
            <w:r w:rsidRPr="000A3FEA">
              <w:rPr>
                <w:rFonts w:ascii="Calibri" w:eastAsia="Times New Roman" w:hAnsi="Calibri" w:cs="Times New Roman"/>
                <w:b w:val="0"/>
                <w:color w:val="0070C0"/>
              </w:rPr>
              <w:t>name</w:t>
            </w:r>
          </w:p>
        </w:tc>
        <w:tc>
          <w:tcPr>
            <w:tcW w:w="2160" w:type="dxa"/>
          </w:tcPr>
          <w:p w:rsidR="000A3FEA" w:rsidRPr="006C3487" w:rsidRDefault="000A3FEA" w:rsidP="000A3F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70C0"/>
              </w:rPr>
            </w:pPr>
            <w:r w:rsidRPr="006C3487">
              <w:rPr>
                <w:rFonts w:ascii="Calibri" w:eastAsia="Times New Roman" w:hAnsi="Calibri" w:cs="Times New Roman"/>
                <w:b w:val="0"/>
                <w:color w:val="0070C0"/>
              </w:rPr>
              <w:t xml:space="preserve">Review </w:t>
            </w:r>
            <w:r w:rsidRPr="000A3FEA">
              <w:rPr>
                <w:rFonts w:ascii="Calibri" w:eastAsia="Times New Roman" w:hAnsi="Calibri" w:cs="Times New Roman"/>
                <w:b w:val="0"/>
                <w:color w:val="0070C0"/>
              </w:rPr>
              <w:t>count</w:t>
            </w:r>
            <w:r w:rsidRPr="006C3487">
              <w:rPr>
                <w:rFonts w:ascii="Calibri" w:eastAsia="Times New Roman" w:hAnsi="Calibri" w:cs="Times New Roman"/>
                <w:b w:val="0"/>
                <w:color w:val="0070C0"/>
              </w:rPr>
              <w:t xml:space="preserve"> of user</w:t>
            </w:r>
          </w:p>
          <w:p w:rsidR="000A3FEA" w:rsidRPr="000A3FEA" w:rsidRDefault="000A3FEA" w:rsidP="000A3F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70C0"/>
              </w:rPr>
            </w:pPr>
            <w:r w:rsidRPr="006C3487">
              <w:rPr>
                <w:rFonts w:ascii="Calibri" w:eastAsia="Times New Roman" w:hAnsi="Calibri" w:cs="Times New Roman"/>
                <w:b w:val="0"/>
                <w:color w:val="0070C0"/>
              </w:rPr>
              <w:t>(R)</w:t>
            </w:r>
          </w:p>
        </w:tc>
        <w:tc>
          <w:tcPr>
            <w:tcW w:w="2160" w:type="dxa"/>
            <w:noWrap/>
            <w:hideMark/>
          </w:tcPr>
          <w:p w:rsidR="000A3FEA" w:rsidRPr="000A3FEA" w:rsidRDefault="000A3FEA" w:rsidP="000A3F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70C0"/>
              </w:rPr>
            </w:pPr>
            <w:r w:rsidRPr="006C3487">
              <w:rPr>
                <w:rFonts w:ascii="Calibri" w:eastAsia="Times New Roman" w:hAnsi="Calibri" w:cs="Times New Roman"/>
                <w:b w:val="0"/>
                <w:color w:val="0070C0"/>
              </w:rPr>
              <w:t>L</w:t>
            </w:r>
            <w:r w:rsidRPr="000A3FEA">
              <w:rPr>
                <w:rFonts w:ascii="Calibri" w:eastAsia="Times New Roman" w:hAnsi="Calibri" w:cs="Times New Roman"/>
                <w:b w:val="0"/>
                <w:color w:val="0070C0"/>
              </w:rPr>
              <w:t>og</w:t>
            </w:r>
            <w:r w:rsidRPr="006C3487">
              <w:rPr>
                <w:rFonts w:ascii="Calibri" w:eastAsia="Times New Roman" w:hAnsi="Calibri" w:cs="Times New Roman"/>
                <w:b w:val="0"/>
                <w:color w:val="0070C0"/>
                <w:vertAlign w:val="subscript"/>
              </w:rPr>
              <w:t>10</w:t>
            </w:r>
            <w:r w:rsidRPr="000A3FEA">
              <w:rPr>
                <w:rFonts w:ascii="Calibri" w:eastAsia="Times New Roman" w:hAnsi="Calibri" w:cs="Times New Roman"/>
                <w:b w:val="0"/>
                <w:color w:val="0070C0"/>
              </w:rPr>
              <w:t xml:space="preserve"> </w:t>
            </w:r>
            <w:r w:rsidRPr="006C3487">
              <w:rPr>
                <w:rFonts w:ascii="Calibri" w:eastAsia="Times New Roman" w:hAnsi="Calibri" w:cs="Times New Roman"/>
                <w:b w:val="0"/>
                <w:color w:val="0070C0"/>
              </w:rPr>
              <w:t>R</w:t>
            </w:r>
          </w:p>
        </w:tc>
        <w:tc>
          <w:tcPr>
            <w:tcW w:w="1800" w:type="dxa"/>
            <w:noWrap/>
            <w:hideMark/>
          </w:tcPr>
          <w:p w:rsidR="000A3FEA" w:rsidRPr="000A3FEA" w:rsidRDefault="000A3FEA" w:rsidP="000A3F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70C0"/>
              </w:rPr>
            </w:pPr>
            <w:r w:rsidRPr="006C3487">
              <w:rPr>
                <w:rFonts w:ascii="Calibri" w:eastAsia="Times New Roman" w:hAnsi="Calibri" w:cs="Times New Roman"/>
                <w:b w:val="0"/>
                <w:color w:val="0070C0"/>
              </w:rPr>
              <w:t>R</w:t>
            </w:r>
            <w:r w:rsidRPr="000A3FEA">
              <w:rPr>
                <w:rFonts w:ascii="Calibri" w:eastAsia="Times New Roman" w:hAnsi="Calibri" w:cs="Times New Roman"/>
                <w:b w:val="0"/>
                <w:color w:val="0070C0"/>
              </w:rPr>
              <w:t>ound</w:t>
            </w:r>
            <w:r w:rsidRPr="006C3487">
              <w:rPr>
                <w:rFonts w:ascii="Calibri" w:eastAsia="Times New Roman" w:hAnsi="Calibri" w:cs="Times New Roman"/>
                <w:b w:val="0"/>
                <w:color w:val="0070C0"/>
              </w:rPr>
              <w:t xml:space="preserve"> (L</w:t>
            </w:r>
            <w:r w:rsidRPr="000A3FEA">
              <w:rPr>
                <w:rFonts w:ascii="Calibri" w:eastAsia="Times New Roman" w:hAnsi="Calibri" w:cs="Times New Roman"/>
                <w:b w:val="0"/>
                <w:color w:val="0070C0"/>
              </w:rPr>
              <w:t>og</w:t>
            </w:r>
            <w:r w:rsidRPr="006C3487">
              <w:rPr>
                <w:rFonts w:ascii="Calibri" w:eastAsia="Times New Roman" w:hAnsi="Calibri" w:cs="Times New Roman"/>
                <w:b w:val="0"/>
                <w:color w:val="0070C0"/>
                <w:vertAlign w:val="subscript"/>
              </w:rPr>
              <w:t>10</w:t>
            </w:r>
            <w:r w:rsidRPr="000A3FEA">
              <w:rPr>
                <w:rFonts w:ascii="Calibri" w:eastAsia="Times New Roman" w:hAnsi="Calibri" w:cs="Times New Roman"/>
                <w:b w:val="0"/>
                <w:color w:val="0070C0"/>
              </w:rPr>
              <w:t xml:space="preserve"> </w:t>
            </w:r>
            <w:r w:rsidRPr="006C3487">
              <w:rPr>
                <w:rFonts w:ascii="Calibri" w:eastAsia="Times New Roman" w:hAnsi="Calibri" w:cs="Times New Roman"/>
                <w:b w:val="0"/>
                <w:color w:val="0070C0"/>
              </w:rPr>
              <w:t>R)</w:t>
            </w:r>
          </w:p>
        </w:tc>
      </w:tr>
      <w:tr w:rsidR="000A3FEA" w:rsidRPr="000A3FEA" w:rsidTr="006C348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60" w:type="dxa"/>
          </w:tcPr>
          <w:p w:rsidR="000A3FEA" w:rsidRPr="000A3FEA" w:rsidRDefault="000A3FEA" w:rsidP="000A3FEA">
            <w:pPr>
              <w:jc w:val="center"/>
              <w:rPr>
                <w:rFonts w:ascii="Calibri" w:eastAsia="Times New Roman" w:hAnsi="Calibri" w:cs="Times New Roman"/>
                <w:color w:val="000000"/>
              </w:rPr>
            </w:pPr>
            <w:r w:rsidRPr="000A3FEA">
              <w:rPr>
                <w:rFonts w:ascii="Calibri" w:eastAsia="Times New Roman" w:hAnsi="Calibri" w:cs="Times New Roman"/>
                <w:color w:val="000000"/>
              </w:rPr>
              <w:t>1</w:t>
            </w:r>
          </w:p>
        </w:tc>
        <w:tc>
          <w:tcPr>
            <w:tcW w:w="1560" w:type="dxa"/>
            <w:noWrap/>
            <w:hideMark/>
          </w:tcPr>
          <w:p w:rsidR="000A3FEA" w:rsidRPr="000A3FEA" w:rsidRDefault="000A3FEA" w:rsidP="000A3F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0A3FEA">
              <w:rPr>
                <w:rFonts w:ascii="Calibri" w:eastAsia="Times New Roman" w:hAnsi="Calibri" w:cs="Times New Roman"/>
                <w:color w:val="000000"/>
              </w:rPr>
              <w:t>kim</w:t>
            </w:r>
            <w:proofErr w:type="spellEnd"/>
            <w:r w:rsidRPr="000A3FEA">
              <w:rPr>
                <w:rFonts w:ascii="Calibri" w:eastAsia="Times New Roman" w:hAnsi="Calibri" w:cs="Times New Roman"/>
                <w:color w:val="000000"/>
              </w:rPr>
              <w:t xml:space="preserve"> n.</w:t>
            </w:r>
          </w:p>
        </w:tc>
        <w:tc>
          <w:tcPr>
            <w:tcW w:w="2160" w:type="dxa"/>
          </w:tcPr>
          <w:p w:rsidR="000A3FEA" w:rsidRPr="000A3FEA" w:rsidRDefault="000A3FEA" w:rsidP="000A3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5401</w:t>
            </w:r>
          </w:p>
        </w:tc>
        <w:tc>
          <w:tcPr>
            <w:tcW w:w="2160" w:type="dxa"/>
            <w:noWrap/>
            <w:hideMark/>
          </w:tcPr>
          <w:p w:rsidR="000A3FEA" w:rsidRPr="000A3FEA" w:rsidRDefault="000A3FEA" w:rsidP="000A3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3.732474177</w:t>
            </w:r>
          </w:p>
        </w:tc>
        <w:tc>
          <w:tcPr>
            <w:tcW w:w="1800" w:type="dxa"/>
            <w:noWrap/>
            <w:hideMark/>
          </w:tcPr>
          <w:p w:rsidR="000A3FEA" w:rsidRPr="000A3FEA" w:rsidRDefault="000A3FEA" w:rsidP="000A3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3.7</w:t>
            </w:r>
          </w:p>
        </w:tc>
      </w:tr>
      <w:tr w:rsidR="000A3FEA" w:rsidRPr="000A3FEA" w:rsidTr="006C3487">
        <w:trPr>
          <w:trHeight w:val="290"/>
        </w:trPr>
        <w:tc>
          <w:tcPr>
            <w:cnfStyle w:val="001000000000" w:firstRow="0" w:lastRow="0" w:firstColumn="1" w:lastColumn="0" w:oddVBand="0" w:evenVBand="0" w:oddHBand="0" w:evenHBand="0" w:firstRowFirstColumn="0" w:firstRowLastColumn="0" w:lastRowFirstColumn="0" w:lastRowLastColumn="0"/>
            <w:tcW w:w="1960" w:type="dxa"/>
          </w:tcPr>
          <w:p w:rsidR="000A3FEA" w:rsidRPr="000A3FEA" w:rsidRDefault="000A3FEA" w:rsidP="000A3FEA">
            <w:pPr>
              <w:jc w:val="center"/>
              <w:rPr>
                <w:rFonts w:ascii="Calibri" w:eastAsia="Times New Roman" w:hAnsi="Calibri" w:cs="Times New Roman"/>
                <w:color w:val="000000"/>
              </w:rPr>
            </w:pPr>
            <w:r w:rsidRPr="000A3FEA">
              <w:rPr>
                <w:rFonts w:ascii="Calibri" w:eastAsia="Times New Roman" w:hAnsi="Calibri" w:cs="Times New Roman"/>
                <w:color w:val="000000"/>
              </w:rPr>
              <w:t>2</w:t>
            </w:r>
          </w:p>
        </w:tc>
        <w:tc>
          <w:tcPr>
            <w:tcW w:w="1560" w:type="dxa"/>
            <w:noWrap/>
            <w:hideMark/>
          </w:tcPr>
          <w:p w:rsidR="000A3FEA" w:rsidRPr="000A3FEA" w:rsidRDefault="000A3FEA" w:rsidP="000A3FE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Victor G.</w:t>
            </w:r>
          </w:p>
        </w:tc>
        <w:tc>
          <w:tcPr>
            <w:tcW w:w="2160" w:type="dxa"/>
          </w:tcPr>
          <w:p w:rsidR="000A3FEA" w:rsidRPr="000A3FEA" w:rsidRDefault="000A3FEA" w:rsidP="000A3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5085</w:t>
            </w:r>
          </w:p>
        </w:tc>
        <w:tc>
          <w:tcPr>
            <w:tcW w:w="2160" w:type="dxa"/>
            <w:noWrap/>
            <w:hideMark/>
          </w:tcPr>
          <w:p w:rsidR="000A3FEA" w:rsidRPr="000A3FEA" w:rsidRDefault="000A3FEA" w:rsidP="000A3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3.706290957</w:t>
            </w:r>
          </w:p>
        </w:tc>
        <w:tc>
          <w:tcPr>
            <w:tcW w:w="1800" w:type="dxa"/>
            <w:noWrap/>
            <w:hideMark/>
          </w:tcPr>
          <w:p w:rsidR="000A3FEA" w:rsidRPr="000A3FEA" w:rsidRDefault="000A3FEA" w:rsidP="000A3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3.7</w:t>
            </w:r>
          </w:p>
        </w:tc>
      </w:tr>
      <w:tr w:rsidR="000A3FEA" w:rsidRPr="000A3FEA" w:rsidTr="006C348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60" w:type="dxa"/>
          </w:tcPr>
          <w:p w:rsidR="000A3FEA" w:rsidRPr="000A3FEA" w:rsidRDefault="000A3FEA" w:rsidP="000A3FEA">
            <w:pPr>
              <w:jc w:val="center"/>
              <w:rPr>
                <w:rFonts w:ascii="Calibri" w:eastAsia="Times New Roman" w:hAnsi="Calibri" w:cs="Times New Roman"/>
                <w:color w:val="000000"/>
              </w:rPr>
            </w:pPr>
            <w:r w:rsidRPr="000A3FEA">
              <w:rPr>
                <w:rFonts w:ascii="Calibri" w:eastAsia="Times New Roman" w:hAnsi="Calibri" w:cs="Times New Roman"/>
                <w:color w:val="000000"/>
              </w:rPr>
              <w:t>3</w:t>
            </w:r>
          </w:p>
        </w:tc>
        <w:tc>
          <w:tcPr>
            <w:tcW w:w="1560" w:type="dxa"/>
            <w:noWrap/>
            <w:hideMark/>
          </w:tcPr>
          <w:p w:rsidR="000A3FEA" w:rsidRPr="000A3FEA" w:rsidRDefault="000A3FEA" w:rsidP="000A3F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Anita L.</w:t>
            </w:r>
          </w:p>
        </w:tc>
        <w:tc>
          <w:tcPr>
            <w:tcW w:w="2160" w:type="dxa"/>
          </w:tcPr>
          <w:p w:rsidR="000A3FEA" w:rsidRPr="000A3FEA" w:rsidRDefault="000A3FEA" w:rsidP="000A3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3625</w:t>
            </w:r>
          </w:p>
        </w:tc>
        <w:tc>
          <w:tcPr>
            <w:tcW w:w="2160" w:type="dxa"/>
            <w:noWrap/>
            <w:hideMark/>
          </w:tcPr>
          <w:p w:rsidR="000A3FEA" w:rsidRPr="000A3FEA" w:rsidRDefault="000A3FEA" w:rsidP="000A3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3.559308011</w:t>
            </w:r>
          </w:p>
        </w:tc>
        <w:tc>
          <w:tcPr>
            <w:tcW w:w="1800" w:type="dxa"/>
            <w:noWrap/>
            <w:hideMark/>
          </w:tcPr>
          <w:p w:rsidR="000A3FEA" w:rsidRPr="000A3FEA" w:rsidRDefault="000A3FEA" w:rsidP="000A3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3.6</w:t>
            </w:r>
          </w:p>
        </w:tc>
      </w:tr>
      <w:tr w:rsidR="000A3FEA" w:rsidRPr="000A3FEA" w:rsidTr="006C3487">
        <w:trPr>
          <w:trHeight w:val="290"/>
        </w:trPr>
        <w:tc>
          <w:tcPr>
            <w:cnfStyle w:val="001000000000" w:firstRow="0" w:lastRow="0" w:firstColumn="1" w:lastColumn="0" w:oddVBand="0" w:evenVBand="0" w:oddHBand="0" w:evenHBand="0" w:firstRowFirstColumn="0" w:firstRowLastColumn="0" w:lastRowFirstColumn="0" w:lastRowLastColumn="0"/>
            <w:tcW w:w="1960" w:type="dxa"/>
          </w:tcPr>
          <w:p w:rsidR="000A3FEA" w:rsidRPr="000A3FEA" w:rsidRDefault="000A3FEA" w:rsidP="000A3FEA">
            <w:pPr>
              <w:jc w:val="center"/>
              <w:rPr>
                <w:rFonts w:ascii="Calibri" w:eastAsia="Times New Roman" w:hAnsi="Calibri" w:cs="Times New Roman"/>
                <w:color w:val="000000"/>
              </w:rPr>
            </w:pPr>
            <w:r w:rsidRPr="000A3FEA">
              <w:rPr>
                <w:rFonts w:ascii="Calibri" w:eastAsia="Times New Roman" w:hAnsi="Calibri" w:cs="Times New Roman"/>
                <w:color w:val="000000"/>
              </w:rPr>
              <w:t>4</w:t>
            </w:r>
          </w:p>
        </w:tc>
        <w:tc>
          <w:tcPr>
            <w:tcW w:w="1560" w:type="dxa"/>
            <w:noWrap/>
            <w:hideMark/>
          </w:tcPr>
          <w:p w:rsidR="000A3FEA" w:rsidRPr="000A3FEA" w:rsidRDefault="000A3FEA" w:rsidP="000A3FE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Jennifer K.</w:t>
            </w:r>
          </w:p>
        </w:tc>
        <w:tc>
          <w:tcPr>
            <w:tcW w:w="2160" w:type="dxa"/>
          </w:tcPr>
          <w:p w:rsidR="000A3FEA" w:rsidRPr="000A3FEA" w:rsidRDefault="000A3FEA" w:rsidP="000A3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2975</w:t>
            </w:r>
          </w:p>
        </w:tc>
        <w:tc>
          <w:tcPr>
            <w:tcW w:w="2160" w:type="dxa"/>
            <w:noWrap/>
            <w:hideMark/>
          </w:tcPr>
          <w:p w:rsidR="000A3FEA" w:rsidRPr="000A3FEA" w:rsidRDefault="000A3FEA" w:rsidP="000A3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3.47348697</w:t>
            </w:r>
          </w:p>
        </w:tc>
        <w:tc>
          <w:tcPr>
            <w:tcW w:w="1800" w:type="dxa"/>
            <w:noWrap/>
            <w:hideMark/>
          </w:tcPr>
          <w:p w:rsidR="000A3FEA" w:rsidRPr="000A3FEA" w:rsidRDefault="000A3FEA" w:rsidP="000A3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3.5</w:t>
            </w:r>
          </w:p>
        </w:tc>
      </w:tr>
      <w:tr w:rsidR="000A3FEA" w:rsidRPr="000A3FEA" w:rsidTr="006C348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60" w:type="dxa"/>
          </w:tcPr>
          <w:p w:rsidR="000A3FEA" w:rsidRPr="000A3FEA" w:rsidRDefault="000A3FEA" w:rsidP="000A3FEA">
            <w:pPr>
              <w:jc w:val="center"/>
              <w:rPr>
                <w:rFonts w:ascii="Calibri" w:eastAsia="Times New Roman" w:hAnsi="Calibri" w:cs="Times New Roman"/>
                <w:color w:val="000000"/>
              </w:rPr>
            </w:pPr>
            <w:r w:rsidRPr="000A3FEA">
              <w:rPr>
                <w:rFonts w:ascii="Calibri" w:eastAsia="Times New Roman" w:hAnsi="Calibri" w:cs="Times New Roman"/>
                <w:color w:val="000000"/>
              </w:rPr>
              <w:t>5</w:t>
            </w:r>
          </w:p>
        </w:tc>
        <w:tc>
          <w:tcPr>
            <w:tcW w:w="1560" w:type="dxa"/>
            <w:noWrap/>
            <w:hideMark/>
          </w:tcPr>
          <w:p w:rsidR="000A3FEA" w:rsidRPr="000A3FEA" w:rsidRDefault="000A3FEA" w:rsidP="000A3F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Tina C.</w:t>
            </w:r>
          </w:p>
        </w:tc>
        <w:tc>
          <w:tcPr>
            <w:tcW w:w="2160" w:type="dxa"/>
          </w:tcPr>
          <w:p w:rsidR="000A3FEA" w:rsidRPr="000A3FEA" w:rsidRDefault="000A3FEA" w:rsidP="000A3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2883</w:t>
            </w:r>
          </w:p>
        </w:tc>
        <w:tc>
          <w:tcPr>
            <w:tcW w:w="2160" w:type="dxa"/>
            <w:noWrap/>
            <w:hideMark/>
          </w:tcPr>
          <w:p w:rsidR="000A3FEA" w:rsidRPr="000A3FEA" w:rsidRDefault="000A3FEA" w:rsidP="000A3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3.459844642</w:t>
            </w:r>
          </w:p>
        </w:tc>
        <w:tc>
          <w:tcPr>
            <w:tcW w:w="1800" w:type="dxa"/>
            <w:noWrap/>
            <w:hideMark/>
          </w:tcPr>
          <w:p w:rsidR="000A3FEA" w:rsidRPr="000A3FEA" w:rsidRDefault="000A3FEA" w:rsidP="000A3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3.5</w:t>
            </w:r>
          </w:p>
        </w:tc>
      </w:tr>
      <w:tr w:rsidR="00A31F51" w:rsidRPr="000A3FEA" w:rsidTr="006C3487">
        <w:trPr>
          <w:trHeight w:val="290"/>
        </w:trPr>
        <w:tc>
          <w:tcPr>
            <w:cnfStyle w:val="001000000000" w:firstRow="0" w:lastRow="0" w:firstColumn="1" w:lastColumn="0" w:oddVBand="0" w:evenVBand="0" w:oddHBand="0" w:evenHBand="0" w:firstRowFirstColumn="0" w:firstRowLastColumn="0" w:lastRowFirstColumn="0" w:lastRowLastColumn="0"/>
            <w:tcW w:w="1960" w:type="dxa"/>
          </w:tcPr>
          <w:p w:rsidR="00A31F51" w:rsidRPr="000A3FEA" w:rsidRDefault="00A31F51" w:rsidP="00A31F51">
            <w:pPr>
              <w:jc w:val="center"/>
              <w:rPr>
                <w:rFonts w:ascii="Calibri" w:eastAsia="Times New Roman" w:hAnsi="Calibri" w:cs="Times New Roman"/>
                <w:color w:val="000000"/>
              </w:rPr>
            </w:pPr>
            <w:r w:rsidRPr="000A3FEA">
              <w:rPr>
                <w:rFonts w:ascii="Calibri" w:eastAsia="Times New Roman" w:hAnsi="Calibri" w:cs="Times New Roman"/>
                <w:color w:val="000000"/>
              </w:rPr>
              <w:t>6</w:t>
            </w:r>
          </w:p>
        </w:tc>
        <w:tc>
          <w:tcPr>
            <w:tcW w:w="1560" w:type="dxa"/>
            <w:noWrap/>
            <w:hideMark/>
          </w:tcPr>
          <w:p w:rsidR="00A31F51" w:rsidRPr="000A3FEA" w:rsidRDefault="00A31F51" w:rsidP="00A31F5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Rob C.</w:t>
            </w:r>
          </w:p>
        </w:tc>
        <w:tc>
          <w:tcPr>
            <w:tcW w:w="2160" w:type="dxa"/>
          </w:tcPr>
          <w:p w:rsidR="00A31F51" w:rsidRPr="000A3FEA" w:rsidRDefault="00A31F51" w:rsidP="00A31F5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2752</w:t>
            </w:r>
          </w:p>
        </w:tc>
        <w:tc>
          <w:tcPr>
            <w:tcW w:w="2160" w:type="dxa"/>
            <w:noWrap/>
            <w:hideMark/>
          </w:tcPr>
          <w:p w:rsidR="00A31F51" w:rsidRPr="000A3FEA" w:rsidRDefault="00A31F51" w:rsidP="00A31F5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3.43964843</w:t>
            </w:r>
          </w:p>
        </w:tc>
        <w:tc>
          <w:tcPr>
            <w:tcW w:w="1800" w:type="dxa"/>
            <w:noWrap/>
            <w:hideMark/>
          </w:tcPr>
          <w:p w:rsidR="00A31F51" w:rsidRPr="000A3FEA" w:rsidRDefault="00A31F51" w:rsidP="00A31F5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A3FEA">
              <w:rPr>
                <w:rFonts w:ascii="Calibri" w:eastAsia="Times New Roman" w:hAnsi="Calibri" w:cs="Times New Roman"/>
                <w:color w:val="000000"/>
              </w:rPr>
              <w:t>3.4</w:t>
            </w:r>
          </w:p>
        </w:tc>
      </w:tr>
    </w:tbl>
    <w:p w:rsidR="00F17787" w:rsidRDefault="00F17787">
      <w:pPr>
        <w:rPr>
          <w:b/>
        </w:rPr>
      </w:pPr>
    </w:p>
    <w:p w:rsidR="00F17787" w:rsidRDefault="00F17787" w:rsidP="00F17787">
      <w:pPr>
        <w:pStyle w:val="Heading1"/>
      </w:pPr>
      <w:r>
        <w:t>Conclusion</w:t>
      </w:r>
    </w:p>
    <w:p w:rsidR="006C3487" w:rsidRDefault="006C3487" w:rsidP="006C3487">
      <w:pPr>
        <w:pStyle w:val="ListParagraph"/>
        <w:numPr>
          <w:ilvl w:val="0"/>
          <w:numId w:val="9"/>
        </w:numPr>
      </w:pPr>
      <w:r>
        <w:t xml:space="preserve">The plot clearly shows that </w:t>
      </w:r>
      <w:r w:rsidRPr="00214ACC">
        <w:rPr>
          <w:color w:val="0070C0"/>
        </w:rPr>
        <w:t>what is true for the economy is not applicable here</w:t>
      </w:r>
      <w:r>
        <w:t>. Here, the users with highest number o</w:t>
      </w:r>
      <w:r w:rsidR="00214ACC">
        <w:t xml:space="preserve">f reviews </w:t>
      </w:r>
      <w:r w:rsidR="00214ACC" w:rsidRPr="00DD4A19">
        <w:rPr>
          <w:color w:val="FF0000"/>
        </w:rPr>
        <w:t>are not</w:t>
      </w:r>
      <w:r w:rsidR="00214ACC">
        <w:t xml:space="preserve"> the ones who</w:t>
      </w:r>
      <w:r>
        <w:t xml:space="preserve"> accounts for most of the reviews on Yelp.</w:t>
      </w:r>
      <w:r w:rsidR="00DD4A19">
        <w:t xml:space="preserve"> </w:t>
      </w:r>
      <w:r w:rsidR="00DD4A19" w:rsidRPr="00DD4A19">
        <w:rPr>
          <w:color w:val="0070C0"/>
        </w:rPr>
        <w:t>In fact</w:t>
      </w:r>
      <w:r w:rsidR="00DD4A19">
        <w:t>, more contribution of reviews comes from users who are somewhere in the middle of the ranking.</w:t>
      </w:r>
    </w:p>
    <w:p w:rsidR="006C3487" w:rsidRPr="006C3487" w:rsidRDefault="006C3487" w:rsidP="006C3487">
      <w:pPr>
        <w:pStyle w:val="ListParagraph"/>
        <w:numPr>
          <w:ilvl w:val="0"/>
          <w:numId w:val="9"/>
        </w:numPr>
      </w:pPr>
      <w:r>
        <w:t xml:space="preserve">The </w:t>
      </w:r>
      <w:r w:rsidR="00C25F54">
        <w:t xml:space="preserve">distribution of </w:t>
      </w:r>
      <w:r>
        <w:t>users</w:t>
      </w:r>
      <w:r w:rsidR="00214ACC">
        <w:t>,</w:t>
      </w:r>
      <w:r>
        <w:t xml:space="preserve"> </w:t>
      </w:r>
      <w:r w:rsidR="00C25F54">
        <w:t xml:space="preserve">contributing to the review count on Yelp follows the characteristics of a </w:t>
      </w:r>
      <w:r w:rsidR="00C25F54" w:rsidRPr="00214ACC">
        <w:rPr>
          <w:color w:val="0070C0"/>
        </w:rPr>
        <w:t>Normal Distribution</w:t>
      </w:r>
      <w:r w:rsidR="00C25F54">
        <w:t xml:space="preserve"> (if not perfectly Normal) but does </w:t>
      </w:r>
      <w:r w:rsidR="00C25F54" w:rsidRPr="00214ACC">
        <w:rPr>
          <w:color w:val="FF0000"/>
        </w:rPr>
        <w:t xml:space="preserve">not follow a Power law </w:t>
      </w:r>
      <w:r w:rsidR="00C25F54">
        <w:t>(which is expected in case of economy).</w:t>
      </w:r>
    </w:p>
    <w:p w:rsidR="00F17787" w:rsidRPr="00F17787" w:rsidRDefault="00F17787" w:rsidP="00F17787"/>
    <w:p w:rsidR="005C50AF" w:rsidRDefault="005C50AF" w:rsidP="005C50AF">
      <w:r w:rsidRPr="005C50AF">
        <w:t xml:space="preserve">Reference - </w:t>
      </w:r>
      <w:hyperlink r:id="rId7" w:history="1">
        <w:r w:rsidRPr="00736884">
          <w:rPr>
            <w:rStyle w:val="Hyperlink"/>
          </w:rPr>
          <w:t>http://fortune.com/2015/01/19/the-1-will-own-more-than-the-99-by-2016-report-says/</w:t>
        </w:r>
      </w:hyperlink>
    </w:p>
    <w:p w:rsidR="00897410" w:rsidRPr="00B84318" w:rsidRDefault="00897410" w:rsidP="00897410">
      <w:pPr>
        <w:pStyle w:val="NoSpacing"/>
      </w:pPr>
    </w:p>
    <w:p w:rsidR="00897410" w:rsidRDefault="00897410" w:rsidP="00897410">
      <w:pPr>
        <w:pStyle w:val="Heading1"/>
        <w:numPr>
          <w:ilvl w:val="0"/>
          <w:numId w:val="10"/>
        </w:numPr>
        <w:rPr>
          <w:u w:val="single"/>
        </w:rPr>
      </w:pPr>
      <w:r w:rsidRPr="00B61F68">
        <w:rPr>
          <w:u w:val="single"/>
        </w:rPr>
        <w:t>Most frequently occurring words in different ratings</w:t>
      </w:r>
    </w:p>
    <w:p w:rsidR="00897410" w:rsidRDefault="00897410" w:rsidP="00897410"/>
    <w:p w:rsidR="00897410" w:rsidRDefault="00897410" w:rsidP="00897410">
      <w:pPr>
        <w:rPr>
          <w:sz w:val="24"/>
        </w:rPr>
      </w:pPr>
      <w:r w:rsidRPr="000A0DBE">
        <w:rPr>
          <w:b/>
          <w:sz w:val="24"/>
        </w:rPr>
        <w:t>Good Rated Businesses</w:t>
      </w:r>
      <w:r>
        <w:rPr>
          <w:b/>
          <w:sz w:val="24"/>
        </w:rPr>
        <w:t xml:space="preserve"> – </w:t>
      </w:r>
      <w:r>
        <w:rPr>
          <w:sz w:val="24"/>
        </w:rPr>
        <w:t xml:space="preserve">Fig 1 on the left is the word cloud for businesses with </w:t>
      </w:r>
      <w:r w:rsidRPr="005C50AF">
        <w:rPr>
          <w:b/>
          <w:sz w:val="24"/>
        </w:rPr>
        <w:t>4 or 5</w:t>
      </w:r>
      <w:r>
        <w:rPr>
          <w:sz w:val="24"/>
        </w:rPr>
        <w:t xml:space="preserve"> ratings</w:t>
      </w:r>
    </w:p>
    <w:p w:rsidR="00897410" w:rsidRDefault="00897410" w:rsidP="00897410">
      <w:pPr>
        <w:rPr>
          <w:sz w:val="24"/>
        </w:rPr>
      </w:pPr>
      <w:r>
        <w:rPr>
          <w:b/>
          <w:sz w:val="24"/>
        </w:rPr>
        <w:t xml:space="preserve">Badly </w:t>
      </w:r>
      <w:r w:rsidRPr="000A0DBE">
        <w:rPr>
          <w:b/>
          <w:sz w:val="24"/>
        </w:rPr>
        <w:t>Rated Businesses</w:t>
      </w:r>
      <w:r>
        <w:rPr>
          <w:b/>
          <w:sz w:val="24"/>
        </w:rPr>
        <w:t xml:space="preserve"> – </w:t>
      </w:r>
      <w:r>
        <w:rPr>
          <w:sz w:val="24"/>
        </w:rPr>
        <w:t xml:space="preserve">Fig 2 on the right is the word cloud for businesses with </w:t>
      </w:r>
      <w:r w:rsidRPr="005C50AF">
        <w:rPr>
          <w:b/>
          <w:sz w:val="24"/>
        </w:rPr>
        <w:t>1 or 2</w:t>
      </w:r>
      <w:r>
        <w:rPr>
          <w:sz w:val="24"/>
        </w:rPr>
        <w:t xml:space="preserve"> ratings</w:t>
      </w:r>
    </w:p>
    <w:p w:rsidR="00897410" w:rsidRDefault="00897410" w:rsidP="00897410">
      <w:pPr>
        <w:rPr>
          <w:sz w:val="24"/>
        </w:rPr>
        <w:sectPr w:rsidR="00897410" w:rsidSect="00897410">
          <w:type w:val="continuous"/>
          <w:pgSz w:w="12240" w:h="15840"/>
          <w:pgMar w:top="720" w:right="720" w:bottom="720" w:left="720" w:header="720" w:footer="720" w:gutter="0"/>
          <w:cols w:space="720"/>
          <w:docGrid w:linePitch="360"/>
        </w:sectPr>
      </w:pPr>
    </w:p>
    <w:p w:rsidR="00897410" w:rsidRDefault="00897410" w:rsidP="00897410">
      <w:pPr>
        <w:rPr>
          <w:sz w:val="24"/>
        </w:rPr>
      </w:pPr>
    </w:p>
    <w:p w:rsidR="00897410" w:rsidRDefault="00897410" w:rsidP="00897410">
      <w:pPr>
        <w:rPr>
          <w:sz w:val="24"/>
        </w:rPr>
      </w:pPr>
      <w:r>
        <w:rPr>
          <w:noProof/>
          <w:sz w:val="24"/>
        </w:rPr>
        <w:drawing>
          <wp:inline distT="0" distB="0" distL="0" distR="0" wp14:anchorId="781ED116" wp14:editId="51483AD8">
            <wp:extent cx="3449256" cy="35934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loud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9759" cy="3614826"/>
                    </a:xfrm>
                    <a:prstGeom prst="rect">
                      <a:avLst/>
                    </a:prstGeom>
                  </pic:spPr>
                </pic:pic>
              </a:graphicData>
            </a:graphic>
          </wp:inline>
        </w:drawing>
      </w:r>
    </w:p>
    <w:p w:rsidR="00897410" w:rsidRDefault="00897410" w:rsidP="00897410">
      <w:pPr>
        <w:rPr>
          <w:sz w:val="24"/>
        </w:rPr>
      </w:pPr>
    </w:p>
    <w:p w:rsidR="00897410" w:rsidRPr="000A0DBE" w:rsidRDefault="00897410" w:rsidP="00897410">
      <w:pPr>
        <w:rPr>
          <w:sz w:val="24"/>
        </w:rPr>
      </w:pPr>
      <w:r w:rsidRPr="00897410">
        <w:rPr>
          <w:noProof/>
          <w:sz w:val="24"/>
        </w:rPr>
        <w:drawing>
          <wp:inline distT="0" distB="0" distL="0" distR="0" wp14:anchorId="5B064210" wp14:editId="1A215899">
            <wp:extent cx="3674608" cy="3571240"/>
            <wp:effectExtent l="0" t="0" r="2540" b="0"/>
            <wp:docPr id="31" name="Picture 31" descr="C:\Users\Anshul\Desktop\Clou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hul\Desktop\Cloud 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7394" cy="3593385"/>
                    </a:xfrm>
                    <a:prstGeom prst="rect">
                      <a:avLst/>
                    </a:prstGeom>
                    <a:noFill/>
                    <a:ln>
                      <a:noFill/>
                    </a:ln>
                  </pic:spPr>
                </pic:pic>
              </a:graphicData>
            </a:graphic>
          </wp:inline>
        </w:drawing>
      </w:r>
    </w:p>
    <w:p w:rsidR="00897410" w:rsidRDefault="00897410" w:rsidP="00897410">
      <w:pPr>
        <w:pStyle w:val="NoSpacing"/>
        <w:rPr>
          <w:b/>
          <w:i/>
          <w:color w:val="00B050"/>
          <w:u w:val="single"/>
        </w:rPr>
        <w:sectPr w:rsidR="00897410" w:rsidSect="00897410">
          <w:type w:val="continuous"/>
          <w:pgSz w:w="12240" w:h="15840"/>
          <w:pgMar w:top="720" w:right="720" w:bottom="720" w:left="720" w:header="720" w:footer="720" w:gutter="0"/>
          <w:cols w:num="2" w:space="720"/>
          <w:docGrid w:linePitch="360"/>
        </w:sectPr>
      </w:pPr>
    </w:p>
    <w:p w:rsidR="00897410" w:rsidRDefault="00897410" w:rsidP="00897410">
      <w:pPr>
        <w:pStyle w:val="Heading1"/>
        <w:rPr>
          <w:rFonts w:asciiTheme="minorHAnsi" w:eastAsiaTheme="minorHAnsi" w:hAnsiTheme="minorHAnsi" w:cstheme="minorBidi"/>
          <w:b/>
          <w:i/>
          <w:color w:val="00B050"/>
          <w:sz w:val="22"/>
          <w:szCs w:val="22"/>
          <w:u w:val="single"/>
        </w:rPr>
      </w:pPr>
    </w:p>
    <w:p w:rsidR="00897410" w:rsidRPr="00897410" w:rsidRDefault="00897410" w:rsidP="00897410">
      <w:pPr>
        <w:pStyle w:val="NoSpacing"/>
        <w:sectPr w:rsidR="00897410" w:rsidRPr="00897410" w:rsidSect="00897410">
          <w:type w:val="continuous"/>
          <w:pgSz w:w="12240" w:h="15840"/>
          <w:pgMar w:top="720" w:right="720" w:bottom="720" w:left="720" w:header="720" w:footer="720" w:gutter="0"/>
          <w:cols w:space="720"/>
          <w:docGrid w:linePitch="360"/>
        </w:sectPr>
      </w:pPr>
      <w:r>
        <w:t xml:space="preserve">From the word cloud above, words like </w:t>
      </w:r>
      <w:r w:rsidRPr="00897410">
        <w:rPr>
          <w:color w:val="00B0F0"/>
        </w:rPr>
        <w:t xml:space="preserve">Places, Good, More, Great </w:t>
      </w:r>
      <w:r>
        <w:t xml:space="preserve">are the ones which are more frequent.  On the other hand, from the 1-2 starred word cloud on the right, words like </w:t>
      </w:r>
      <w:r w:rsidRPr="00897410">
        <w:rPr>
          <w:color w:val="00B0F0"/>
        </w:rPr>
        <w:t>Food, Service, Bad, time</w:t>
      </w:r>
      <w:r>
        <w:rPr>
          <w:color w:val="00B0F0"/>
        </w:rPr>
        <w:t>,</w:t>
      </w:r>
      <w:r w:rsidRPr="00897410">
        <w:rPr>
          <w:color w:val="00B0F0"/>
        </w:rPr>
        <w:t xml:space="preserve"> Out</w:t>
      </w:r>
      <w:r>
        <w:t xml:space="preserve">, Back are more frequent. If we were to advice the poorly rated businesses to improve their chances of success, a naïve way to do that is to tell them what their customers are caring about are their services, their food and time to service.  Improving these factors can probably help them gain more success. </w:t>
      </w:r>
    </w:p>
    <w:p w:rsidR="00F17787" w:rsidRDefault="00F17787">
      <w:pPr>
        <w:rPr>
          <w:b/>
        </w:rPr>
      </w:pPr>
    </w:p>
    <w:p w:rsidR="00897410" w:rsidRDefault="00897410">
      <w:pPr>
        <w:rPr>
          <w:b/>
        </w:rPr>
      </w:pPr>
    </w:p>
    <w:p w:rsidR="00897410" w:rsidRPr="00897410" w:rsidRDefault="00897410">
      <w:r w:rsidRPr="00897410">
        <w:t xml:space="preserve">Reference - </w:t>
      </w:r>
    </w:p>
    <w:p w:rsidR="00897410" w:rsidRPr="00897410" w:rsidRDefault="0063028B">
      <w:pPr>
        <w:rPr>
          <w:color w:val="00B0F0"/>
        </w:rPr>
      </w:pPr>
      <w:hyperlink r:id="rId10" w:history="1">
        <w:r w:rsidR="005C50AF" w:rsidRPr="005C50AF">
          <w:rPr>
            <w:rStyle w:val="Hyperlink"/>
          </w:rPr>
          <w:t>https://tagul.com/</w:t>
        </w:r>
      </w:hyperlink>
    </w:p>
    <w:p w:rsidR="00897410" w:rsidRDefault="00897410">
      <w:pPr>
        <w:rPr>
          <w:b/>
        </w:rPr>
      </w:pPr>
    </w:p>
    <w:p w:rsidR="007D48A0" w:rsidRDefault="007D48A0">
      <w:pPr>
        <w:rPr>
          <w:b/>
        </w:rPr>
      </w:pPr>
    </w:p>
    <w:p w:rsidR="00897410" w:rsidRDefault="00897410">
      <w:pPr>
        <w:rPr>
          <w:b/>
        </w:rPr>
      </w:pPr>
    </w:p>
    <w:p w:rsidR="00F17787" w:rsidRDefault="005A71D4" w:rsidP="005A71D4">
      <w:pPr>
        <w:pStyle w:val="Heading1"/>
        <w:numPr>
          <w:ilvl w:val="0"/>
          <w:numId w:val="10"/>
        </w:numPr>
        <w:rPr>
          <w:color w:val="0070C0"/>
        </w:rPr>
      </w:pPr>
      <w:r w:rsidRPr="005A71D4">
        <w:rPr>
          <w:color w:val="0070C0"/>
        </w:rPr>
        <w:lastRenderedPageBreak/>
        <w:t xml:space="preserve">Replace #Review </w:t>
      </w:r>
      <w:r>
        <w:rPr>
          <w:color w:val="0070C0"/>
        </w:rPr>
        <w:t>Count with #Useful,</w:t>
      </w:r>
      <w:r w:rsidRPr="005A71D4">
        <w:rPr>
          <w:color w:val="0070C0"/>
        </w:rPr>
        <w:t xml:space="preserve"> </w:t>
      </w:r>
      <w:r>
        <w:rPr>
          <w:color w:val="0070C0"/>
        </w:rPr>
        <w:t>#Funny O</w:t>
      </w:r>
      <w:r w:rsidRPr="005A71D4">
        <w:rPr>
          <w:color w:val="0070C0"/>
        </w:rPr>
        <w:t>r #Cool</w:t>
      </w:r>
      <w:r>
        <w:rPr>
          <w:color w:val="0070C0"/>
        </w:rPr>
        <w:t xml:space="preserve"> count</w:t>
      </w:r>
      <w:r w:rsidRPr="005A71D4">
        <w:rPr>
          <w:color w:val="0070C0"/>
        </w:rPr>
        <w:t>?</w:t>
      </w:r>
    </w:p>
    <w:p w:rsidR="005A71D4" w:rsidRDefault="005A71D4" w:rsidP="005A71D4">
      <w:pPr>
        <w:widowControl w:val="0"/>
        <w:ind w:left="360"/>
      </w:pPr>
    </w:p>
    <w:p w:rsidR="004016A8" w:rsidRPr="004016A8" w:rsidRDefault="004016A8" w:rsidP="004016A8">
      <w:pPr>
        <w:widowControl w:val="0"/>
        <w:rPr>
          <w:b/>
        </w:rPr>
      </w:pPr>
      <w:r w:rsidRPr="004016A8">
        <w:rPr>
          <w:b/>
          <w:color w:val="0070C0"/>
        </w:rPr>
        <w:t xml:space="preserve">Briefing Introduction </w:t>
      </w:r>
      <w:r>
        <w:rPr>
          <w:b/>
        </w:rPr>
        <w:t xml:space="preserve">– </w:t>
      </w:r>
      <w:r w:rsidR="005A71D4">
        <w:t xml:space="preserve">After a review has been written for a business, other users may vote for that review as </w:t>
      </w:r>
      <w:r w:rsidR="005A71D4" w:rsidRPr="005A71D4">
        <w:rPr>
          <w:i/>
          <w:iCs/>
        </w:rPr>
        <w:t>useful</w:t>
      </w:r>
      <w:r w:rsidR="005A71D4">
        <w:t xml:space="preserve">, </w:t>
      </w:r>
      <w:r w:rsidR="005A71D4" w:rsidRPr="005A71D4">
        <w:rPr>
          <w:i/>
          <w:iCs/>
        </w:rPr>
        <w:t>funny</w:t>
      </w:r>
      <w:r w:rsidR="005A71D4">
        <w:t xml:space="preserve"> and/or </w:t>
      </w:r>
      <w:r w:rsidR="005A71D4" w:rsidRPr="005A71D4">
        <w:rPr>
          <w:i/>
          <w:iCs/>
        </w:rPr>
        <w:t xml:space="preserve">cool. </w:t>
      </w:r>
      <w:r w:rsidR="005A71D4">
        <w:t xml:space="preserve">This new voting concept is yet another example of a feedback mechanisms to businesses. With start of this new voting concept, now a user gets yet another feature on which he can decides on choosing a particular business. </w:t>
      </w:r>
    </w:p>
    <w:p w:rsidR="005A71D4" w:rsidRPr="004016A8" w:rsidRDefault="004016A8" w:rsidP="004016A8">
      <w:pPr>
        <w:widowControl w:val="0"/>
        <w:rPr>
          <w:b/>
        </w:rPr>
      </w:pPr>
      <w:r w:rsidRPr="004016A8">
        <w:rPr>
          <w:b/>
          <w:color w:val="0070C0"/>
        </w:rPr>
        <w:t xml:space="preserve">Objective </w:t>
      </w:r>
      <w:r w:rsidRPr="004016A8">
        <w:rPr>
          <w:b/>
        </w:rPr>
        <w:t>–</w:t>
      </w:r>
      <w:r>
        <w:rPr>
          <w:b/>
        </w:rPr>
        <w:t xml:space="preserve"> </w:t>
      </w:r>
      <w:r w:rsidR="005A71D4">
        <w:t xml:space="preserve">We are interested in finding </w:t>
      </w:r>
      <w:r>
        <w:t>‘</w:t>
      </w:r>
      <w:r w:rsidR="005A71D4">
        <w:t>how the total count of reviews received by a business</w:t>
      </w:r>
      <w:r>
        <w:t>,</w:t>
      </w:r>
      <w:r w:rsidR="005A71D4">
        <w:t xml:space="preserve"> relates to the total count of useful/funny/cool votes </w:t>
      </w:r>
      <w:r>
        <w:t>received by the total reviews for that business’.</w:t>
      </w:r>
    </w:p>
    <w:p w:rsidR="004016A8" w:rsidRDefault="004016A8" w:rsidP="005A71D4">
      <w:r w:rsidRPr="003B31B1">
        <w:rPr>
          <w:b/>
          <w:color w:val="0070C0"/>
        </w:rPr>
        <w:t>Example</w:t>
      </w:r>
      <w:r w:rsidRPr="004016A8">
        <w:rPr>
          <w:color w:val="0070C0"/>
        </w:rPr>
        <w:t xml:space="preserve"> </w:t>
      </w:r>
      <w:r>
        <w:t xml:space="preserve">– To better understand the objective, here </w:t>
      </w:r>
      <w:r w:rsidR="003B31B1">
        <w:t xml:space="preserve">is the </w:t>
      </w:r>
      <w:r>
        <w:t xml:space="preserve">examples </w:t>
      </w:r>
      <w:r w:rsidR="003B31B1">
        <w:t>o</w:t>
      </w:r>
      <w:r>
        <w:t>f</w:t>
      </w:r>
      <w:r w:rsidR="003B31B1">
        <w:t xml:space="preserve"> top 3 businesses (ranked after the #Reviews).</w:t>
      </w:r>
      <w:r>
        <w:t xml:space="preserve"> </w:t>
      </w:r>
    </w:p>
    <w:tbl>
      <w:tblPr>
        <w:tblpPr w:leftFromText="180" w:rightFromText="180" w:vertAnchor="text" w:horzAnchor="page" w:tblpX="4832" w:tblpY="276"/>
        <w:tblW w:w="6216" w:type="dxa"/>
        <w:tblCellMar>
          <w:left w:w="0" w:type="dxa"/>
          <w:right w:w="0" w:type="dxa"/>
        </w:tblCellMar>
        <w:tblLook w:val="04A0" w:firstRow="1" w:lastRow="0" w:firstColumn="1" w:lastColumn="0" w:noHBand="0" w:noVBand="1"/>
      </w:tblPr>
      <w:tblGrid>
        <w:gridCol w:w="1980"/>
        <w:gridCol w:w="962"/>
        <w:gridCol w:w="1201"/>
        <w:gridCol w:w="1091"/>
        <w:gridCol w:w="982"/>
      </w:tblGrid>
      <w:tr w:rsidR="003B31B1" w:rsidTr="003B31B1">
        <w:trPr>
          <w:trHeight w:val="145"/>
        </w:trPr>
        <w:tc>
          <w:tcPr>
            <w:tcW w:w="1980" w:type="dxa"/>
            <w:tcBorders>
              <w:bottom w:val="single" w:sz="8" w:space="0" w:color="7F7F7F"/>
            </w:tcBorders>
            <w:shd w:val="clear" w:color="auto" w:fill="FFFFFF"/>
            <w:tcMar>
              <w:top w:w="0" w:type="dxa"/>
              <w:left w:w="108" w:type="dxa"/>
              <w:bottom w:w="0" w:type="dxa"/>
              <w:right w:w="108" w:type="dxa"/>
            </w:tcMar>
            <w:hideMark/>
          </w:tcPr>
          <w:p w:rsidR="003B31B1" w:rsidRDefault="003B31B1" w:rsidP="003B31B1">
            <w:pPr>
              <w:widowControl w:val="0"/>
              <w:jc w:val="center"/>
              <w:rPr>
                <w:color w:val="000000"/>
                <w:kern w:val="28"/>
                <w:sz w:val="18"/>
                <w:szCs w:val="18"/>
                <w14:cntxtAlts/>
              </w:rPr>
            </w:pPr>
            <w:proofErr w:type="spellStart"/>
            <w:r>
              <w:rPr>
                <w:b/>
                <w:bCs/>
                <w:i/>
                <w:iCs/>
                <w:sz w:val="18"/>
                <w:szCs w:val="18"/>
              </w:rPr>
              <w:t>Business_name</w:t>
            </w:r>
            <w:proofErr w:type="spellEnd"/>
          </w:p>
        </w:tc>
        <w:tc>
          <w:tcPr>
            <w:tcW w:w="962" w:type="dxa"/>
            <w:tcBorders>
              <w:bottom w:val="single" w:sz="8" w:space="0" w:color="7F7F7F"/>
            </w:tcBorders>
            <w:shd w:val="clear" w:color="auto" w:fill="FFFFFF"/>
            <w:tcMar>
              <w:top w:w="0" w:type="dxa"/>
              <w:left w:w="108" w:type="dxa"/>
              <w:bottom w:w="0" w:type="dxa"/>
              <w:right w:w="108" w:type="dxa"/>
            </w:tcMar>
            <w:hideMark/>
          </w:tcPr>
          <w:p w:rsidR="003B31B1" w:rsidRDefault="003B31B1" w:rsidP="003B31B1">
            <w:pPr>
              <w:widowControl w:val="0"/>
              <w:jc w:val="center"/>
              <w:rPr>
                <w:sz w:val="18"/>
                <w:szCs w:val="18"/>
              </w:rPr>
            </w:pPr>
            <w:r>
              <w:rPr>
                <w:i/>
                <w:iCs/>
                <w:sz w:val="18"/>
                <w:szCs w:val="18"/>
              </w:rPr>
              <w:t xml:space="preserve"> </w:t>
            </w:r>
            <w:r>
              <w:rPr>
                <w:b/>
                <w:bCs/>
                <w:i/>
                <w:iCs/>
                <w:sz w:val="18"/>
                <w:szCs w:val="18"/>
              </w:rPr>
              <w:t>#Reviews</w:t>
            </w:r>
          </w:p>
        </w:tc>
        <w:tc>
          <w:tcPr>
            <w:tcW w:w="1201" w:type="dxa"/>
            <w:tcBorders>
              <w:bottom w:val="single" w:sz="8" w:space="0" w:color="7F7F7F"/>
            </w:tcBorders>
            <w:shd w:val="clear" w:color="auto" w:fill="FFFFFF"/>
            <w:tcMar>
              <w:top w:w="0" w:type="dxa"/>
              <w:left w:w="108" w:type="dxa"/>
              <w:bottom w:w="0" w:type="dxa"/>
              <w:right w:w="108" w:type="dxa"/>
            </w:tcMar>
            <w:hideMark/>
          </w:tcPr>
          <w:p w:rsidR="003B31B1" w:rsidRDefault="003B31B1" w:rsidP="003B31B1">
            <w:pPr>
              <w:widowControl w:val="0"/>
              <w:jc w:val="center"/>
              <w:rPr>
                <w:sz w:val="18"/>
                <w:szCs w:val="18"/>
              </w:rPr>
            </w:pPr>
            <w:r>
              <w:rPr>
                <w:b/>
                <w:bCs/>
                <w:i/>
                <w:iCs/>
                <w:sz w:val="18"/>
                <w:szCs w:val="18"/>
              </w:rPr>
              <w:t>#useful</w:t>
            </w:r>
          </w:p>
        </w:tc>
        <w:tc>
          <w:tcPr>
            <w:tcW w:w="1091" w:type="dxa"/>
            <w:tcBorders>
              <w:bottom w:val="single" w:sz="8" w:space="0" w:color="7F7F7F"/>
            </w:tcBorders>
            <w:shd w:val="clear" w:color="auto" w:fill="FFFFFF"/>
            <w:tcMar>
              <w:top w:w="0" w:type="dxa"/>
              <w:left w:w="108" w:type="dxa"/>
              <w:bottom w:w="0" w:type="dxa"/>
              <w:right w:w="108" w:type="dxa"/>
            </w:tcMar>
            <w:hideMark/>
          </w:tcPr>
          <w:p w:rsidR="003B31B1" w:rsidRDefault="003B31B1" w:rsidP="003B31B1">
            <w:pPr>
              <w:widowControl w:val="0"/>
              <w:jc w:val="center"/>
              <w:rPr>
                <w:sz w:val="18"/>
                <w:szCs w:val="18"/>
              </w:rPr>
            </w:pPr>
            <w:r>
              <w:rPr>
                <w:b/>
                <w:bCs/>
                <w:i/>
                <w:iCs/>
                <w:sz w:val="18"/>
                <w:szCs w:val="18"/>
              </w:rPr>
              <w:t>#funny</w:t>
            </w:r>
          </w:p>
        </w:tc>
        <w:tc>
          <w:tcPr>
            <w:tcW w:w="982" w:type="dxa"/>
            <w:tcBorders>
              <w:bottom w:val="single" w:sz="8" w:space="0" w:color="7F7F7F"/>
            </w:tcBorders>
            <w:shd w:val="clear" w:color="auto" w:fill="FFFFFF"/>
            <w:tcMar>
              <w:top w:w="0" w:type="dxa"/>
              <w:left w:w="108" w:type="dxa"/>
              <w:bottom w:w="0" w:type="dxa"/>
              <w:right w:w="108" w:type="dxa"/>
            </w:tcMar>
            <w:hideMark/>
          </w:tcPr>
          <w:p w:rsidR="003B31B1" w:rsidRDefault="003B31B1" w:rsidP="003B31B1">
            <w:pPr>
              <w:widowControl w:val="0"/>
              <w:jc w:val="center"/>
              <w:rPr>
                <w:sz w:val="18"/>
                <w:szCs w:val="18"/>
              </w:rPr>
            </w:pPr>
            <w:r>
              <w:rPr>
                <w:b/>
                <w:bCs/>
                <w:i/>
                <w:iCs/>
                <w:sz w:val="18"/>
                <w:szCs w:val="18"/>
              </w:rPr>
              <w:t>#cool</w:t>
            </w:r>
          </w:p>
        </w:tc>
      </w:tr>
      <w:tr w:rsidR="003B31B1" w:rsidTr="003B31B1">
        <w:trPr>
          <w:trHeight w:val="275"/>
        </w:trPr>
        <w:tc>
          <w:tcPr>
            <w:tcW w:w="1980" w:type="dxa"/>
            <w:tcBorders>
              <w:top w:val="single" w:sz="8" w:space="0" w:color="7F7F7F"/>
              <w:right w:val="single" w:sz="8" w:space="0" w:color="7F7F7F"/>
            </w:tcBorders>
            <w:shd w:val="clear" w:color="auto" w:fill="FFFFFF"/>
            <w:tcMar>
              <w:top w:w="0" w:type="dxa"/>
              <w:left w:w="108" w:type="dxa"/>
              <w:bottom w:w="0" w:type="dxa"/>
              <w:right w:w="108" w:type="dxa"/>
            </w:tcMar>
            <w:hideMark/>
          </w:tcPr>
          <w:p w:rsidR="003B31B1" w:rsidRDefault="003B31B1" w:rsidP="003B31B1">
            <w:pPr>
              <w:widowControl w:val="0"/>
              <w:jc w:val="right"/>
              <w:rPr>
                <w:sz w:val="18"/>
                <w:szCs w:val="18"/>
              </w:rPr>
            </w:pPr>
            <w:r>
              <w:rPr>
                <w:i/>
                <w:iCs/>
                <w:sz w:val="18"/>
                <w:szCs w:val="18"/>
              </w:rPr>
              <w:t xml:space="preserve">Diddy </w:t>
            </w:r>
            <w:proofErr w:type="spellStart"/>
            <w:r>
              <w:rPr>
                <w:i/>
                <w:iCs/>
                <w:sz w:val="18"/>
                <w:szCs w:val="18"/>
              </w:rPr>
              <w:t>Riese</w:t>
            </w:r>
            <w:proofErr w:type="spellEnd"/>
            <w:r>
              <w:rPr>
                <w:i/>
                <w:iCs/>
                <w:sz w:val="18"/>
                <w:szCs w:val="18"/>
              </w:rPr>
              <w:t xml:space="preserve"> Cookies</w:t>
            </w:r>
          </w:p>
        </w:tc>
        <w:tc>
          <w:tcPr>
            <w:tcW w:w="962" w:type="dxa"/>
            <w:tcBorders>
              <w:top w:val="single" w:sz="8" w:space="0" w:color="7F7F7F"/>
              <w:left w:val="single" w:sz="8" w:space="0" w:color="7F7F7F"/>
            </w:tcBorders>
            <w:shd w:val="clear" w:color="auto" w:fill="F2F2F2"/>
            <w:tcMar>
              <w:top w:w="0" w:type="dxa"/>
              <w:left w:w="108" w:type="dxa"/>
              <w:bottom w:w="0" w:type="dxa"/>
              <w:right w:w="108" w:type="dxa"/>
            </w:tcMar>
            <w:hideMark/>
          </w:tcPr>
          <w:p w:rsidR="003B31B1" w:rsidRDefault="003B31B1" w:rsidP="003B31B1">
            <w:pPr>
              <w:widowControl w:val="0"/>
              <w:jc w:val="right"/>
              <w:rPr>
                <w:sz w:val="20"/>
                <w:szCs w:val="20"/>
              </w:rPr>
            </w:pPr>
            <w:r>
              <w:t>2634</w:t>
            </w:r>
          </w:p>
        </w:tc>
        <w:tc>
          <w:tcPr>
            <w:tcW w:w="1201" w:type="dxa"/>
            <w:tcBorders>
              <w:top w:val="single" w:sz="8" w:space="0" w:color="7F7F7F"/>
            </w:tcBorders>
            <w:shd w:val="clear" w:color="auto" w:fill="F2F2F2"/>
            <w:tcMar>
              <w:top w:w="0" w:type="dxa"/>
              <w:left w:w="108" w:type="dxa"/>
              <w:bottom w:w="0" w:type="dxa"/>
              <w:right w:w="108" w:type="dxa"/>
            </w:tcMar>
            <w:hideMark/>
          </w:tcPr>
          <w:p w:rsidR="003B31B1" w:rsidRDefault="003B31B1" w:rsidP="003B31B1">
            <w:pPr>
              <w:widowControl w:val="0"/>
              <w:jc w:val="right"/>
            </w:pPr>
            <w:r>
              <w:t>2106</w:t>
            </w:r>
          </w:p>
        </w:tc>
        <w:tc>
          <w:tcPr>
            <w:tcW w:w="1091" w:type="dxa"/>
            <w:tcBorders>
              <w:top w:val="single" w:sz="8" w:space="0" w:color="7F7F7F"/>
            </w:tcBorders>
            <w:shd w:val="clear" w:color="auto" w:fill="F2F2F2"/>
            <w:tcMar>
              <w:top w:w="0" w:type="dxa"/>
              <w:left w:w="108" w:type="dxa"/>
              <w:bottom w:w="0" w:type="dxa"/>
              <w:right w:w="108" w:type="dxa"/>
            </w:tcMar>
            <w:hideMark/>
          </w:tcPr>
          <w:p w:rsidR="003B31B1" w:rsidRDefault="003B31B1" w:rsidP="003B31B1">
            <w:pPr>
              <w:widowControl w:val="0"/>
              <w:jc w:val="right"/>
            </w:pPr>
            <w:r>
              <w:t>1751</w:t>
            </w:r>
          </w:p>
        </w:tc>
        <w:tc>
          <w:tcPr>
            <w:tcW w:w="982" w:type="dxa"/>
            <w:tcBorders>
              <w:top w:val="single" w:sz="8" w:space="0" w:color="7F7F7F"/>
            </w:tcBorders>
            <w:shd w:val="clear" w:color="auto" w:fill="F2F2F2"/>
            <w:tcMar>
              <w:top w:w="0" w:type="dxa"/>
              <w:left w:w="108" w:type="dxa"/>
              <w:bottom w:w="0" w:type="dxa"/>
              <w:right w:w="108" w:type="dxa"/>
            </w:tcMar>
            <w:hideMark/>
          </w:tcPr>
          <w:p w:rsidR="003B31B1" w:rsidRDefault="003B31B1" w:rsidP="003B31B1">
            <w:pPr>
              <w:widowControl w:val="0"/>
              <w:jc w:val="right"/>
            </w:pPr>
            <w:r>
              <w:t>1954</w:t>
            </w:r>
          </w:p>
        </w:tc>
      </w:tr>
      <w:tr w:rsidR="003B31B1" w:rsidTr="003B31B1">
        <w:trPr>
          <w:trHeight w:val="192"/>
        </w:trPr>
        <w:tc>
          <w:tcPr>
            <w:tcW w:w="1980" w:type="dxa"/>
            <w:tcBorders>
              <w:right w:val="single" w:sz="8" w:space="0" w:color="7F7F7F"/>
            </w:tcBorders>
            <w:shd w:val="clear" w:color="auto" w:fill="FFFFFF"/>
            <w:tcMar>
              <w:top w:w="0" w:type="dxa"/>
              <w:left w:w="108" w:type="dxa"/>
              <w:bottom w:w="0" w:type="dxa"/>
              <w:right w:w="108" w:type="dxa"/>
            </w:tcMar>
            <w:hideMark/>
          </w:tcPr>
          <w:p w:rsidR="003B31B1" w:rsidRDefault="003B31B1" w:rsidP="003B31B1">
            <w:pPr>
              <w:widowControl w:val="0"/>
              <w:jc w:val="right"/>
              <w:rPr>
                <w:sz w:val="18"/>
                <w:szCs w:val="18"/>
              </w:rPr>
            </w:pPr>
            <w:r>
              <w:rPr>
                <w:i/>
                <w:iCs/>
                <w:sz w:val="18"/>
                <w:szCs w:val="18"/>
              </w:rPr>
              <w:t>Sprinkles Cupcakes</w:t>
            </w:r>
          </w:p>
        </w:tc>
        <w:tc>
          <w:tcPr>
            <w:tcW w:w="962" w:type="dxa"/>
            <w:tcBorders>
              <w:left w:val="single" w:sz="8" w:space="0" w:color="7F7F7F"/>
            </w:tcBorders>
            <w:tcMar>
              <w:top w:w="0" w:type="dxa"/>
              <w:left w:w="108" w:type="dxa"/>
              <w:bottom w:w="0" w:type="dxa"/>
              <w:right w:w="108" w:type="dxa"/>
            </w:tcMar>
            <w:hideMark/>
          </w:tcPr>
          <w:p w:rsidR="003B31B1" w:rsidRDefault="003B31B1" w:rsidP="003B31B1">
            <w:pPr>
              <w:widowControl w:val="0"/>
              <w:jc w:val="right"/>
              <w:rPr>
                <w:sz w:val="20"/>
                <w:szCs w:val="20"/>
              </w:rPr>
            </w:pPr>
            <w:r>
              <w:t>1672</w:t>
            </w:r>
          </w:p>
        </w:tc>
        <w:tc>
          <w:tcPr>
            <w:tcW w:w="1201" w:type="dxa"/>
            <w:tcMar>
              <w:top w:w="0" w:type="dxa"/>
              <w:left w:w="108" w:type="dxa"/>
              <w:bottom w:w="0" w:type="dxa"/>
              <w:right w:w="108" w:type="dxa"/>
            </w:tcMar>
            <w:hideMark/>
          </w:tcPr>
          <w:p w:rsidR="003B31B1" w:rsidRDefault="003B31B1" w:rsidP="003B31B1">
            <w:pPr>
              <w:widowControl w:val="0"/>
              <w:jc w:val="right"/>
            </w:pPr>
            <w:r>
              <w:t>1699</w:t>
            </w:r>
          </w:p>
        </w:tc>
        <w:tc>
          <w:tcPr>
            <w:tcW w:w="1091" w:type="dxa"/>
            <w:tcMar>
              <w:top w:w="0" w:type="dxa"/>
              <w:left w:w="108" w:type="dxa"/>
              <w:bottom w:w="0" w:type="dxa"/>
              <w:right w:w="108" w:type="dxa"/>
            </w:tcMar>
            <w:hideMark/>
          </w:tcPr>
          <w:p w:rsidR="003B31B1" w:rsidRDefault="003B31B1" w:rsidP="003B31B1">
            <w:pPr>
              <w:widowControl w:val="0"/>
              <w:jc w:val="right"/>
            </w:pPr>
            <w:r>
              <w:t>1373</w:t>
            </w:r>
          </w:p>
        </w:tc>
        <w:tc>
          <w:tcPr>
            <w:tcW w:w="982" w:type="dxa"/>
            <w:tcMar>
              <w:top w:w="0" w:type="dxa"/>
              <w:left w:w="108" w:type="dxa"/>
              <w:bottom w:w="0" w:type="dxa"/>
              <w:right w:w="108" w:type="dxa"/>
            </w:tcMar>
            <w:hideMark/>
          </w:tcPr>
          <w:p w:rsidR="003B31B1" w:rsidRDefault="003B31B1" w:rsidP="003B31B1">
            <w:pPr>
              <w:widowControl w:val="0"/>
              <w:jc w:val="right"/>
            </w:pPr>
            <w:r>
              <w:t>1414</w:t>
            </w:r>
          </w:p>
        </w:tc>
      </w:tr>
      <w:tr w:rsidR="003B31B1" w:rsidTr="003B31B1">
        <w:trPr>
          <w:trHeight w:val="145"/>
        </w:trPr>
        <w:tc>
          <w:tcPr>
            <w:tcW w:w="1980" w:type="dxa"/>
            <w:tcBorders>
              <w:right w:val="single" w:sz="8" w:space="0" w:color="7F7F7F"/>
            </w:tcBorders>
            <w:shd w:val="clear" w:color="auto" w:fill="FFFFFF"/>
            <w:tcMar>
              <w:top w:w="0" w:type="dxa"/>
              <w:left w:w="108" w:type="dxa"/>
              <w:bottom w:w="0" w:type="dxa"/>
              <w:right w:w="108" w:type="dxa"/>
            </w:tcMar>
            <w:hideMark/>
          </w:tcPr>
          <w:p w:rsidR="003B31B1" w:rsidRDefault="003B31B1" w:rsidP="003B31B1">
            <w:pPr>
              <w:widowControl w:val="0"/>
              <w:jc w:val="right"/>
              <w:rPr>
                <w:sz w:val="18"/>
                <w:szCs w:val="18"/>
              </w:rPr>
            </w:pPr>
            <w:r>
              <w:rPr>
                <w:i/>
                <w:iCs/>
                <w:sz w:val="18"/>
                <w:szCs w:val="18"/>
              </w:rPr>
              <w:t>Top Dog</w:t>
            </w:r>
          </w:p>
        </w:tc>
        <w:tc>
          <w:tcPr>
            <w:tcW w:w="962" w:type="dxa"/>
            <w:tcBorders>
              <w:left w:val="single" w:sz="8" w:space="0" w:color="7F7F7F"/>
            </w:tcBorders>
            <w:shd w:val="clear" w:color="auto" w:fill="F2F2F2"/>
            <w:tcMar>
              <w:top w:w="0" w:type="dxa"/>
              <w:left w:w="108" w:type="dxa"/>
              <w:bottom w:w="0" w:type="dxa"/>
              <w:right w:w="108" w:type="dxa"/>
            </w:tcMar>
            <w:hideMark/>
          </w:tcPr>
          <w:p w:rsidR="003B31B1" w:rsidRDefault="003B31B1" w:rsidP="003B31B1">
            <w:pPr>
              <w:widowControl w:val="0"/>
              <w:jc w:val="right"/>
              <w:rPr>
                <w:sz w:val="20"/>
                <w:szCs w:val="20"/>
              </w:rPr>
            </w:pPr>
            <w:r>
              <w:t>1178</w:t>
            </w:r>
          </w:p>
        </w:tc>
        <w:tc>
          <w:tcPr>
            <w:tcW w:w="1201" w:type="dxa"/>
            <w:shd w:val="clear" w:color="auto" w:fill="F2F2F2"/>
            <w:tcMar>
              <w:top w:w="0" w:type="dxa"/>
              <w:left w:w="108" w:type="dxa"/>
              <w:bottom w:w="0" w:type="dxa"/>
              <w:right w:w="108" w:type="dxa"/>
            </w:tcMar>
            <w:hideMark/>
          </w:tcPr>
          <w:p w:rsidR="003B31B1" w:rsidRDefault="003B31B1" w:rsidP="003B31B1">
            <w:pPr>
              <w:widowControl w:val="0"/>
              <w:jc w:val="right"/>
            </w:pPr>
            <w:r>
              <w:t>912</w:t>
            </w:r>
          </w:p>
        </w:tc>
        <w:tc>
          <w:tcPr>
            <w:tcW w:w="1091" w:type="dxa"/>
            <w:shd w:val="clear" w:color="auto" w:fill="F2F2F2"/>
            <w:tcMar>
              <w:top w:w="0" w:type="dxa"/>
              <w:left w:w="108" w:type="dxa"/>
              <w:bottom w:w="0" w:type="dxa"/>
              <w:right w:w="108" w:type="dxa"/>
            </w:tcMar>
            <w:hideMark/>
          </w:tcPr>
          <w:p w:rsidR="003B31B1" w:rsidRDefault="003B31B1" w:rsidP="003B31B1">
            <w:pPr>
              <w:widowControl w:val="0"/>
              <w:jc w:val="right"/>
            </w:pPr>
            <w:r>
              <w:t>781</w:t>
            </w:r>
          </w:p>
        </w:tc>
        <w:tc>
          <w:tcPr>
            <w:tcW w:w="982" w:type="dxa"/>
            <w:shd w:val="clear" w:color="auto" w:fill="F2F2F2"/>
            <w:tcMar>
              <w:top w:w="0" w:type="dxa"/>
              <w:left w:w="108" w:type="dxa"/>
              <w:bottom w:w="0" w:type="dxa"/>
              <w:right w:w="108" w:type="dxa"/>
            </w:tcMar>
            <w:hideMark/>
          </w:tcPr>
          <w:p w:rsidR="003B31B1" w:rsidRDefault="003B31B1" w:rsidP="003B31B1">
            <w:pPr>
              <w:widowControl w:val="0"/>
              <w:jc w:val="right"/>
            </w:pPr>
            <w:r>
              <w:t>826</w:t>
            </w:r>
          </w:p>
        </w:tc>
      </w:tr>
      <w:tr w:rsidR="003B31B1" w:rsidTr="003B31B1">
        <w:trPr>
          <w:trHeight w:val="145"/>
        </w:trPr>
        <w:tc>
          <w:tcPr>
            <w:tcW w:w="1980" w:type="dxa"/>
            <w:tcBorders>
              <w:right w:val="single" w:sz="8" w:space="0" w:color="7F7F7F"/>
            </w:tcBorders>
            <w:shd w:val="clear" w:color="auto" w:fill="FFFFFF"/>
            <w:tcMar>
              <w:top w:w="0" w:type="dxa"/>
              <w:left w:w="108" w:type="dxa"/>
              <w:bottom w:w="0" w:type="dxa"/>
              <w:right w:w="108" w:type="dxa"/>
            </w:tcMar>
          </w:tcPr>
          <w:p w:rsidR="003B31B1" w:rsidRDefault="003B31B1" w:rsidP="003B31B1">
            <w:pPr>
              <w:widowControl w:val="0"/>
              <w:jc w:val="right"/>
              <w:rPr>
                <w:sz w:val="18"/>
                <w:szCs w:val="18"/>
              </w:rPr>
            </w:pPr>
          </w:p>
        </w:tc>
        <w:tc>
          <w:tcPr>
            <w:tcW w:w="962" w:type="dxa"/>
            <w:tcBorders>
              <w:left w:val="single" w:sz="8" w:space="0" w:color="7F7F7F"/>
            </w:tcBorders>
            <w:tcMar>
              <w:top w:w="0" w:type="dxa"/>
              <w:left w:w="108" w:type="dxa"/>
              <w:bottom w:w="0" w:type="dxa"/>
              <w:right w:w="108" w:type="dxa"/>
            </w:tcMar>
          </w:tcPr>
          <w:p w:rsidR="003B31B1" w:rsidRDefault="003B31B1" w:rsidP="003B31B1">
            <w:pPr>
              <w:widowControl w:val="0"/>
              <w:jc w:val="right"/>
              <w:rPr>
                <w:sz w:val="20"/>
                <w:szCs w:val="20"/>
              </w:rPr>
            </w:pPr>
            <w:r>
              <w:rPr>
                <w:sz w:val="20"/>
                <w:szCs w:val="20"/>
              </w:rPr>
              <w:t>: :</w:t>
            </w:r>
          </w:p>
        </w:tc>
        <w:tc>
          <w:tcPr>
            <w:tcW w:w="1201" w:type="dxa"/>
            <w:tcMar>
              <w:top w:w="0" w:type="dxa"/>
              <w:left w:w="108" w:type="dxa"/>
              <w:bottom w:w="0" w:type="dxa"/>
              <w:right w:w="108" w:type="dxa"/>
            </w:tcMar>
          </w:tcPr>
          <w:p w:rsidR="003B31B1" w:rsidRDefault="003B31B1" w:rsidP="003B31B1">
            <w:pPr>
              <w:widowControl w:val="0"/>
              <w:jc w:val="right"/>
            </w:pPr>
            <w:r>
              <w:t>: :</w:t>
            </w:r>
          </w:p>
        </w:tc>
        <w:tc>
          <w:tcPr>
            <w:tcW w:w="1091" w:type="dxa"/>
            <w:tcMar>
              <w:top w:w="0" w:type="dxa"/>
              <w:left w:w="108" w:type="dxa"/>
              <w:bottom w:w="0" w:type="dxa"/>
              <w:right w:w="108" w:type="dxa"/>
            </w:tcMar>
          </w:tcPr>
          <w:p w:rsidR="003B31B1" w:rsidRDefault="003B31B1" w:rsidP="003B31B1">
            <w:pPr>
              <w:widowControl w:val="0"/>
              <w:jc w:val="right"/>
            </w:pPr>
            <w:r>
              <w:t>: :</w:t>
            </w:r>
          </w:p>
        </w:tc>
        <w:tc>
          <w:tcPr>
            <w:tcW w:w="982" w:type="dxa"/>
            <w:tcMar>
              <w:top w:w="0" w:type="dxa"/>
              <w:left w:w="108" w:type="dxa"/>
              <w:bottom w:w="0" w:type="dxa"/>
              <w:right w:w="108" w:type="dxa"/>
            </w:tcMar>
          </w:tcPr>
          <w:p w:rsidR="003B31B1" w:rsidRDefault="003B31B1" w:rsidP="003B31B1">
            <w:pPr>
              <w:widowControl w:val="0"/>
              <w:jc w:val="right"/>
            </w:pPr>
            <w:r>
              <w:t>: :</w:t>
            </w:r>
          </w:p>
        </w:tc>
      </w:tr>
      <w:tr w:rsidR="003B31B1" w:rsidTr="003B31B1">
        <w:trPr>
          <w:trHeight w:val="285"/>
        </w:trPr>
        <w:tc>
          <w:tcPr>
            <w:tcW w:w="1980" w:type="dxa"/>
            <w:tcBorders>
              <w:right w:val="single" w:sz="8" w:space="0" w:color="7F7F7F"/>
            </w:tcBorders>
            <w:shd w:val="clear" w:color="auto" w:fill="FFFFFF"/>
            <w:tcMar>
              <w:top w:w="0" w:type="dxa"/>
              <w:left w:w="108" w:type="dxa"/>
              <w:bottom w:w="0" w:type="dxa"/>
              <w:right w:w="108" w:type="dxa"/>
            </w:tcMar>
          </w:tcPr>
          <w:p w:rsidR="003B31B1" w:rsidRPr="003B31B1" w:rsidRDefault="003B31B1" w:rsidP="003B31B1">
            <w:pPr>
              <w:widowControl w:val="0"/>
              <w:jc w:val="right"/>
              <w:rPr>
                <w:i/>
                <w:sz w:val="18"/>
                <w:szCs w:val="18"/>
              </w:rPr>
            </w:pPr>
            <w:r>
              <w:rPr>
                <w:i/>
                <w:sz w:val="18"/>
                <w:szCs w:val="18"/>
              </w:rPr>
              <w:t>L</w:t>
            </w:r>
            <w:r w:rsidRPr="003B31B1">
              <w:rPr>
                <w:i/>
                <w:sz w:val="18"/>
                <w:szCs w:val="18"/>
              </w:rPr>
              <w:t>A - Westwood</w:t>
            </w:r>
          </w:p>
        </w:tc>
        <w:tc>
          <w:tcPr>
            <w:tcW w:w="962" w:type="dxa"/>
            <w:tcBorders>
              <w:left w:val="single" w:sz="8" w:space="0" w:color="7F7F7F"/>
            </w:tcBorders>
            <w:shd w:val="clear" w:color="auto" w:fill="F2F2F2"/>
            <w:tcMar>
              <w:top w:w="0" w:type="dxa"/>
              <w:left w:w="108" w:type="dxa"/>
              <w:bottom w:w="0" w:type="dxa"/>
              <w:right w:w="108" w:type="dxa"/>
            </w:tcMar>
          </w:tcPr>
          <w:p w:rsidR="003B31B1" w:rsidRPr="001774CA" w:rsidRDefault="003B31B1" w:rsidP="003B31B1">
            <w:pPr>
              <w:widowControl w:val="0"/>
              <w:jc w:val="right"/>
              <w:rPr>
                <w:color w:val="FFFF00"/>
                <w:sz w:val="20"/>
                <w:szCs w:val="20"/>
                <w:highlight w:val="red"/>
              </w:rPr>
            </w:pPr>
            <w:r w:rsidRPr="001774CA">
              <w:rPr>
                <w:color w:val="FFFF00"/>
                <w:highlight w:val="red"/>
              </w:rPr>
              <w:t>265</w:t>
            </w:r>
          </w:p>
        </w:tc>
        <w:tc>
          <w:tcPr>
            <w:tcW w:w="1201" w:type="dxa"/>
            <w:shd w:val="clear" w:color="auto" w:fill="F2F2F2"/>
            <w:tcMar>
              <w:top w:w="0" w:type="dxa"/>
              <w:left w:w="108" w:type="dxa"/>
              <w:bottom w:w="0" w:type="dxa"/>
              <w:right w:w="108" w:type="dxa"/>
            </w:tcMar>
          </w:tcPr>
          <w:p w:rsidR="003B31B1" w:rsidRPr="001774CA" w:rsidRDefault="003B31B1" w:rsidP="003B31B1">
            <w:pPr>
              <w:widowControl w:val="0"/>
              <w:jc w:val="right"/>
              <w:rPr>
                <w:color w:val="FFFF00"/>
                <w:highlight w:val="red"/>
              </w:rPr>
            </w:pPr>
            <w:r w:rsidRPr="001774CA">
              <w:rPr>
                <w:color w:val="FFFF00"/>
                <w:highlight w:val="red"/>
              </w:rPr>
              <w:t>423</w:t>
            </w:r>
          </w:p>
        </w:tc>
        <w:tc>
          <w:tcPr>
            <w:tcW w:w="1091" w:type="dxa"/>
            <w:shd w:val="clear" w:color="auto" w:fill="F2F2F2"/>
            <w:tcMar>
              <w:top w:w="0" w:type="dxa"/>
              <w:left w:w="108" w:type="dxa"/>
              <w:bottom w:w="0" w:type="dxa"/>
              <w:right w:w="108" w:type="dxa"/>
            </w:tcMar>
          </w:tcPr>
          <w:p w:rsidR="003B31B1" w:rsidRDefault="003B31B1" w:rsidP="003B31B1">
            <w:pPr>
              <w:widowControl w:val="0"/>
              <w:jc w:val="right"/>
            </w:pPr>
            <w:r>
              <w:t>341</w:t>
            </w:r>
          </w:p>
        </w:tc>
        <w:tc>
          <w:tcPr>
            <w:tcW w:w="982" w:type="dxa"/>
            <w:shd w:val="clear" w:color="auto" w:fill="F2F2F2"/>
            <w:tcMar>
              <w:top w:w="0" w:type="dxa"/>
              <w:left w:w="108" w:type="dxa"/>
              <w:bottom w:w="0" w:type="dxa"/>
              <w:right w:w="108" w:type="dxa"/>
            </w:tcMar>
          </w:tcPr>
          <w:p w:rsidR="003B31B1" w:rsidRDefault="003B31B1" w:rsidP="003B31B1">
            <w:pPr>
              <w:widowControl w:val="0"/>
              <w:jc w:val="right"/>
            </w:pPr>
            <w:r>
              <w:t>341</w:t>
            </w:r>
          </w:p>
        </w:tc>
      </w:tr>
      <w:tr w:rsidR="003B31B1" w:rsidTr="003B31B1">
        <w:trPr>
          <w:trHeight w:val="145"/>
        </w:trPr>
        <w:tc>
          <w:tcPr>
            <w:tcW w:w="1980" w:type="dxa"/>
            <w:tcBorders>
              <w:right w:val="single" w:sz="8" w:space="0" w:color="7F7F7F"/>
            </w:tcBorders>
            <w:shd w:val="clear" w:color="auto" w:fill="FFFFFF"/>
            <w:tcMar>
              <w:top w:w="0" w:type="dxa"/>
              <w:left w:w="108" w:type="dxa"/>
              <w:bottom w:w="0" w:type="dxa"/>
              <w:right w:w="108" w:type="dxa"/>
            </w:tcMar>
          </w:tcPr>
          <w:p w:rsidR="003B31B1" w:rsidRDefault="003B31B1" w:rsidP="003B31B1">
            <w:pPr>
              <w:widowControl w:val="0"/>
              <w:jc w:val="right"/>
              <w:rPr>
                <w:sz w:val="18"/>
                <w:szCs w:val="18"/>
              </w:rPr>
            </w:pPr>
          </w:p>
        </w:tc>
        <w:tc>
          <w:tcPr>
            <w:tcW w:w="962" w:type="dxa"/>
            <w:tcBorders>
              <w:left w:val="single" w:sz="8" w:space="0" w:color="7F7F7F"/>
            </w:tcBorders>
            <w:tcMar>
              <w:top w:w="0" w:type="dxa"/>
              <w:left w:w="108" w:type="dxa"/>
              <w:bottom w:w="0" w:type="dxa"/>
              <w:right w:w="108" w:type="dxa"/>
            </w:tcMar>
          </w:tcPr>
          <w:p w:rsidR="003B31B1" w:rsidRDefault="003B31B1" w:rsidP="003B31B1">
            <w:pPr>
              <w:widowControl w:val="0"/>
              <w:jc w:val="right"/>
              <w:rPr>
                <w:sz w:val="20"/>
                <w:szCs w:val="20"/>
              </w:rPr>
            </w:pPr>
            <w:r>
              <w:rPr>
                <w:sz w:val="20"/>
                <w:szCs w:val="20"/>
              </w:rPr>
              <w:t>: :</w:t>
            </w:r>
          </w:p>
        </w:tc>
        <w:tc>
          <w:tcPr>
            <w:tcW w:w="1201" w:type="dxa"/>
            <w:tcMar>
              <w:top w:w="0" w:type="dxa"/>
              <w:left w:w="108" w:type="dxa"/>
              <w:bottom w:w="0" w:type="dxa"/>
              <w:right w:w="108" w:type="dxa"/>
            </w:tcMar>
          </w:tcPr>
          <w:p w:rsidR="003B31B1" w:rsidRDefault="003B31B1" w:rsidP="003B31B1">
            <w:pPr>
              <w:widowControl w:val="0"/>
              <w:jc w:val="right"/>
            </w:pPr>
            <w:r>
              <w:rPr>
                <w:sz w:val="20"/>
                <w:szCs w:val="20"/>
              </w:rPr>
              <w:t>: :</w:t>
            </w:r>
          </w:p>
        </w:tc>
        <w:tc>
          <w:tcPr>
            <w:tcW w:w="1091" w:type="dxa"/>
            <w:tcMar>
              <w:top w:w="0" w:type="dxa"/>
              <w:left w:w="108" w:type="dxa"/>
              <w:bottom w:w="0" w:type="dxa"/>
              <w:right w:w="108" w:type="dxa"/>
            </w:tcMar>
          </w:tcPr>
          <w:p w:rsidR="003B31B1" w:rsidRDefault="003B31B1" w:rsidP="003B31B1">
            <w:pPr>
              <w:widowControl w:val="0"/>
              <w:jc w:val="right"/>
            </w:pPr>
            <w:r>
              <w:rPr>
                <w:sz w:val="20"/>
                <w:szCs w:val="20"/>
              </w:rPr>
              <w:t>: :</w:t>
            </w:r>
          </w:p>
        </w:tc>
        <w:tc>
          <w:tcPr>
            <w:tcW w:w="982" w:type="dxa"/>
            <w:tcMar>
              <w:top w:w="0" w:type="dxa"/>
              <w:left w:w="108" w:type="dxa"/>
              <w:bottom w:w="0" w:type="dxa"/>
              <w:right w:w="108" w:type="dxa"/>
            </w:tcMar>
          </w:tcPr>
          <w:p w:rsidR="003B31B1" w:rsidRDefault="003B31B1" w:rsidP="003B31B1">
            <w:pPr>
              <w:widowControl w:val="0"/>
              <w:jc w:val="right"/>
            </w:pPr>
            <w:r>
              <w:rPr>
                <w:sz w:val="20"/>
                <w:szCs w:val="20"/>
              </w:rPr>
              <w:t>: :</w:t>
            </w:r>
          </w:p>
        </w:tc>
      </w:tr>
    </w:tbl>
    <w:p w:rsidR="004016A8" w:rsidRDefault="004016A8" w:rsidP="004016A8">
      <w:pPr>
        <w:rPr>
          <w:sz w:val="24"/>
          <w:szCs w:val="24"/>
        </w:rPr>
      </w:pPr>
      <w:r>
        <w:rPr>
          <w:noProof/>
          <w:sz w:val="24"/>
          <w:szCs w:val="24"/>
        </w:rPr>
        <mc:AlternateContent>
          <mc:Choice Requires="wps">
            <w:drawing>
              <wp:anchor distT="36576" distB="36576" distL="36576" distR="36576" simplePos="0" relativeHeight="251658240" behindDoc="0" locked="0" layoutInCell="1" allowOverlap="1">
                <wp:simplePos x="0" y="0"/>
                <wp:positionH relativeFrom="column">
                  <wp:posOffset>568960</wp:posOffset>
                </wp:positionH>
                <wp:positionV relativeFrom="paragraph">
                  <wp:posOffset>5435600</wp:posOffset>
                </wp:positionV>
                <wp:extent cx="3254375" cy="159575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3254375" cy="1595755"/>
                        </a:xfrm>
                        <a:prstGeom prst="rect">
                          <a:avLst/>
                        </a:prstGeom>
                        <a:noFill/>
                        <a:ln>
                          <a:noFill/>
                        </a:ln>
                        <a:effectLst/>
                        <a:extLst>
                          <a:ext uri="{91240B29-F687-4F45-9708-019B960494DF}">
                            <a14:hiddenLine xmlns:a14="http://schemas.microsoft.com/office/drawing/2010/main" w="25400">
                              <a:no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5A46F9" id="Rectangle 7" o:spid="_x0000_s1026" style="position:absolute;margin-left:44.8pt;margin-top:428pt;width:256.25pt;height:125.6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" filled="f" stroked="f" strokeweight="2pt">
                <v:shadow color="black [0]"/>
                <o:lock v:ext="edit" shapetype="t"/>
                <v:textbox inset="0,0,0,0"/>
              </v:rect>
            </w:pict>
          </mc:Fallback>
        </mc:AlternateContent>
      </w:r>
      <w:r w:rsidR="003B31B1">
        <w:rPr>
          <w:sz w:val="24"/>
          <w:szCs w:val="24"/>
        </w:rPr>
        <w:t xml:space="preserve"> </w:t>
      </w:r>
    </w:p>
    <w:p w:rsidR="003B31B1" w:rsidRDefault="003B31B1" w:rsidP="00E42FA5">
      <w:pPr>
        <w:pStyle w:val="Heading1"/>
      </w:pPr>
      <w:r>
        <w:rPr>
          <w:noProof/>
        </w:rPr>
        <mc:AlternateContent>
          <mc:Choice Requires="wps">
            <w:drawing>
              <wp:anchor distT="0" distB="0" distL="114300" distR="114300" simplePos="0" relativeHeight="251659264" behindDoc="0" locked="0" layoutInCell="1" allowOverlap="1">
                <wp:simplePos x="0" y="0"/>
                <wp:positionH relativeFrom="column">
                  <wp:posOffset>185195</wp:posOffset>
                </wp:positionH>
                <wp:positionV relativeFrom="paragraph">
                  <wp:posOffset>305331</wp:posOffset>
                </wp:positionV>
                <wp:extent cx="1776714" cy="1250065"/>
                <wp:effectExtent l="0" t="0" r="14605" b="26670"/>
                <wp:wrapNone/>
                <wp:docPr id="9" name="Text Box 9"/>
                <wp:cNvGraphicFramePr/>
                <a:graphic xmlns:a="http://schemas.openxmlformats.org/drawingml/2006/main">
                  <a:graphicData uri="http://schemas.microsoft.com/office/word/2010/wordprocessingShape">
                    <wps:wsp>
                      <wps:cNvSpPr txBox="1"/>
                      <wps:spPr>
                        <a:xfrm>
                          <a:off x="0" y="0"/>
                          <a:ext cx="1776714" cy="1250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737F" w:rsidRDefault="00E5737F">
                            <w:r w:rsidRPr="003B31B1">
                              <w:rPr>
                                <w:b/>
                              </w:rPr>
                              <w:t>Note</w:t>
                            </w:r>
                            <w:proofErr w:type="gramStart"/>
                            <w:r w:rsidRPr="003B31B1">
                              <w:rPr>
                                <w:b/>
                              </w:rPr>
                              <w:t>:-</w:t>
                            </w:r>
                            <w:proofErr w:type="gramEnd"/>
                            <w:r>
                              <w:t xml:space="preserve"> It is not surprising to see </w:t>
                            </w:r>
                            <w:r w:rsidRPr="003B31B1">
                              <w:rPr>
                                <w:color w:val="0070C0"/>
                              </w:rPr>
                              <w:t>‘</w:t>
                            </w:r>
                            <w:r w:rsidRPr="003B31B1">
                              <w:rPr>
                                <w:i/>
                                <w:color w:val="0070C0"/>
                              </w:rPr>
                              <w:t>LA- Westwood’</w:t>
                            </w:r>
                            <w:r>
                              <w:t xml:space="preserve"> getting more votes under ‘</w:t>
                            </w:r>
                            <w:r w:rsidRPr="003B31B1">
                              <w:rPr>
                                <w:i/>
                                <w:color w:val="0070C0"/>
                              </w:rPr>
                              <w:t>useful</w:t>
                            </w:r>
                            <w:r>
                              <w:t xml:space="preserve">’ than </w:t>
                            </w:r>
                            <w:r w:rsidRPr="003B31B1">
                              <w:rPr>
                                <w:color w:val="0070C0"/>
                              </w:rPr>
                              <w:t>#Reviews</w:t>
                            </w:r>
                            <w:r>
                              <w:t>. They two are different features. So is true for #funny, #cool.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4.6pt;margin-top:24.05pt;width:139.9pt;height:9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" fillcolor="white [3201]" strokeweight=".5pt">
                <v:textbox>
                  <w:txbxContent>
                    <w:p w:rsidR="00E5737F" w:rsidRDefault="00E5737F">
                      <w:r w:rsidRPr="003B31B1">
                        <w:rPr>
                          <w:b/>
                        </w:rPr>
                        <w:t>Note</w:t>
                      </w:r>
                      <w:proofErr w:type="gramStart"/>
                      <w:r w:rsidRPr="003B31B1">
                        <w:rPr>
                          <w:b/>
                        </w:rPr>
                        <w:t>:-</w:t>
                      </w:r>
                      <w:proofErr w:type="gramEnd"/>
                      <w:r>
                        <w:t xml:space="preserve"> It is not surprising to see </w:t>
                      </w:r>
                      <w:r w:rsidRPr="003B31B1">
                        <w:rPr>
                          <w:color w:val="0070C0"/>
                        </w:rPr>
                        <w:t>‘</w:t>
                      </w:r>
                      <w:r w:rsidRPr="003B31B1">
                        <w:rPr>
                          <w:i/>
                          <w:color w:val="0070C0"/>
                        </w:rPr>
                        <w:t>LA- Westwood’</w:t>
                      </w:r>
                      <w:r>
                        <w:t xml:space="preserve"> getting more votes under ‘</w:t>
                      </w:r>
                      <w:r w:rsidRPr="003B31B1">
                        <w:rPr>
                          <w:i/>
                          <w:color w:val="0070C0"/>
                        </w:rPr>
                        <w:t>useful</w:t>
                      </w:r>
                      <w:r>
                        <w:t xml:space="preserve">’ than </w:t>
                      </w:r>
                      <w:r w:rsidRPr="003B31B1">
                        <w:rPr>
                          <w:color w:val="0070C0"/>
                        </w:rPr>
                        <w:t>#Reviews</w:t>
                      </w:r>
                      <w:r>
                        <w:t>. They two are different features. So is true for #funny, #cool.</w:t>
                      </w:r>
                    </w:p>
                  </w:txbxContent>
                </v:textbox>
              </v:shape>
            </w:pict>
          </mc:Fallback>
        </mc:AlternateContent>
      </w:r>
    </w:p>
    <w:p w:rsidR="003B31B1" w:rsidRDefault="003B31B1" w:rsidP="00E42FA5">
      <w:pPr>
        <w:pStyle w:val="Heading1"/>
      </w:pPr>
      <w:r>
        <w:rPr>
          <w:noProof/>
        </w:rPr>
        <mc:AlternateContent>
          <mc:Choice Requires="wps">
            <w:drawing>
              <wp:anchor distT="0" distB="0" distL="114300" distR="114300" simplePos="0" relativeHeight="251660288" behindDoc="0" locked="0" layoutInCell="1" allowOverlap="1">
                <wp:simplePos x="0" y="0"/>
                <wp:positionH relativeFrom="column">
                  <wp:posOffset>2013994</wp:posOffset>
                </wp:positionH>
                <wp:positionV relativeFrom="paragraph">
                  <wp:posOffset>333801</wp:posOffset>
                </wp:positionV>
                <wp:extent cx="1504709" cy="590309"/>
                <wp:effectExtent l="38100" t="38100" r="76835" b="57785"/>
                <wp:wrapNone/>
                <wp:docPr id="10" name="Straight Arrow Connector 10"/>
                <wp:cNvGraphicFramePr/>
                <a:graphic xmlns:a="http://schemas.openxmlformats.org/drawingml/2006/main">
                  <a:graphicData uri="http://schemas.microsoft.com/office/word/2010/wordprocessingShape">
                    <wps:wsp>
                      <wps:cNvCnPr/>
                      <wps:spPr>
                        <a:xfrm>
                          <a:off x="0" y="0"/>
                          <a:ext cx="1504709" cy="590309"/>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56B1D6" id="_x0000_t32" coordsize="21600,21600" o:spt="32" o:oned="t" path="m,l21600,21600e" filled="f">
                <v:path arrowok="t" fillok="f" o:connecttype="none"/>
                <o:lock v:ext="edit" shapetype="t"/>
              </v:shapetype>
              <v:shape id="Straight Arrow Connector 10" o:spid="_x0000_s1026" type="#_x0000_t32" style="position:absolute;margin-left:158.6pt;margin-top:26.3pt;width:118.5pt;height:4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" strokecolor="red" strokeweight=".5pt">
                <v:stroke startarrow="block" endarrow="block" joinstyle="miter"/>
              </v:shape>
            </w:pict>
          </mc:Fallback>
        </mc:AlternateContent>
      </w:r>
    </w:p>
    <w:p w:rsidR="003B31B1" w:rsidRDefault="003B31B1" w:rsidP="00E42FA5">
      <w:pPr>
        <w:pStyle w:val="Heading1"/>
      </w:pPr>
    </w:p>
    <w:p w:rsidR="003B31B1" w:rsidRDefault="003B31B1" w:rsidP="00E42FA5">
      <w:pPr>
        <w:pStyle w:val="Heading1"/>
      </w:pPr>
    </w:p>
    <w:p w:rsidR="003B31B1" w:rsidRDefault="003B31B1" w:rsidP="00E42FA5">
      <w:pPr>
        <w:pStyle w:val="Heading1"/>
      </w:pPr>
    </w:p>
    <w:p w:rsidR="00E42FA5" w:rsidRDefault="001774CA" w:rsidP="001774CA">
      <w:pPr>
        <w:pStyle w:val="Heading2"/>
        <w:rPr>
          <w:b/>
        </w:rPr>
      </w:pPr>
      <w:r w:rsidRPr="001774CA">
        <w:rPr>
          <w:b/>
        </w:rPr>
        <w:t>Understanding the application of the objective</w:t>
      </w:r>
      <w:r w:rsidR="00E42FA5" w:rsidRPr="001774CA">
        <w:rPr>
          <w:b/>
        </w:rPr>
        <w:t xml:space="preserve"> – </w:t>
      </w:r>
    </w:p>
    <w:p w:rsidR="001774CA" w:rsidRDefault="001774CA" w:rsidP="001774CA">
      <w:pPr>
        <w:widowControl w:val="0"/>
        <w:jc w:val="both"/>
      </w:pPr>
      <w:r>
        <w:t xml:space="preserve">Suppose, Yelp wants to omit showing the actual total count of reviews (#Review) a business got and alternatively show these other votes instead, which one to choose as replacement then?. First, why Yelp might want to omit displaying the total review count? This is because providing less data for the user to read without compromising on the purpose enhances the user experience. </w:t>
      </w:r>
    </w:p>
    <w:p w:rsidR="001774CA" w:rsidRDefault="001774CA" w:rsidP="001774CA">
      <w:pPr>
        <w:widowControl w:val="0"/>
        <w:jc w:val="both"/>
      </w:pPr>
      <w:r>
        <w:t xml:space="preserve">Now which of these feature out of these social signal votes should </w:t>
      </w:r>
      <w:proofErr w:type="gramStart"/>
      <w:r>
        <w:t>Yelp</w:t>
      </w:r>
      <w:proofErr w:type="gramEnd"/>
      <w:r>
        <w:t xml:space="preserve"> use as the replacement of #Review? Looking at the values in the table, one can intuitively conclude that #useful displays strong correlation with #Review and should be used as replacement of #useful. But we need to figure that out statistically.</w:t>
      </w:r>
    </w:p>
    <w:p w:rsidR="001774CA" w:rsidRDefault="001774CA" w:rsidP="00A47DBE">
      <w:pPr>
        <w:pStyle w:val="NoSpacing"/>
        <w:rPr>
          <w:b/>
        </w:rPr>
      </w:pPr>
    </w:p>
    <w:p w:rsidR="00A47DBE" w:rsidRDefault="00A47DBE" w:rsidP="00A47DBE">
      <w:pPr>
        <w:pStyle w:val="NoSpacing"/>
        <w:rPr>
          <w:b/>
        </w:rPr>
      </w:pPr>
      <w:r w:rsidRPr="00A47DBE">
        <w:rPr>
          <w:b/>
        </w:rPr>
        <w:t>Pearson correlation coefficient</w:t>
      </w:r>
      <w:r>
        <w:rPr>
          <w:b/>
        </w:rPr>
        <w:t xml:space="preserve"> – </w:t>
      </w:r>
      <w:r w:rsidR="001774CA">
        <w:rPr>
          <w:b/>
        </w:rPr>
        <w:t xml:space="preserve"> </w:t>
      </w:r>
    </w:p>
    <w:p w:rsidR="001774CA" w:rsidRDefault="001774CA" w:rsidP="001774CA">
      <w:pPr>
        <w:widowControl w:val="0"/>
        <w:jc w:val="both"/>
      </w:pPr>
      <w:r>
        <w:t>In order to calculate correl</w:t>
      </w:r>
      <w:r w:rsidR="00831AD0">
        <w:t xml:space="preserve">ation between two series (data </w:t>
      </w:r>
      <w:r>
        <w:t xml:space="preserve">sets), we use Pearson Correlation Coefficient which is given as </w:t>
      </w:r>
    </w:p>
    <w:p w:rsidR="001774CA" w:rsidRDefault="001774CA" w:rsidP="00A47DBE">
      <w:pPr>
        <w:pStyle w:val="NoSpacing"/>
        <w:rPr>
          <w:b/>
        </w:rPr>
      </w:pPr>
    </w:p>
    <w:p w:rsidR="00A47DBE" w:rsidRDefault="00A47DBE" w:rsidP="00A47DBE">
      <w:pPr>
        <w:pStyle w:val="NoSpacing"/>
        <w:rPr>
          <w:noProof/>
        </w:rPr>
      </w:pPr>
      <w:r>
        <w:rPr>
          <w:b/>
        </w:rPr>
        <w:tab/>
      </w:r>
      <w:r w:rsidR="001774CA">
        <w:rPr>
          <w:noProof/>
          <w:sz w:val="24"/>
          <w:szCs w:val="24"/>
        </w:rPr>
        <w:drawing>
          <wp:anchor distT="36576" distB="36576" distL="36576" distR="36576" simplePos="0" relativeHeight="251662336" behindDoc="0" locked="0" layoutInCell="1" allowOverlap="1">
            <wp:simplePos x="0" y="0"/>
            <wp:positionH relativeFrom="column">
              <wp:posOffset>457200</wp:posOffset>
            </wp:positionH>
            <wp:positionV relativeFrom="paragraph">
              <wp:posOffset>-1270</wp:posOffset>
            </wp:positionV>
            <wp:extent cx="2983865" cy="492760"/>
            <wp:effectExtent l="0" t="0" r="6985"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3865" cy="49276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1774CA" w:rsidRDefault="001774CA" w:rsidP="00A47DBE">
      <w:pPr>
        <w:pStyle w:val="NoSpacing"/>
        <w:rPr>
          <w:noProof/>
        </w:rPr>
      </w:pPr>
    </w:p>
    <w:p w:rsidR="001774CA" w:rsidRDefault="001774CA" w:rsidP="00A47DBE">
      <w:pPr>
        <w:pStyle w:val="NoSpacing"/>
        <w:rPr>
          <w:noProof/>
        </w:rPr>
      </w:pPr>
    </w:p>
    <w:p w:rsidR="001774CA" w:rsidRDefault="001774CA" w:rsidP="00A47DBE">
      <w:pPr>
        <w:pStyle w:val="NoSpacing"/>
        <w:rPr>
          <w:b/>
        </w:rPr>
      </w:pPr>
    </w:p>
    <w:p w:rsidR="001774CA" w:rsidRDefault="001774CA" w:rsidP="001774CA">
      <w:pPr>
        <w:widowControl w:val="0"/>
      </w:pPr>
      <w:r w:rsidRPr="001774CA">
        <w:rPr>
          <w:rFonts w:ascii="Arial" w:hAnsi="Arial" w:cs="Arial"/>
          <w:b/>
          <w:color w:val="252525"/>
          <w:sz w:val="21"/>
          <w:szCs w:val="21"/>
          <w:shd w:val="clear" w:color="auto" w:fill="FFFFFF"/>
        </w:rPr>
        <w:t xml:space="preserve">Where, </w:t>
      </w:r>
      <w:r>
        <w:rPr>
          <w:i/>
          <w:iCs/>
        </w:rPr>
        <w:t>x</w:t>
      </w:r>
      <w:r>
        <w:rPr>
          <w:vertAlign w:val="subscript"/>
        </w:rPr>
        <w:t>1</w:t>
      </w:r>
      <w:r>
        <w:rPr>
          <w:lang w:val="el-GR"/>
        </w:rPr>
        <w:t>:</w:t>
      </w:r>
      <w:r>
        <w:t xml:space="preserve"> {</w:t>
      </w:r>
      <w:r>
        <w:rPr>
          <w:i/>
          <w:iCs/>
        </w:rPr>
        <w:t>x</w:t>
      </w:r>
      <w:r>
        <w:rPr>
          <w:vertAlign w:val="subscript"/>
        </w:rPr>
        <w:t>1</w:t>
      </w:r>
      <w:r>
        <w:t>,...</w:t>
      </w:r>
      <w:proofErr w:type="gramStart"/>
      <w:r>
        <w:t>,</w:t>
      </w:r>
      <w:proofErr w:type="spellStart"/>
      <w:r>
        <w:rPr>
          <w:i/>
          <w:iCs/>
        </w:rPr>
        <w:t>x</w:t>
      </w:r>
      <w:r>
        <w:rPr>
          <w:i/>
          <w:iCs/>
          <w:vertAlign w:val="subscript"/>
        </w:rPr>
        <w:t>n</w:t>
      </w:r>
      <w:proofErr w:type="spellEnd"/>
      <w:proofErr w:type="gramEnd"/>
      <w:r>
        <w:t>} is dataset 1 containing </w:t>
      </w:r>
      <w:r>
        <w:rPr>
          <w:i/>
          <w:iCs/>
        </w:rPr>
        <w:t>n</w:t>
      </w:r>
      <w:r>
        <w:t xml:space="preserve"> values and </w:t>
      </w:r>
      <w:r>
        <w:rPr>
          <w:i/>
          <w:iCs/>
        </w:rPr>
        <w:t>y</w:t>
      </w:r>
      <w:r>
        <w:rPr>
          <w:vertAlign w:val="subscript"/>
        </w:rPr>
        <w:t xml:space="preserve">1: </w:t>
      </w:r>
      <w:r>
        <w:t>{</w:t>
      </w:r>
      <w:r>
        <w:rPr>
          <w:i/>
          <w:iCs/>
        </w:rPr>
        <w:t>y</w:t>
      </w:r>
      <w:r>
        <w:rPr>
          <w:vertAlign w:val="subscript"/>
        </w:rPr>
        <w:t>1</w:t>
      </w:r>
      <w:r>
        <w:t>,...,</w:t>
      </w:r>
      <w:proofErr w:type="spellStart"/>
      <w:r>
        <w:rPr>
          <w:i/>
          <w:iCs/>
        </w:rPr>
        <w:t>y</w:t>
      </w:r>
      <w:r>
        <w:rPr>
          <w:i/>
          <w:iCs/>
          <w:vertAlign w:val="subscript"/>
        </w:rPr>
        <w:t>n</w:t>
      </w:r>
      <w:proofErr w:type="spellEnd"/>
      <w:r>
        <w:t>} another dataset containing </w:t>
      </w:r>
      <w:r>
        <w:rPr>
          <w:i/>
          <w:iCs/>
        </w:rPr>
        <w:t>n</w:t>
      </w:r>
      <w:r>
        <w:t xml:space="preserve"> values. ’r’ then denotes the correlation coefficient. It can range from 0 to 1. </w:t>
      </w:r>
    </w:p>
    <w:p w:rsidR="00E56870" w:rsidRDefault="00E56870" w:rsidP="00831AD0">
      <w:pPr>
        <w:pStyle w:val="NoSpacing"/>
      </w:pPr>
    </w:p>
    <w:p w:rsidR="00E56870" w:rsidRDefault="00E56870" w:rsidP="00831AD0">
      <w:pPr>
        <w:pStyle w:val="NoSpacing"/>
      </w:pPr>
    </w:p>
    <w:p w:rsidR="00E56870" w:rsidRDefault="00E56870" w:rsidP="00831AD0">
      <w:pPr>
        <w:pStyle w:val="NoSpacing"/>
      </w:pPr>
    </w:p>
    <w:p w:rsidR="00897410" w:rsidRDefault="00897410" w:rsidP="00831AD0">
      <w:pPr>
        <w:pStyle w:val="NoSpacing"/>
      </w:pPr>
    </w:p>
    <w:p w:rsidR="00E56870" w:rsidRDefault="00E56870" w:rsidP="00831AD0">
      <w:pPr>
        <w:pStyle w:val="NoSpacing"/>
      </w:pPr>
    </w:p>
    <w:p w:rsidR="00831AD0" w:rsidRDefault="00831AD0" w:rsidP="00831AD0">
      <w:pPr>
        <w:pStyle w:val="NoSpacing"/>
      </w:pPr>
      <w:r>
        <w:lastRenderedPageBreak/>
        <w:t xml:space="preserve">In our case, there are </w:t>
      </w:r>
      <w:r w:rsidRPr="00E56870">
        <w:rPr>
          <w:color w:val="0070C0"/>
        </w:rPr>
        <w:t xml:space="preserve">4 data sets </w:t>
      </w:r>
      <w:r w:rsidR="00E56870" w:rsidRPr="00E56870">
        <w:t>and</w:t>
      </w:r>
      <w:r w:rsidR="00E56870">
        <w:t xml:space="preserve"> we want to find one out of [2], [3] or [4] which highly correlates to [1]</w:t>
      </w:r>
      <w:r>
        <w:t xml:space="preserve">– </w:t>
      </w:r>
    </w:p>
    <w:p w:rsidR="00E56870" w:rsidRDefault="00831AD0" w:rsidP="0063028B">
      <w:pPr>
        <w:pStyle w:val="NoSpacing"/>
        <w:numPr>
          <w:ilvl w:val="0"/>
          <w:numId w:val="15"/>
        </w:numPr>
        <w:rPr>
          <w:b/>
        </w:rPr>
      </w:pPr>
      <w:r w:rsidRPr="00E56870">
        <w:rPr>
          <w:b/>
          <w:color w:val="0070C0"/>
        </w:rPr>
        <w:t>#Reviews</w:t>
      </w:r>
      <w:r w:rsidR="00E56870">
        <w:rPr>
          <w:b/>
          <w:color w:val="0070C0"/>
        </w:rPr>
        <w:tab/>
      </w:r>
      <w:r w:rsidR="00E56870" w:rsidRPr="00E56870">
        <w:rPr>
          <w:b/>
        </w:rPr>
        <w:t>3)</w:t>
      </w:r>
      <w:r w:rsidR="00E56870">
        <w:rPr>
          <w:b/>
          <w:color w:val="0070C0"/>
        </w:rPr>
        <w:t xml:space="preserve"> </w:t>
      </w:r>
      <w:r w:rsidR="00E56870" w:rsidRPr="00E56870">
        <w:rPr>
          <w:b/>
          <w:color w:val="0070C0"/>
        </w:rPr>
        <w:t>#Funny</w:t>
      </w:r>
      <w:r w:rsidR="00E56870" w:rsidRPr="00831AD0">
        <w:rPr>
          <w:b/>
        </w:rPr>
        <w:tab/>
      </w:r>
      <w:r w:rsidRPr="00831AD0">
        <w:rPr>
          <w:b/>
        </w:rPr>
        <w:tab/>
      </w:r>
    </w:p>
    <w:p w:rsidR="00E56870" w:rsidRDefault="00831AD0" w:rsidP="0063028B">
      <w:pPr>
        <w:pStyle w:val="NoSpacing"/>
        <w:numPr>
          <w:ilvl w:val="0"/>
          <w:numId w:val="15"/>
        </w:numPr>
        <w:rPr>
          <w:b/>
        </w:rPr>
      </w:pPr>
      <w:r w:rsidRPr="00E56870">
        <w:rPr>
          <w:b/>
          <w:color w:val="0070C0"/>
        </w:rPr>
        <w:t>#Useful</w:t>
      </w:r>
      <w:r w:rsidR="00E56870">
        <w:rPr>
          <w:b/>
        </w:rPr>
        <w:tab/>
      </w:r>
      <w:r w:rsidR="00E56870">
        <w:rPr>
          <w:b/>
        </w:rPr>
        <w:tab/>
        <w:t xml:space="preserve">4) </w:t>
      </w:r>
      <w:r w:rsidR="00E56870" w:rsidRPr="00E56870">
        <w:rPr>
          <w:b/>
          <w:color w:val="0070C0"/>
        </w:rPr>
        <w:t>#Cool</w:t>
      </w:r>
      <w:r w:rsidR="00E56870" w:rsidRPr="00831AD0">
        <w:rPr>
          <w:b/>
        </w:rPr>
        <w:tab/>
      </w:r>
    </w:p>
    <w:p w:rsidR="00E56870" w:rsidRDefault="00E56870" w:rsidP="00E56870">
      <w:pPr>
        <w:pStyle w:val="NoSpacing"/>
        <w:rPr>
          <w:b/>
        </w:rPr>
      </w:pPr>
    </w:p>
    <w:p w:rsidR="00E56870" w:rsidRDefault="00E56870" w:rsidP="00E56870">
      <w:pPr>
        <w:pStyle w:val="NoSpacing"/>
        <w:rPr>
          <w:b/>
        </w:rPr>
      </w:pPr>
    </w:p>
    <w:p w:rsidR="00E56870" w:rsidRDefault="00E56870" w:rsidP="00E56870">
      <w:pPr>
        <w:pStyle w:val="Heading2"/>
      </w:pPr>
      <w:r w:rsidRPr="00E56870">
        <w:rPr>
          <w:b/>
          <w:color w:val="0070C0"/>
        </w:rPr>
        <w:t>Results</w:t>
      </w:r>
      <w:r w:rsidRPr="00E56870">
        <w:rPr>
          <w:color w:val="0070C0"/>
        </w:rPr>
        <w:t xml:space="preserve"> </w:t>
      </w:r>
      <w:r w:rsidRPr="00E56870">
        <w:rPr>
          <w:b/>
          <w:color w:val="0070C0"/>
        </w:rPr>
        <w:t>–</w:t>
      </w:r>
      <w:r w:rsidRPr="00E56870">
        <w:t xml:space="preserve"> </w:t>
      </w:r>
      <w:bookmarkStart w:id="0" w:name="_GoBack"/>
      <w:bookmarkEnd w:id="0"/>
    </w:p>
    <w:tbl>
      <w:tblPr>
        <w:tblStyle w:val="TableGrid"/>
        <w:tblpPr w:leftFromText="180" w:rightFromText="180" w:vertAnchor="text" w:horzAnchor="margin" w:tblpY="205"/>
        <w:tblW w:w="0" w:type="auto"/>
        <w:tblLook w:val="04A0" w:firstRow="1" w:lastRow="0" w:firstColumn="1" w:lastColumn="0" w:noHBand="0" w:noVBand="1"/>
      </w:tblPr>
      <w:tblGrid>
        <w:gridCol w:w="4045"/>
        <w:gridCol w:w="3330"/>
      </w:tblGrid>
      <w:tr w:rsidR="00E56870" w:rsidTr="00BD6C68">
        <w:tc>
          <w:tcPr>
            <w:tcW w:w="4045" w:type="dxa"/>
          </w:tcPr>
          <w:p w:rsidR="00E56870" w:rsidRDefault="00E56870" w:rsidP="00E56870">
            <w:pPr>
              <w:ind w:firstLine="720"/>
            </w:pPr>
            <w:r>
              <w:t>Correlation (</w:t>
            </w:r>
            <w:r w:rsidRPr="00BD6C68">
              <w:rPr>
                <w:color w:val="0070C0"/>
              </w:rPr>
              <w:t>#Review</w:t>
            </w:r>
            <w:r>
              <w:t xml:space="preserve">, </w:t>
            </w:r>
            <w:r w:rsidRPr="00BD6C68">
              <w:rPr>
                <w:color w:val="FF0000"/>
              </w:rPr>
              <w:t>#Useful</w:t>
            </w:r>
            <w:r>
              <w:t xml:space="preserve">) </w:t>
            </w:r>
          </w:p>
        </w:tc>
        <w:tc>
          <w:tcPr>
            <w:tcW w:w="3330" w:type="dxa"/>
          </w:tcPr>
          <w:p w:rsidR="00E56870" w:rsidRDefault="00BD6C68" w:rsidP="00BD6C68">
            <w:pPr>
              <w:jc w:val="center"/>
            </w:pPr>
            <w:r w:rsidRPr="00BD6C68">
              <w:rPr>
                <w:color w:val="FF0000"/>
              </w:rPr>
              <w:t>0.92903464</w:t>
            </w:r>
          </w:p>
        </w:tc>
      </w:tr>
      <w:tr w:rsidR="00E56870" w:rsidTr="00BD6C68">
        <w:tc>
          <w:tcPr>
            <w:tcW w:w="4045" w:type="dxa"/>
          </w:tcPr>
          <w:p w:rsidR="00E56870" w:rsidRDefault="00E56870" w:rsidP="00BD6C68">
            <w:pPr>
              <w:ind w:firstLine="720"/>
            </w:pPr>
            <w:r>
              <w:t>Correlation (#Review, #</w:t>
            </w:r>
            <w:r w:rsidR="00BD6C68">
              <w:t>Funny</w:t>
            </w:r>
            <w:r>
              <w:t xml:space="preserve">) </w:t>
            </w:r>
          </w:p>
        </w:tc>
        <w:tc>
          <w:tcPr>
            <w:tcW w:w="3330" w:type="dxa"/>
          </w:tcPr>
          <w:p w:rsidR="00E56870" w:rsidRPr="00BD6C68" w:rsidRDefault="00BD6C68" w:rsidP="00BD6C68">
            <w:pPr>
              <w:jc w:val="center"/>
              <w:rPr>
                <w:rFonts w:ascii="Calibri" w:hAnsi="Calibri"/>
                <w:color w:val="000000"/>
              </w:rPr>
            </w:pPr>
            <w:r>
              <w:rPr>
                <w:rFonts w:ascii="Calibri" w:hAnsi="Calibri"/>
                <w:color w:val="000000"/>
              </w:rPr>
              <w:t>0.943963181</w:t>
            </w:r>
          </w:p>
        </w:tc>
      </w:tr>
      <w:tr w:rsidR="00BD6C68" w:rsidTr="00BD6C68">
        <w:tc>
          <w:tcPr>
            <w:tcW w:w="4045" w:type="dxa"/>
          </w:tcPr>
          <w:p w:rsidR="00BD6C68" w:rsidRDefault="00BD6C68" w:rsidP="00BD6C68">
            <w:pPr>
              <w:ind w:firstLine="720"/>
            </w:pPr>
            <w:r>
              <w:t xml:space="preserve">Correlation (#Review, </w:t>
            </w:r>
            <w:r w:rsidRPr="00BD6C68">
              <w:rPr>
                <w:color w:val="00B050"/>
              </w:rPr>
              <w:t>#Cool</w:t>
            </w:r>
            <w:r>
              <w:t xml:space="preserve">) </w:t>
            </w:r>
          </w:p>
        </w:tc>
        <w:tc>
          <w:tcPr>
            <w:tcW w:w="3330" w:type="dxa"/>
          </w:tcPr>
          <w:p w:rsidR="00BD6C68" w:rsidRPr="00BD6C68" w:rsidRDefault="00BD6C68" w:rsidP="00BD6C68">
            <w:pPr>
              <w:jc w:val="center"/>
              <w:rPr>
                <w:rFonts w:ascii="Calibri" w:hAnsi="Calibri"/>
                <w:color w:val="000000"/>
              </w:rPr>
            </w:pPr>
            <w:r w:rsidRPr="00BD6C68">
              <w:rPr>
                <w:rFonts w:ascii="Calibri" w:hAnsi="Calibri"/>
                <w:color w:val="00B050"/>
              </w:rPr>
              <w:t>0.962185827</w:t>
            </w:r>
          </w:p>
        </w:tc>
      </w:tr>
    </w:tbl>
    <w:p w:rsidR="00E56870" w:rsidRPr="00E56870" w:rsidRDefault="00E56870" w:rsidP="00E56870"/>
    <w:p w:rsidR="00E56870" w:rsidRPr="00E56870" w:rsidRDefault="00E56870" w:rsidP="00E56870">
      <w:pPr>
        <w:ind w:firstLine="720"/>
      </w:pPr>
    </w:p>
    <w:p w:rsidR="00585FF2" w:rsidRDefault="00585FF2" w:rsidP="00A47DBE">
      <w:pPr>
        <w:pStyle w:val="NoSpacing"/>
        <w:rPr>
          <w:rFonts w:ascii="Arial" w:hAnsi="Arial" w:cs="Arial"/>
          <w:b/>
          <w:color w:val="252525"/>
          <w:sz w:val="21"/>
          <w:szCs w:val="21"/>
          <w:shd w:val="clear" w:color="auto" w:fill="FFFFFF"/>
        </w:rPr>
      </w:pPr>
    </w:p>
    <w:p w:rsidR="001774CA" w:rsidRDefault="001774CA" w:rsidP="00A47DBE">
      <w:pPr>
        <w:pStyle w:val="NoSpacing"/>
        <w:rPr>
          <w:rFonts w:ascii="Arial" w:hAnsi="Arial" w:cs="Arial"/>
          <w:b/>
          <w:color w:val="252525"/>
          <w:sz w:val="21"/>
          <w:szCs w:val="21"/>
          <w:shd w:val="clear" w:color="auto" w:fill="FFFFFF"/>
        </w:rPr>
      </w:pPr>
    </w:p>
    <w:p w:rsidR="00BD6C68" w:rsidRDefault="00BD6C68" w:rsidP="00BD6C68">
      <w:pPr>
        <w:pStyle w:val="Heading2"/>
        <w:rPr>
          <w:b/>
          <w:color w:val="0070C0"/>
          <w:u w:val="single"/>
          <w:shd w:val="clear" w:color="auto" w:fill="FFFFFF"/>
        </w:rPr>
      </w:pPr>
      <w:r w:rsidRPr="005C50AF">
        <w:rPr>
          <w:b/>
          <w:color w:val="0070C0"/>
          <w:u w:val="single"/>
          <w:shd w:val="clear" w:color="auto" w:fill="FFFFFF"/>
        </w:rPr>
        <w:t xml:space="preserve">Conclusion – </w:t>
      </w:r>
    </w:p>
    <w:p w:rsidR="005C50AF" w:rsidRPr="005C50AF" w:rsidRDefault="005C50AF" w:rsidP="005C50AF"/>
    <w:p w:rsidR="00BD6C68" w:rsidRPr="00BD6C68" w:rsidRDefault="00BD6C68" w:rsidP="00BD6C68">
      <w:r w:rsidRPr="00B97786">
        <w:rPr>
          <w:b/>
        </w:rPr>
        <w:t>While intuitively</w:t>
      </w:r>
      <w:r>
        <w:t xml:space="preserve">, </w:t>
      </w:r>
      <w:r w:rsidRPr="00B97786">
        <w:rPr>
          <w:color w:val="FF0000"/>
        </w:rPr>
        <w:t>#</w:t>
      </w:r>
      <w:r w:rsidR="00B97786" w:rsidRPr="00B97786">
        <w:rPr>
          <w:color w:val="FF0000"/>
        </w:rPr>
        <w:t>U</w:t>
      </w:r>
      <w:r w:rsidRPr="00B97786">
        <w:rPr>
          <w:color w:val="FF0000"/>
        </w:rPr>
        <w:t xml:space="preserve">seful </w:t>
      </w:r>
      <w:r>
        <w:t xml:space="preserve">looks like an obvious strong candidate for replacement of </w:t>
      </w:r>
      <w:r w:rsidRPr="00B97786">
        <w:rPr>
          <w:color w:val="0070C0"/>
        </w:rPr>
        <w:t>#Review</w:t>
      </w:r>
      <w:r w:rsidR="00B97786" w:rsidRPr="00B97786">
        <w:rPr>
          <w:color w:val="0070C0"/>
        </w:rPr>
        <w:t xml:space="preserve"> </w:t>
      </w:r>
      <w:r w:rsidR="00B97786">
        <w:t xml:space="preserve">as the absolute difference between </w:t>
      </w:r>
      <w:r w:rsidR="00B97786" w:rsidRPr="00B97786">
        <w:rPr>
          <w:color w:val="0070C0"/>
        </w:rPr>
        <w:t>#Review</w:t>
      </w:r>
      <w:r w:rsidR="00B97786">
        <w:t xml:space="preserve"> and #Useful is least among the three</w:t>
      </w:r>
      <w:r>
        <w:t xml:space="preserve">, the Pearson Correlation Coefficient has revealed that it is actually </w:t>
      </w:r>
      <w:r w:rsidRPr="00B97786">
        <w:rPr>
          <w:color w:val="00B050"/>
        </w:rPr>
        <w:t>#Cool</w:t>
      </w:r>
      <w:r>
        <w:t xml:space="preserve"> that </w:t>
      </w:r>
      <w:r w:rsidRPr="00B97786">
        <w:rPr>
          <w:color w:val="0070C0"/>
        </w:rPr>
        <w:t>correlates with #Review more</w:t>
      </w:r>
      <w:r>
        <w:t xml:space="preserve">. Hence if Yelp were to replace </w:t>
      </w:r>
      <w:r w:rsidRPr="00B97786">
        <w:rPr>
          <w:color w:val="0070C0"/>
        </w:rPr>
        <w:t>#Review</w:t>
      </w:r>
      <w:r>
        <w:t xml:space="preserve"> with any of the </w:t>
      </w:r>
      <w:r w:rsidR="00B97786">
        <w:t xml:space="preserve">other votes count, then </w:t>
      </w:r>
      <w:r w:rsidR="00B97786" w:rsidRPr="00B97786">
        <w:rPr>
          <w:color w:val="00B050"/>
        </w:rPr>
        <w:t>#Cool</w:t>
      </w:r>
      <w:r w:rsidR="00B97786">
        <w:t xml:space="preserve"> should be the choice to be considered first, followed by #Funny and lastly </w:t>
      </w:r>
      <w:r w:rsidR="00B97786" w:rsidRPr="00B97786">
        <w:rPr>
          <w:color w:val="FF0000"/>
        </w:rPr>
        <w:t>#Useful</w:t>
      </w:r>
      <w:r w:rsidR="00B97786">
        <w:t>.</w:t>
      </w:r>
      <w:r>
        <w:t xml:space="preserve"> </w:t>
      </w:r>
    </w:p>
    <w:p w:rsidR="00585FF2" w:rsidRDefault="00585FF2" w:rsidP="00A47DBE">
      <w:pPr>
        <w:pStyle w:val="NoSpacing"/>
        <w:pBdr>
          <w:bottom w:val="single" w:sz="6" w:space="1" w:color="auto"/>
        </w:pBdr>
        <w:rPr>
          <w:rFonts w:ascii="Arial" w:hAnsi="Arial" w:cs="Arial"/>
          <w:b/>
          <w:color w:val="252525"/>
          <w:sz w:val="21"/>
          <w:szCs w:val="21"/>
          <w:shd w:val="clear" w:color="auto" w:fill="FFFFFF"/>
        </w:rPr>
      </w:pPr>
    </w:p>
    <w:p w:rsidR="001F6B6E" w:rsidRDefault="001F6B6E" w:rsidP="00A47DBE">
      <w:pPr>
        <w:pStyle w:val="NoSpacing"/>
        <w:rPr>
          <w:rFonts w:ascii="Arial" w:hAnsi="Arial" w:cs="Arial"/>
          <w:b/>
          <w:color w:val="252525"/>
          <w:sz w:val="21"/>
          <w:szCs w:val="21"/>
          <w:shd w:val="clear" w:color="auto" w:fill="FFFFFF"/>
        </w:rPr>
      </w:pPr>
    </w:p>
    <w:p w:rsidR="00585FF2" w:rsidRDefault="00585FF2" w:rsidP="00A47DBE">
      <w:pPr>
        <w:pStyle w:val="NoSpacing"/>
        <w:rPr>
          <w:b/>
        </w:rPr>
      </w:pPr>
    </w:p>
    <w:p w:rsidR="007662EF" w:rsidRDefault="007662EF" w:rsidP="005C50AF">
      <w:pPr>
        <w:pStyle w:val="Heading1"/>
        <w:numPr>
          <w:ilvl w:val="0"/>
          <w:numId w:val="5"/>
        </w:numPr>
      </w:pPr>
      <w:r>
        <w:t>When does a reviewer write more? For good ratings or for bad?</w:t>
      </w:r>
    </w:p>
    <w:p w:rsidR="007662EF" w:rsidRDefault="007662EF" w:rsidP="007662EF"/>
    <w:p w:rsidR="007662EF" w:rsidRDefault="007662EF" w:rsidP="007662EF">
      <w:r>
        <w:t xml:space="preserve">Since sentiment analysis is out of scope for this mini project 3, I thought of using the Review ‘Text’ to determine when </w:t>
      </w:r>
      <w:proofErr w:type="gramStart"/>
      <w:r>
        <w:t>is it that the user</w:t>
      </w:r>
      <w:proofErr w:type="gramEnd"/>
      <w:r>
        <w:t xml:space="preserve"> is likely to write long reviews. Is it when he is very </w:t>
      </w:r>
      <w:r w:rsidR="003C77FD">
        <w:t>satisfied with the business (and provides high ratings) or when he is highly unsatisfied with the business or is there no such pattern?</w:t>
      </w:r>
    </w:p>
    <w:p w:rsidR="00B84318" w:rsidRDefault="00B84318" w:rsidP="007662EF"/>
    <w:p w:rsidR="00B84318" w:rsidRDefault="00B84318" w:rsidP="007662EF">
      <w:r>
        <w:t xml:space="preserve">     </w:t>
      </w:r>
      <w:r>
        <w:tab/>
      </w:r>
      <w:r>
        <w:tab/>
      </w:r>
      <w:r w:rsidR="00BF134A">
        <w:rPr>
          <w:noProof/>
        </w:rPr>
        <w:drawing>
          <wp:inline distT="0" distB="0" distL="0" distR="0" wp14:anchorId="05557F44" wp14:editId="6859BEC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84318" w:rsidRPr="00B84318" w:rsidRDefault="00B84318" w:rsidP="003C77FD">
      <w:pPr>
        <w:pStyle w:val="Heading1"/>
        <w:rPr>
          <w:i/>
          <w:color w:val="00B050"/>
          <w:u w:val="single"/>
        </w:rPr>
      </w:pPr>
      <w:r w:rsidRPr="005C50AF">
        <w:rPr>
          <w:b/>
          <w:color w:val="00B0F0"/>
          <w:u w:val="single"/>
        </w:rPr>
        <w:t>Inference</w:t>
      </w:r>
      <w:r w:rsidRPr="005C50AF">
        <w:rPr>
          <w:b/>
          <w:i/>
          <w:color w:val="00B050"/>
        </w:rPr>
        <w:t xml:space="preserve"> – </w:t>
      </w:r>
      <w:r w:rsidRPr="00B84318">
        <w:rPr>
          <w:color w:val="auto"/>
          <w:sz w:val="28"/>
        </w:rPr>
        <w:t xml:space="preserve">Can we jump to the conclusion that </w:t>
      </w:r>
      <w:r>
        <w:rPr>
          <w:color w:val="auto"/>
          <w:sz w:val="28"/>
        </w:rPr>
        <w:t>users tend to right more verbose (more in length) reviews when they are unsatisfied with the business and thus rated it less?</w:t>
      </w:r>
    </w:p>
    <w:p w:rsidR="00B84318" w:rsidRPr="00B84318" w:rsidRDefault="00B84318" w:rsidP="00B84318"/>
    <w:p w:rsidR="00B84318" w:rsidRDefault="00B84318" w:rsidP="003C77FD">
      <w:pPr>
        <w:pStyle w:val="Heading1"/>
        <w:rPr>
          <w:b/>
          <w:color w:val="0070C0"/>
          <w:u w:val="single"/>
        </w:rPr>
      </w:pPr>
      <w:r w:rsidRPr="00B84318">
        <w:rPr>
          <w:b/>
          <w:color w:val="0070C0"/>
          <w:u w:val="single"/>
        </w:rPr>
        <w:lastRenderedPageBreak/>
        <w:t xml:space="preserve">10 Fold Cross Validation Test </w:t>
      </w:r>
      <w:r>
        <w:rPr>
          <w:b/>
          <w:color w:val="0070C0"/>
          <w:u w:val="single"/>
        </w:rPr>
        <w:t>–</w:t>
      </w:r>
      <w:r w:rsidRPr="00B84318">
        <w:rPr>
          <w:b/>
          <w:color w:val="0070C0"/>
          <w:u w:val="single"/>
        </w:rPr>
        <w:t xml:space="preserve"> </w:t>
      </w:r>
    </w:p>
    <w:p w:rsidR="00B84318" w:rsidRDefault="00B84318" w:rsidP="00B84318"/>
    <w:p w:rsidR="00B84318" w:rsidRDefault="00B84318" w:rsidP="00B84318">
      <w:r>
        <w:t>The above results were taken after taking the whole data set of review at once. How do we test if is not overfitting to the larger dataset that I have not considered (remember I am working on the academic dataset, not the bigger challenge dataset)? We can run 10 fold cross validation test to ensure that the mean square error is minimized in each test.</w:t>
      </w:r>
    </w:p>
    <w:p w:rsidR="00B84318" w:rsidRDefault="00B84318" w:rsidP="00B84318">
      <w:pPr>
        <w:ind w:firstLine="720"/>
      </w:pPr>
      <w:r>
        <w:t>#Reviews = 3</w:t>
      </w:r>
      <w:proofErr w:type="gramStart"/>
      <w:r>
        <w:t>,30,071</w:t>
      </w:r>
      <w:proofErr w:type="gramEnd"/>
      <w:r>
        <w:t xml:space="preserve">, </w:t>
      </w:r>
      <w:r>
        <w:tab/>
        <w:t>We have chosen K =10 for the cross validation test</w:t>
      </w:r>
    </w:p>
    <w:p w:rsidR="00B84318" w:rsidRDefault="00B84318" w:rsidP="00B84318">
      <w:pPr>
        <w:ind w:firstLine="720"/>
      </w:pPr>
      <w:r>
        <w:t>#Reviews in each training set = #Reviews – 10% of data taken at 10% intervals.</w:t>
      </w:r>
    </w:p>
    <w:p w:rsidR="00B84318" w:rsidRDefault="00B84318" w:rsidP="00BF134A">
      <w:pPr>
        <w:pStyle w:val="NoSpacing"/>
      </w:pPr>
      <w:r>
        <w:t>So, 1</w:t>
      </w:r>
      <w:r w:rsidRPr="00B84318">
        <w:rPr>
          <w:vertAlign w:val="superscript"/>
        </w:rPr>
        <w:t>st</w:t>
      </w:r>
      <w:r>
        <w:t xml:space="preserve"> Training data set will consider Reviews from </w:t>
      </w:r>
      <w:r>
        <w:sym w:font="Wingdings" w:char="F0E0"/>
      </w:r>
      <w:r>
        <w:t xml:space="preserve"> </w:t>
      </w:r>
      <w:r>
        <w:tab/>
      </w:r>
      <w:r w:rsidR="00BF134A">
        <w:t>3</w:t>
      </w:r>
      <w:proofErr w:type="gramStart"/>
      <w:r w:rsidR="00BF134A">
        <w:t>,30,071</w:t>
      </w:r>
      <w:proofErr w:type="gramEnd"/>
      <w:r w:rsidR="00BF134A">
        <w:t xml:space="preserve"> – Reviews in range (0 to 33,000)</w:t>
      </w:r>
      <w:r w:rsidR="00BF134A">
        <w:tab/>
      </w:r>
      <w:r w:rsidR="00BF134A">
        <w:tab/>
        <w:t>Set 1</w:t>
      </w:r>
    </w:p>
    <w:p w:rsidR="00BF134A" w:rsidRDefault="00BF134A" w:rsidP="00BF134A">
      <w:pPr>
        <w:pStyle w:val="NoSpacing"/>
      </w:pPr>
      <w:r>
        <w:t xml:space="preserve">      2</w:t>
      </w:r>
      <w:r w:rsidRPr="00BF134A">
        <w:rPr>
          <w:vertAlign w:val="superscript"/>
        </w:rPr>
        <w:t>nd</w:t>
      </w:r>
      <w:r>
        <w:t xml:space="preserve"> Training data set will consider Reviews from </w:t>
      </w:r>
      <w:r>
        <w:sym w:font="Wingdings" w:char="F0E0"/>
      </w:r>
      <w:r>
        <w:t xml:space="preserve">     3</w:t>
      </w:r>
      <w:proofErr w:type="gramStart"/>
      <w:r>
        <w:t>,30,071</w:t>
      </w:r>
      <w:proofErr w:type="gramEnd"/>
      <w:r>
        <w:t xml:space="preserve"> – Reviews in range (33,000 to 66,000)</w:t>
      </w:r>
      <w:r>
        <w:tab/>
      </w:r>
      <w:r>
        <w:tab/>
        <w:t>Set 2</w:t>
      </w:r>
    </w:p>
    <w:p w:rsidR="00BF134A" w:rsidRDefault="00BF134A" w:rsidP="00BF134A">
      <w:pPr>
        <w:pStyle w:val="NoSpacing"/>
      </w:pPr>
      <w:r>
        <w:t xml:space="preserve">      </w:t>
      </w:r>
      <w:proofErr w:type="gramStart"/>
      <w:r>
        <w:t>3</w:t>
      </w:r>
      <w:r w:rsidRPr="00BF134A">
        <w:rPr>
          <w:vertAlign w:val="superscript"/>
        </w:rPr>
        <w:t>rd</w:t>
      </w:r>
      <w:r>
        <w:t xml:space="preserve">  Training</w:t>
      </w:r>
      <w:proofErr w:type="gramEnd"/>
      <w:r>
        <w:t xml:space="preserve"> data set will consider Reviews from </w:t>
      </w:r>
      <w:r>
        <w:sym w:font="Wingdings" w:char="F0E0"/>
      </w:r>
      <w:r>
        <w:t xml:space="preserve">     3,30,071 – Reviews in range (66,000 to 99,000)</w:t>
      </w:r>
      <w:r>
        <w:tab/>
      </w:r>
      <w:r>
        <w:tab/>
        <w:t>Set 3</w:t>
      </w:r>
    </w:p>
    <w:p w:rsidR="00BF134A" w:rsidRDefault="00BF134A" w:rsidP="00BF134A">
      <w:pPr>
        <w:pStyle w:val="NoSpacing"/>
      </w:pPr>
    </w:p>
    <w:p w:rsidR="00BF134A" w:rsidRDefault="00BF134A" w:rsidP="00BF134A">
      <w:pPr>
        <w:pStyle w:val="NoSpacing"/>
      </w:pPr>
      <w:r>
        <w:t>&amp; so on…</w:t>
      </w:r>
    </w:p>
    <w:p w:rsidR="00BF134A" w:rsidRDefault="00BF134A" w:rsidP="00BF134A">
      <w:pPr>
        <w:pStyle w:val="NoSpacing"/>
      </w:pPr>
    </w:p>
    <w:p w:rsidR="00BF134A" w:rsidRDefault="00BF134A" w:rsidP="00BF134A">
      <w:pPr>
        <w:pStyle w:val="NoSpacing"/>
        <w:rPr>
          <w:color w:val="0070C0"/>
        </w:rPr>
      </w:pPr>
      <w:r w:rsidRPr="00BF134A">
        <w:rPr>
          <w:color w:val="0070C0"/>
        </w:rPr>
        <w:t>Here are the results for all those 10 test</w:t>
      </w:r>
    </w:p>
    <w:p w:rsidR="00E5737F" w:rsidRDefault="00E5737F" w:rsidP="00BF134A">
      <w:pPr>
        <w:pStyle w:val="NoSpacing"/>
        <w:rPr>
          <w:color w:val="0070C0"/>
        </w:rPr>
      </w:pPr>
    </w:p>
    <w:p w:rsidR="00BF134A" w:rsidRDefault="00E5737F" w:rsidP="00BF134A">
      <w:pPr>
        <w:pStyle w:val="NoSpacing"/>
        <w:rPr>
          <w:color w:val="0070C0"/>
        </w:rPr>
      </w:pPr>
      <w:r>
        <w:rPr>
          <w:noProof/>
        </w:rPr>
        <w:drawing>
          <wp:inline distT="0" distB="0" distL="0" distR="0" wp14:anchorId="239C9F47" wp14:editId="57856C01">
            <wp:extent cx="1307939" cy="1678329"/>
            <wp:effectExtent l="0" t="0" r="6985" b="1714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color w:val="0070C0"/>
        </w:rPr>
        <w:t xml:space="preserve">   </w:t>
      </w:r>
      <w:r w:rsidR="00B61F68">
        <w:rPr>
          <w:noProof/>
        </w:rPr>
        <w:drawing>
          <wp:inline distT="0" distB="0" distL="0" distR="0" wp14:anchorId="42AF4FF8" wp14:editId="23557A08">
            <wp:extent cx="1307939" cy="1678329"/>
            <wp:effectExtent l="0" t="0" r="6985" b="1714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B61F68">
        <w:rPr>
          <w:color w:val="0070C0"/>
        </w:rPr>
        <w:t xml:space="preserve">  </w:t>
      </w:r>
      <w:r w:rsidR="00B61F68">
        <w:rPr>
          <w:noProof/>
        </w:rPr>
        <w:drawing>
          <wp:inline distT="0" distB="0" distL="0" distR="0" wp14:anchorId="42AF4FF8" wp14:editId="23557A08">
            <wp:extent cx="1307939" cy="1678329"/>
            <wp:effectExtent l="0" t="0" r="6985" b="1714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B61F68">
        <w:rPr>
          <w:color w:val="0070C0"/>
        </w:rPr>
        <w:t xml:space="preserve">  </w:t>
      </w:r>
      <w:r w:rsidR="00B61F68">
        <w:rPr>
          <w:noProof/>
        </w:rPr>
        <w:drawing>
          <wp:inline distT="0" distB="0" distL="0" distR="0" wp14:anchorId="42AF4FF8" wp14:editId="23557A08">
            <wp:extent cx="1307939" cy="1678329"/>
            <wp:effectExtent l="0" t="0" r="6985" b="1714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B61F68">
        <w:rPr>
          <w:color w:val="0070C0"/>
        </w:rPr>
        <w:t xml:space="preserve">  </w:t>
      </w:r>
      <w:r w:rsidR="00B61F68">
        <w:rPr>
          <w:noProof/>
        </w:rPr>
        <w:drawing>
          <wp:inline distT="0" distB="0" distL="0" distR="0" wp14:anchorId="42AF4FF8" wp14:editId="23557A08">
            <wp:extent cx="1307939" cy="1678329"/>
            <wp:effectExtent l="0" t="0" r="6985" b="1714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61F68" w:rsidRDefault="00B61F68" w:rsidP="00BF134A">
      <w:pPr>
        <w:pStyle w:val="NoSpacing"/>
        <w:rPr>
          <w:color w:val="0070C0"/>
        </w:rPr>
      </w:pPr>
    </w:p>
    <w:p w:rsidR="00B61F68" w:rsidRDefault="00B61F68" w:rsidP="00BF134A">
      <w:pPr>
        <w:pStyle w:val="NoSpacing"/>
        <w:rPr>
          <w:color w:val="0070C0"/>
        </w:rPr>
      </w:pPr>
    </w:p>
    <w:p w:rsidR="00B61F68" w:rsidRDefault="00B61F68" w:rsidP="00B61F68">
      <w:pPr>
        <w:pStyle w:val="NoSpacing"/>
        <w:rPr>
          <w:color w:val="0070C0"/>
        </w:rPr>
      </w:pPr>
      <w:r>
        <w:rPr>
          <w:noProof/>
        </w:rPr>
        <w:drawing>
          <wp:inline distT="0" distB="0" distL="0" distR="0" wp14:anchorId="11E29D50" wp14:editId="02107A3D">
            <wp:extent cx="1307939" cy="1678329"/>
            <wp:effectExtent l="0" t="0" r="6985" b="1714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color w:val="0070C0"/>
        </w:rPr>
        <w:t xml:space="preserve">   </w:t>
      </w:r>
      <w:r>
        <w:rPr>
          <w:noProof/>
        </w:rPr>
        <w:drawing>
          <wp:inline distT="0" distB="0" distL="0" distR="0" wp14:anchorId="188E5AA1" wp14:editId="4D2E28BC">
            <wp:extent cx="1307939" cy="1678329"/>
            <wp:effectExtent l="0" t="0" r="6985" b="1714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color w:val="0070C0"/>
        </w:rPr>
        <w:t xml:space="preserve">  </w:t>
      </w:r>
      <w:r>
        <w:rPr>
          <w:noProof/>
        </w:rPr>
        <w:drawing>
          <wp:inline distT="0" distB="0" distL="0" distR="0" wp14:anchorId="7415922B" wp14:editId="7EDDA570">
            <wp:extent cx="1307939" cy="1678329"/>
            <wp:effectExtent l="0" t="0" r="6985" b="1714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color w:val="0070C0"/>
        </w:rPr>
        <w:t xml:space="preserve">  </w:t>
      </w:r>
      <w:r>
        <w:rPr>
          <w:noProof/>
        </w:rPr>
        <w:drawing>
          <wp:inline distT="0" distB="0" distL="0" distR="0" wp14:anchorId="52604F1F" wp14:editId="1820B52C">
            <wp:extent cx="1307939" cy="1678329"/>
            <wp:effectExtent l="0" t="0" r="6985" b="1714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color w:val="0070C0"/>
        </w:rPr>
        <w:t xml:space="preserve">  </w:t>
      </w:r>
      <w:r>
        <w:rPr>
          <w:noProof/>
        </w:rPr>
        <w:drawing>
          <wp:inline distT="0" distB="0" distL="0" distR="0" wp14:anchorId="443C49D7" wp14:editId="39D319A6">
            <wp:extent cx="1307939" cy="1678329"/>
            <wp:effectExtent l="0" t="0" r="6985" b="1714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61F68" w:rsidRDefault="00B61F68" w:rsidP="00BF134A">
      <w:pPr>
        <w:pStyle w:val="NoSpacing"/>
        <w:rPr>
          <w:color w:val="0070C0"/>
        </w:rPr>
      </w:pPr>
    </w:p>
    <w:p w:rsidR="00BF134A" w:rsidRDefault="00BF134A" w:rsidP="00BF134A">
      <w:pPr>
        <w:pStyle w:val="NoSpacing"/>
        <w:rPr>
          <w:color w:val="0070C0"/>
        </w:rPr>
      </w:pPr>
    </w:p>
    <w:p w:rsidR="00B61F68" w:rsidRDefault="00B61F68" w:rsidP="00B61F68">
      <w:pPr>
        <w:pStyle w:val="Heading1"/>
      </w:pPr>
      <w:r>
        <w:t>Conclusion</w:t>
      </w:r>
    </w:p>
    <w:p w:rsidR="00B61F68" w:rsidRPr="00B61F68" w:rsidRDefault="00B61F68" w:rsidP="00B61F68">
      <w:r>
        <w:t>Looking at the plots for the result of 10-fold cross validation test, we can say with confidence that there is not much variation in the test results. Thus our inference from above that- ‘</w:t>
      </w:r>
      <w:r w:rsidRPr="00B61F68">
        <w:t>users tend to right more verbose reviews when they are unsatisfied with the business and thus rated it less</w:t>
      </w:r>
      <w:r>
        <w:t xml:space="preserve">’ will still hold true. We have cross verified it by taking 10 different samples from the main training set. Also, we can infer that there wouldn’t be a problem of </w:t>
      </w:r>
      <w:r w:rsidRPr="00B61F68">
        <w:rPr>
          <w:color w:val="FF0000"/>
        </w:rPr>
        <w:t>overfitting</w:t>
      </w:r>
      <w:r>
        <w:t xml:space="preserve"> and that this conclusion will stay true for the main challenge dataset as well.</w:t>
      </w:r>
    </w:p>
    <w:p w:rsidR="00BF134A" w:rsidRDefault="00BF134A" w:rsidP="00BF134A">
      <w:pPr>
        <w:pStyle w:val="NoSpacing"/>
      </w:pPr>
    </w:p>
    <w:p w:rsidR="00F17787" w:rsidRPr="00F17787" w:rsidRDefault="00F17787" w:rsidP="005C50AF">
      <w:pPr>
        <w:widowControl w:val="0"/>
      </w:pPr>
    </w:p>
    <w:sectPr w:rsidR="00F17787" w:rsidRPr="00F17787" w:rsidSect="000A0DBE">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73F4D"/>
    <w:multiLevelType w:val="hybridMultilevel"/>
    <w:tmpl w:val="A25AEF0E"/>
    <w:lvl w:ilvl="0" w:tplc="6A1AC0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C013D0"/>
    <w:multiLevelType w:val="hybridMultilevel"/>
    <w:tmpl w:val="EE724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E4A62"/>
    <w:multiLevelType w:val="hybridMultilevel"/>
    <w:tmpl w:val="526C7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516AC"/>
    <w:multiLevelType w:val="hybridMultilevel"/>
    <w:tmpl w:val="E208F84A"/>
    <w:lvl w:ilvl="0" w:tplc="CE1A501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41E9D"/>
    <w:multiLevelType w:val="hybridMultilevel"/>
    <w:tmpl w:val="1DC0C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D5426"/>
    <w:multiLevelType w:val="hybridMultilevel"/>
    <w:tmpl w:val="89C60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7E21A2"/>
    <w:multiLevelType w:val="hybridMultilevel"/>
    <w:tmpl w:val="5AD862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B0275"/>
    <w:multiLevelType w:val="hybridMultilevel"/>
    <w:tmpl w:val="67721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707ACD"/>
    <w:multiLevelType w:val="hybridMultilevel"/>
    <w:tmpl w:val="0628A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AA1356"/>
    <w:multiLevelType w:val="hybridMultilevel"/>
    <w:tmpl w:val="6A047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1F1F5C"/>
    <w:multiLevelType w:val="hybridMultilevel"/>
    <w:tmpl w:val="61986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767F01"/>
    <w:multiLevelType w:val="hybridMultilevel"/>
    <w:tmpl w:val="5720D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E05DB3"/>
    <w:multiLevelType w:val="hybridMultilevel"/>
    <w:tmpl w:val="08ACE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7E3036"/>
    <w:multiLevelType w:val="hybridMultilevel"/>
    <w:tmpl w:val="02B2C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83063C"/>
    <w:multiLevelType w:val="hybridMultilevel"/>
    <w:tmpl w:val="33AA5FBC"/>
    <w:lvl w:ilvl="0" w:tplc="4CCA3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1"/>
  </w:num>
  <w:num w:numId="3">
    <w:abstractNumId w:val="1"/>
  </w:num>
  <w:num w:numId="4">
    <w:abstractNumId w:val="5"/>
  </w:num>
  <w:num w:numId="5">
    <w:abstractNumId w:val="6"/>
  </w:num>
  <w:num w:numId="6">
    <w:abstractNumId w:val="4"/>
  </w:num>
  <w:num w:numId="7">
    <w:abstractNumId w:val="12"/>
  </w:num>
  <w:num w:numId="8">
    <w:abstractNumId w:val="13"/>
  </w:num>
  <w:num w:numId="9">
    <w:abstractNumId w:val="2"/>
  </w:num>
  <w:num w:numId="10">
    <w:abstractNumId w:val="9"/>
  </w:num>
  <w:num w:numId="11">
    <w:abstractNumId w:val="10"/>
  </w:num>
  <w:num w:numId="12">
    <w:abstractNumId w:val="14"/>
  </w:num>
  <w:num w:numId="13">
    <w:abstractNumId w:val="0"/>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D3E"/>
    <w:rsid w:val="00050CCE"/>
    <w:rsid w:val="00066AF0"/>
    <w:rsid w:val="000A0DBE"/>
    <w:rsid w:val="000A3FEA"/>
    <w:rsid w:val="001774CA"/>
    <w:rsid w:val="00196964"/>
    <w:rsid w:val="001B32D5"/>
    <w:rsid w:val="001E6386"/>
    <w:rsid w:val="001F6B6E"/>
    <w:rsid w:val="00214ACC"/>
    <w:rsid w:val="0023293F"/>
    <w:rsid w:val="002B108E"/>
    <w:rsid w:val="003B31B1"/>
    <w:rsid w:val="003C77FD"/>
    <w:rsid w:val="003D4DEC"/>
    <w:rsid w:val="004016A8"/>
    <w:rsid w:val="00402F32"/>
    <w:rsid w:val="004044B9"/>
    <w:rsid w:val="004E0141"/>
    <w:rsid w:val="004F5DB2"/>
    <w:rsid w:val="005331BC"/>
    <w:rsid w:val="00572F10"/>
    <w:rsid w:val="00585FF2"/>
    <w:rsid w:val="005A71D4"/>
    <w:rsid w:val="005A7832"/>
    <w:rsid w:val="005C50AF"/>
    <w:rsid w:val="0063028B"/>
    <w:rsid w:val="006C3487"/>
    <w:rsid w:val="007662EF"/>
    <w:rsid w:val="007D48A0"/>
    <w:rsid w:val="00831AD0"/>
    <w:rsid w:val="00897410"/>
    <w:rsid w:val="00966193"/>
    <w:rsid w:val="009706CF"/>
    <w:rsid w:val="009C534B"/>
    <w:rsid w:val="00A2793A"/>
    <w:rsid w:val="00A31F51"/>
    <w:rsid w:val="00A47DBE"/>
    <w:rsid w:val="00AF3D3E"/>
    <w:rsid w:val="00B61F68"/>
    <w:rsid w:val="00B647A2"/>
    <w:rsid w:val="00B84318"/>
    <w:rsid w:val="00B97786"/>
    <w:rsid w:val="00BD6C68"/>
    <w:rsid w:val="00BF134A"/>
    <w:rsid w:val="00BF4437"/>
    <w:rsid w:val="00C25F54"/>
    <w:rsid w:val="00C46480"/>
    <w:rsid w:val="00C52CDE"/>
    <w:rsid w:val="00DD4A19"/>
    <w:rsid w:val="00E2324C"/>
    <w:rsid w:val="00E42FA5"/>
    <w:rsid w:val="00E56870"/>
    <w:rsid w:val="00E5737F"/>
    <w:rsid w:val="00EA476F"/>
    <w:rsid w:val="00F17787"/>
    <w:rsid w:val="00F32D96"/>
    <w:rsid w:val="00F7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0D3F7-2B3A-4993-9A74-8640C69F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01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14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E0141"/>
    <w:pPr>
      <w:spacing w:after="0" w:line="240" w:lineRule="auto"/>
    </w:pPr>
  </w:style>
  <w:style w:type="paragraph" w:styleId="BalloonText">
    <w:name w:val="Balloon Text"/>
    <w:basedOn w:val="Normal"/>
    <w:link w:val="BalloonTextChar"/>
    <w:uiPriority w:val="99"/>
    <w:semiHidden/>
    <w:unhideWhenUsed/>
    <w:rsid w:val="004E01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141"/>
    <w:rPr>
      <w:rFonts w:ascii="Segoe UI" w:hAnsi="Segoe UI" w:cs="Segoe UI"/>
      <w:sz w:val="18"/>
      <w:szCs w:val="18"/>
    </w:rPr>
  </w:style>
  <w:style w:type="character" w:customStyle="1" w:styleId="Heading1Char">
    <w:name w:val="Heading 1 Char"/>
    <w:basedOn w:val="DefaultParagraphFont"/>
    <w:link w:val="Heading1"/>
    <w:uiPriority w:val="9"/>
    <w:rsid w:val="009C534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47DBE"/>
    <w:pPr>
      <w:ind w:left="720"/>
      <w:contextualSpacing/>
    </w:pPr>
  </w:style>
  <w:style w:type="character" w:customStyle="1" w:styleId="apple-converted-space">
    <w:name w:val="apple-converted-space"/>
    <w:basedOn w:val="DefaultParagraphFont"/>
    <w:rsid w:val="00585FF2"/>
  </w:style>
  <w:style w:type="table" w:styleId="PlainTable3">
    <w:name w:val="Plain Table 3"/>
    <w:basedOn w:val="TableNormal"/>
    <w:uiPriority w:val="43"/>
    <w:rsid w:val="005A78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A783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402F32"/>
    <w:rPr>
      <w:color w:val="808080"/>
    </w:rPr>
  </w:style>
  <w:style w:type="table" w:styleId="TableGrid">
    <w:name w:val="Table Grid"/>
    <w:basedOn w:val="TableNormal"/>
    <w:uiPriority w:val="39"/>
    <w:rsid w:val="00232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293F"/>
    <w:rPr>
      <w:color w:val="0563C1" w:themeColor="hyperlink"/>
      <w:u w:val="single"/>
    </w:rPr>
  </w:style>
  <w:style w:type="table" w:styleId="PlainTable2">
    <w:name w:val="Plain Table 2"/>
    <w:basedOn w:val="TableNormal"/>
    <w:uiPriority w:val="42"/>
    <w:rsid w:val="006C34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22040">
      <w:bodyDiv w:val="1"/>
      <w:marLeft w:val="0"/>
      <w:marRight w:val="0"/>
      <w:marTop w:val="0"/>
      <w:marBottom w:val="0"/>
      <w:divBdr>
        <w:top w:val="none" w:sz="0" w:space="0" w:color="auto"/>
        <w:left w:val="none" w:sz="0" w:space="0" w:color="auto"/>
        <w:bottom w:val="none" w:sz="0" w:space="0" w:color="auto"/>
        <w:right w:val="none" w:sz="0" w:space="0" w:color="auto"/>
      </w:divBdr>
    </w:div>
    <w:div w:id="87695986">
      <w:bodyDiv w:val="1"/>
      <w:marLeft w:val="0"/>
      <w:marRight w:val="0"/>
      <w:marTop w:val="0"/>
      <w:marBottom w:val="0"/>
      <w:divBdr>
        <w:top w:val="none" w:sz="0" w:space="0" w:color="auto"/>
        <w:left w:val="none" w:sz="0" w:space="0" w:color="auto"/>
        <w:bottom w:val="none" w:sz="0" w:space="0" w:color="auto"/>
        <w:right w:val="none" w:sz="0" w:space="0" w:color="auto"/>
      </w:divBdr>
    </w:div>
    <w:div w:id="266161525">
      <w:bodyDiv w:val="1"/>
      <w:marLeft w:val="0"/>
      <w:marRight w:val="0"/>
      <w:marTop w:val="0"/>
      <w:marBottom w:val="0"/>
      <w:divBdr>
        <w:top w:val="none" w:sz="0" w:space="0" w:color="auto"/>
        <w:left w:val="none" w:sz="0" w:space="0" w:color="auto"/>
        <w:bottom w:val="none" w:sz="0" w:space="0" w:color="auto"/>
        <w:right w:val="none" w:sz="0" w:space="0" w:color="auto"/>
      </w:divBdr>
    </w:div>
    <w:div w:id="417824630">
      <w:bodyDiv w:val="1"/>
      <w:marLeft w:val="0"/>
      <w:marRight w:val="0"/>
      <w:marTop w:val="0"/>
      <w:marBottom w:val="0"/>
      <w:divBdr>
        <w:top w:val="none" w:sz="0" w:space="0" w:color="auto"/>
        <w:left w:val="none" w:sz="0" w:space="0" w:color="auto"/>
        <w:bottom w:val="none" w:sz="0" w:space="0" w:color="auto"/>
        <w:right w:val="none" w:sz="0" w:space="0" w:color="auto"/>
      </w:divBdr>
    </w:div>
    <w:div w:id="469590911">
      <w:bodyDiv w:val="1"/>
      <w:marLeft w:val="0"/>
      <w:marRight w:val="0"/>
      <w:marTop w:val="0"/>
      <w:marBottom w:val="0"/>
      <w:divBdr>
        <w:top w:val="none" w:sz="0" w:space="0" w:color="auto"/>
        <w:left w:val="none" w:sz="0" w:space="0" w:color="auto"/>
        <w:bottom w:val="none" w:sz="0" w:space="0" w:color="auto"/>
        <w:right w:val="none" w:sz="0" w:space="0" w:color="auto"/>
      </w:divBdr>
    </w:div>
    <w:div w:id="745692220">
      <w:bodyDiv w:val="1"/>
      <w:marLeft w:val="0"/>
      <w:marRight w:val="0"/>
      <w:marTop w:val="0"/>
      <w:marBottom w:val="0"/>
      <w:divBdr>
        <w:top w:val="none" w:sz="0" w:space="0" w:color="auto"/>
        <w:left w:val="none" w:sz="0" w:space="0" w:color="auto"/>
        <w:bottom w:val="none" w:sz="0" w:space="0" w:color="auto"/>
        <w:right w:val="none" w:sz="0" w:space="0" w:color="auto"/>
      </w:divBdr>
    </w:div>
    <w:div w:id="821309499">
      <w:bodyDiv w:val="1"/>
      <w:marLeft w:val="0"/>
      <w:marRight w:val="0"/>
      <w:marTop w:val="0"/>
      <w:marBottom w:val="0"/>
      <w:divBdr>
        <w:top w:val="none" w:sz="0" w:space="0" w:color="auto"/>
        <w:left w:val="none" w:sz="0" w:space="0" w:color="auto"/>
        <w:bottom w:val="none" w:sz="0" w:space="0" w:color="auto"/>
        <w:right w:val="none" w:sz="0" w:space="0" w:color="auto"/>
      </w:divBdr>
    </w:div>
    <w:div w:id="893664128">
      <w:bodyDiv w:val="1"/>
      <w:marLeft w:val="0"/>
      <w:marRight w:val="0"/>
      <w:marTop w:val="0"/>
      <w:marBottom w:val="0"/>
      <w:divBdr>
        <w:top w:val="none" w:sz="0" w:space="0" w:color="auto"/>
        <w:left w:val="none" w:sz="0" w:space="0" w:color="auto"/>
        <w:bottom w:val="none" w:sz="0" w:space="0" w:color="auto"/>
        <w:right w:val="none" w:sz="0" w:space="0" w:color="auto"/>
      </w:divBdr>
    </w:div>
    <w:div w:id="895746818">
      <w:bodyDiv w:val="1"/>
      <w:marLeft w:val="0"/>
      <w:marRight w:val="0"/>
      <w:marTop w:val="0"/>
      <w:marBottom w:val="0"/>
      <w:divBdr>
        <w:top w:val="none" w:sz="0" w:space="0" w:color="auto"/>
        <w:left w:val="none" w:sz="0" w:space="0" w:color="auto"/>
        <w:bottom w:val="none" w:sz="0" w:space="0" w:color="auto"/>
        <w:right w:val="none" w:sz="0" w:space="0" w:color="auto"/>
      </w:divBdr>
    </w:div>
    <w:div w:id="963542310">
      <w:bodyDiv w:val="1"/>
      <w:marLeft w:val="0"/>
      <w:marRight w:val="0"/>
      <w:marTop w:val="0"/>
      <w:marBottom w:val="0"/>
      <w:divBdr>
        <w:top w:val="none" w:sz="0" w:space="0" w:color="auto"/>
        <w:left w:val="none" w:sz="0" w:space="0" w:color="auto"/>
        <w:bottom w:val="none" w:sz="0" w:space="0" w:color="auto"/>
        <w:right w:val="none" w:sz="0" w:space="0" w:color="auto"/>
      </w:divBdr>
    </w:div>
    <w:div w:id="970210886">
      <w:bodyDiv w:val="1"/>
      <w:marLeft w:val="0"/>
      <w:marRight w:val="0"/>
      <w:marTop w:val="0"/>
      <w:marBottom w:val="0"/>
      <w:divBdr>
        <w:top w:val="none" w:sz="0" w:space="0" w:color="auto"/>
        <w:left w:val="none" w:sz="0" w:space="0" w:color="auto"/>
        <w:bottom w:val="none" w:sz="0" w:space="0" w:color="auto"/>
        <w:right w:val="none" w:sz="0" w:space="0" w:color="auto"/>
      </w:divBdr>
    </w:div>
    <w:div w:id="986469300">
      <w:bodyDiv w:val="1"/>
      <w:marLeft w:val="0"/>
      <w:marRight w:val="0"/>
      <w:marTop w:val="0"/>
      <w:marBottom w:val="0"/>
      <w:divBdr>
        <w:top w:val="none" w:sz="0" w:space="0" w:color="auto"/>
        <w:left w:val="none" w:sz="0" w:space="0" w:color="auto"/>
        <w:bottom w:val="none" w:sz="0" w:space="0" w:color="auto"/>
        <w:right w:val="none" w:sz="0" w:space="0" w:color="auto"/>
      </w:divBdr>
    </w:div>
    <w:div w:id="1008023253">
      <w:bodyDiv w:val="1"/>
      <w:marLeft w:val="0"/>
      <w:marRight w:val="0"/>
      <w:marTop w:val="0"/>
      <w:marBottom w:val="0"/>
      <w:divBdr>
        <w:top w:val="none" w:sz="0" w:space="0" w:color="auto"/>
        <w:left w:val="none" w:sz="0" w:space="0" w:color="auto"/>
        <w:bottom w:val="none" w:sz="0" w:space="0" w:color="auto"/>
        <w:right w:val="none" w:sz="0" w:space="0" w:color="auto"/>
      </w:divBdr>
    </w:div>
    <w:div w:id="1106004889">
      <w:bodyDiv w:val="1"/>
      <w:marLeft w:val="0"/>
      <w:marRight w:val="0"/>
      <w:marTop w:val="0"/>
      <w:marBottom w:val="0"/>
      <w:divBdr>
        <w:top w:val="none" w:sz="0" w:space="0" w:color="auto"/>
        <w:left w:val="none" w:sz="0" w:space="0" w:color="auto"/>
        <w:bottom w:val="none" w:sz="0" w:space="0" w:color="auto"/>
        <w:right w:val="none" w:sz="0" w:space="0" w:color="auto"/>
      </w:divBdr>
    </w:div>
    <w:div w:id="1143156379">
      <w:bodyDiv w:val="1"/>
      <w:marLeft w:val="0"/>
      <w:marRight w:val="0"/>
      <w:marTop w:val="0"/>
      <w:marBottom w:val="0"/>
      <w:divBdr>
        <w:top w:val="none" w:sz="0" w:space="0" w:color="auto"/>
        <w:left w:val="none" w:sz="0" w:space="0" w:color="auto"/>
        <w:bottom w:val="none" w:sz="0" w:space="0" w:color="auto"/>
        <w:right w:val="none" w:sz="0" w:space="0" w:color="auto"/>
      </w:divBdr>
    </w:div>
    <w:div w:id="1286421609">
      <w:bodyDiv w:val="1"/>
      <w:marLeft w:val="0"/>
      <w:marRight w:val="0"/>
      <w:marTop w:val="0"/>
      <w:marBottom w:val="0"/>
      <w:divBdr>
        <w:top w:val="none" w:sz="0" w:space="0" w:color="auto"/>
        <w:left w:val="none" w:sz="0" w:space="0" w:color="auto"/>
        <w:bottom w:val="none" w:sz="0" w:space="0" w:color="auto"/>
        <w:right w:val="none" w:sz="0" w:space="0" w:color="auto"/>
      </w:divBdr>
    </w:div>
    <w:div w:id="1433739055">
      <w:bodyDiv w:val="1"/>
      <w:marLeft w:val="0"/>
      <w:marRight w:val="0"/>
      <w:marTop w:val="0"/>
      <w:marBottom w:val="0"/>
      <w:divBdr>
        <w:top w:val="none" w:sz="0" w:space="0" w:color="auto"/>
        <w:left w:val="none" w:sz="0" w:space="0" w:color="auto"/>
        <w:bottom w:val="none" w:sz="0" w:space="0" w:color="auto"/>
        <w:right w:val="none" w:sz="0" w:space="0" w:color="auto"/>
      </w:divBdr>
    </w:div>
    <w:div w:id="1590656699">
      <w:bodyDiv w:val="1"/>
      <w:marLeft w:val="0"/>
      <w:marRight w:val="0"/>
      <w:marTop w:val="0"/>
      <w:marBottom w:val="0"/>
      <w:divBdr>
        <w:top w:val="none" w:sz="0" w:space="0" w:color="auto"/>
        <w:left w:val="none" w:sz="0" w:space="0" w:color="auto"/>
        <w:bottom w:val="none" w:sz="0" w:space="0" w:color="auto"/>
        <w:right w:val="none" w:sz="0" w:space="0" w:color="auto"/>
      </w:divBdr>
    </w:div>
    <w:div w:id="1657494759">
      <w:bodyDiv w:val="1"/>
      <w:marLeft w:val="0"/>
      <w:marRight w:val="0"/>
      <w:marTop w:val="0"/>
      <w:marBottom w:val="0"/>
      <w:divBdr>
        <w:top w:val="none" w:sz="0" w:space="0" w:color="auto"/>
        <w:left w:val="none" w:sz="0" w:space="0" w:color="auto"/>
        <w:bottom w:val="none" w:sz="0" w:space="0" w:color="auto"/>
        <w:right w:val="none" w:sz="0" w:space="0" w:color="auto"/>
      </w:divBdr>
    </w:div>
    <w:div w:id="1910116226">
      <w:bodyDiv w:val="1"/>
      <w:marLeft w:val="0"/>
      <w:marRight w:val="0"/>
      <w:marTop w:val="0"/>
      <w:marBottom w:val="0"/>
      <w:divBdr>
        <w:top w:val="none" w:sz="0" w:space="0" w:color="auto"/>
        <w:left w:val="none" w:sz="0" w:space="0" w:color="auto"/>
        <w:bottom w:val="none" w:sz="0" w:space="0" w:color="auto"/>
        <w:right w:val="none" w:sz="0" w:space="0" w:color="auto"/>
      </w:divBdr>
    </w:div>
    <w:div w:id="1993480804">
      <w:bodyDiv w:val="1"/>
      <w:marLeft w:val="0"/>
      <w:marRight w:val="0"/>
      <w:marTop w:val="0"/>
      <w:marBottom w:val="0"/>
      <w:divBdr>
        <w:top w:val="none" w:sz="0" w:space="0" w:color="auto"/>
        <w:left w:val="none" w:sz="0" w:space="0" w:color="auto"/>
        <w:bottom w:val="none" w:sz="0" w:space="0" w:color="auto"/>
        <w:right w:val="none" w:sz="0" w:space="0" w:color="auto"/>
      </w:divBdr>
    </w:div>
    <w:div w:id="205242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chart" Target="charts/chart10.xml"/><Relationship Id="rId7" Type="http://schemas.openxmlformats.org/officeDocument/2006/relationships/hyperlink" Target="http://fortune.com/2015/01/19/the-1-will-own-more-than-the-99-by-2016-report-says/" TargetMode="Externa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www.yelp.com/academic_dataset" TargetMode="External"/><Relationship Id="rId15" Type="http://schemas.openxmlformats.org/officeDocument/2006/relationships/chart" Target="charts/chart4.xml"/><Relationship Id="rId23" Type="http://schemas.openxmlformats.org/officeDocument/2006/relationships/fontTable" Target="fontTable.xml"/><Relationship Id="rId10" Type="http://schemas.openxmlformats.org/officeDocument/2006/relationships/hyperlink" Target="https://tagul.com/" TargetMode="External"/><Relationship Id="rId19"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 Id="rId22"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shul\Desktop\Courses\Data%20Science\Mini%20Project%203\Provided%20by%20Selman\RankingByReviewCount.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nshul\Desktop\Courses\Data%20Science\Mini%20Project%203\Provided%20by%20Selman\RankingByReviewCoun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nshul\Desktop\Courses\Data%20Science\Mini%20Project%203\Provided%20by%20Selman\RankingByReviewCount.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shul\Desktop\Courses\Data%20Science\Mini%20Project%203\Provided%20by%20Selman\RankingByReviewCou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shul\Desktop\Courses\Data%20Science\Mini%20Project%203\Provided%20by%20Selman\RankingByReviewCoun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shul\Desktop\Courses\Data%20Science\Mini%20Project%203\Provided%20by%20Selman\RankingByReviewCoun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shul\Desktop\Courses\Data%20Science\Mini%20Project%203\Provided%20by%20Selman\RankingByReviewCoun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shul\Desktop\Courses\Data%20Science\Mini%20Project%203\Provided%20by%20Selman\RankingByReviewCoun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shul\Desktop\Courses\Data%20Science\Mini%20Project%203\Provided%20by%20Selman\RankingByReviewCoun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shul\Desktop\Courses\Data%20Science\Mini%20Project%203\Provided%20by%20Selman\RankingByReviewCoun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shul\Desktop\Courses\Data%20Science\Mini%20Project%203\Provided%20by%20Selman\RankingByReviewCoun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a:t>
            </a:r>
            <a:r>
              <a:rPr lang="en-US" baseline="0"/>
              <a:t> between lenght of review and it's Star Value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FF0000"/>
            </a:solidFill>
            <a:ln>
              <a:noFill/>
            </a:ln>
            <a:effectLst/>
          </c:spPr>
          <c:invertIfNegative val="0"/>
          <c:dPt>
            <c:idx val="1"/>
            <c:invertIfNegative val="0"/>
            <c:bubble3D val="0"/>
            <c:spPr>
              <a:solidFill>
                <a:srgbClr val="FF5050"/>
              </a:solidFill>
              <a:ln>
                <a:noFill/>
              </a:ln>
              <a:effectLst/>
            </c:spPr>
          </c:dPt>
          <c:dPt>
            <c:idx val="2"/>
            <c:invertIfNegative val="0"/>
            <c:bubble3D val="0"/>
            <c:spPr>
              <a:solidFill>
                <a:srgbClr val="FFC000"/>
              </a:solidFill>
              <a:ln>
                <a:noFill/>
              </a:ln>
              <a:effectLst/>
            </c:spPr>
          </c:dPt>
          <c:dPt>
            <c:idx val="3"/>
            <c:invertIfNegative val="0"/>
            <c:bubble3D val="0"/>
            <c:spPr>
              <a:solidFill>
                <a:srgbClr val="92D050"/>
              </a:solidFill>
              <a:ln>
                <a:noFill/>
              </a:ln>
              <a:effectLst/>
            </c:spPr>
          </c:dPt>
          <c:dPt>
            <c:idx val="4"/>
            <c:invertIfNegative val="0"/>
            <c:bubble3D val="0"/>
            <c:spPr>
              <a:solidFill>
                <a:srgbClr val="00B050"/>
              </a:solidFill>
              <a:ln>
                <a:noFill/>
              </a:ln>
              <a:effectLst/>
            </c:spPr>
          </c:dPt>
          <c:cat>
            <c:numRef>
              <c:f>'10 Fold Test'!$I$10:$I$14</c:f>
              <c:numCache>
                <c:formatCode>General</c:formatCode>
                <c:ptCount val="5"/>
                <c:pt idx="0">
                  <c:v>1</c:v>
                </c:pt>
                <c:pt idx="1">
                  <c:v>2</c:v>
                </c:pt>
                <c:pt idx="2">
                  <c:v>3</c:v>
                </c:pt>
                <c:pt idx="3">
                  <c:v>4</c:v>
                </c:pt>
                <c:pt idx="4">
                  <c:v>5</c:v>
                </c:pt>
              </c:numCache>
            </c:numRef>
          </c:cat>
          <c:val>
            <c:numRef>
              <c:f>'10 Fold Test'!$J$10:$J$14</c:f>
              <c:numCache>
                <c:formatCode>General</c:formatCode>
                <c:ptCount val="5"/>
                <c:pt idx="0">
                  <c:v>155</c:v>
                </c:pt>
                <c:pt idx="1">
                  <c:v>144</c:v>
                </c:pt>
                <c:pt idx="2">
                  <c:v>131</c:v>
                </c:pt>
                <c:pt idx="3">
                  <c:v>122</c:v>
                </c:pt>
                <c:pt idx="4">
                  <c:v>115</c:v>
                </c:pt>
              </c:numCache>
            </c:numRef>
          </c:val>
        </c:ser>
        <c:dLbls>
          <c:showLegendKey val="0"/>
          <c:showVal val="0"/>
          <c:showCatName val="0"/>
          <c:showSerName val="0"/>
          <c:showPercent val="0"/>
          <c:showBubbleSize val="0"/>
        </c:dLbls>
        <c:gapWidth val="219"/>
        <c:overlap val="-27"/>
        <c:axId val="411624784"/>
        <c:axId val="411623216"/>
      </c:barChart>
      <c:catAx>
        <c:axId val="411624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Grouped</a:t>
                </a:r>
                <a:r>
                  <a:rPr lang="en-US" baseline="0"/>
                  <a:t> by the Ratings</a:t>
                </a:r>
                <a:r>
                  <a:rPr lang="en-US"/>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623216"/>
        <c:crosses val="autoZero"/>
        <c:auto val="1"/>
        <c:lblAlgn val="ctr"/>
        <c:lblOffset val="100"/>
        <c:noMultiLvlLbl val="0"/>
      </c:catAx>
      <c:valAx>
        <c:axId val="411623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a:t>
                </a:r>
                <a:r>
                  <a:rPr lang="en-US"/>
                  <a:t>Length</a:t>
                </a:r>
                <a:r>
                  <a:rPr lang="en-US" baseline="0"/>
                  <a:t> of review in words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624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Set 9</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E84885"/>
              </a:solidFill>
              <a:ln>
                <a:noFill/>
              </a:ln>
              <a:effectLst/>
            </c:spPr>
          </c:dPt>
          <c:dPt>
            <c:idx val="2"/>
            <c:invertIfNegative val="0"/>
            <c:bubble3D val="0"/>
            <c:spPr>
              <a:solidFill>
                <a:srgbClr val="FFC000"/>
              </a:solidFill>
              <a:ln>
                <a:noFill/>
              </a:ln>
              <a:effectLst/>
            </c:spPr>
          </c:dPt>
          <c:dPt>
            <c:idx val="3"/>
            <c:invertIfNegative val="0"/>
            <c:bubble3D val="0"/>
            <c:spPr>
              <a:solidFill>
                <a:srgbClr val="92D050"/>
              </a:solidFill>
              <a:ln>
                <a:noFill/>
              </a:ln>
              <a:effectLst/>
            </c:spPr>
          </c:dPt>
          <c:dPt>
            <c:idx val="4"/>
            <c:invertIfNegative val="0"/>
            <c:bubble3D val="0"/>
            <c:spPr>
              <a:solidFill>
                <a:srgbClr val="00B050"/>
              </a:solidFill>
              <a:ln>
                <a:noFill/>
              </a:ln>
              <a:effectLst/>
            </c:spPr>
          </c:dPt>
          <c:dLbls>
            <c:dLbl>
              <c:idx val="1"/>
              <c:tx>
                <c:rich>
                  <a:bodyPr/>
                  <a:lstStyle/>
                  <a:p>
                    <a:r>
                      <a:rPr lang="en-US"/>
                      <a:t>145</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'10 Fold Test'!$I$10:$I$14</c:f>
              <c:numCache>
                <c:formatCode>General</c:formatCode>
                <c:ptCount val="5"/>
                <c:pt idx="0">
                  <c:v>1</c:v>
                </c:pt>
                <c:pt idx="1">
                  <c:v>2</c:v>
                </c:pt>
                <c:pt idx="2">
                  <c:v>3</c:v>
                </c:pt>
                <c:pt idx="3">
                  <c:v>4</c:v>
                </c:pt>
                <c:pt idx="4">
                  <c:v>5</c:v>
                </c:pt>
              </c:numCache>
            </c:numRef>
          </c:cat>
          <c:val>
            <c:numRef>
              <c:f>'10 Fold Test'!$J$10:$J$14</c:f>
              <c:numCache>
                <c:formatCode>General</c:formatCode>
                <c:ptCount val="5"/>
                <c:pt idx="0">
                  <c:v>155</c:v>
                </c:pt>
                <c:pt idx="1">
                  <c:v>144</c:v>
                </c:pt>
                <c:pt idx="2">
                  <c:v>131</c:v>
                </c:pt>
                <c:pt idx="3">
                  <c:v>122</c:v>
                </c:pt>
                <c:pt idx="4">
                  <c:v>115</c:v>
                </c:pt>
              </c:numCache>
            </c:numRef>
          </c:val>
        </c:ser>
        <c:dLbls>
          <c:dLblPos val="outEnd"/>
          <c:showLegendKey val="0"/>
          <c:showVal val="1"/>
          <c:showCatName val="0"/>
          <c:showSerName val="0"/>
          <c:showPercent val="0"/>
          <c:showBubbleSize val="0"/>
        </c:dLbls>
        <c:gapWidth val="444"/>
        <c:overlap val="-90"/>
        <c:axId val="415658984"/>
        <c:axId val="415660160"/>
      </c:barChart>
      <c:catAx>
        <c:axId val="415658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5660160"/>
        <c:crosses val="autoZero"/>
        <c:auto val="1"/>
        <c:lblAlgn val="ctr"/>
        <c:lblOffset val="100"/>
        <c:noMultiLvlLbl val="0"/>
      </c:catAx>
      <c:valAx>
        <c:axId val="415660160"/>
        <c:scaling>
          <c:orientation val="minMax"/>
        </c:scaling>
        <c:delete val="1"/>
        <c:axPos val="l"/>
        <c:numFmt formatCode="General" sourceLinked="1"/>
        <c:majorTickMark val="none"/>
        <c:minorTickMark val="none"/>
        <c:tickLblPos val="nextTo"/>
        <c:crossAx val="41565898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Set 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E84885"/>
              </a:solidFill>
              <a:ln>
                <a:noFill/>
              </a:ln>
              <a:effectLst/>
            </c:spPr>
          </c:dPt>
          <c:dPt>
            <c:idx val="2"/>
            <c:invertIfNegative val="0"/>
            <c:bubble3D val="0"/>
            <c:spPr>
              <a:solidFill>
                <a:srgbClr val="FFC000"/>
              </a:solidFill>
              <a:ln>
                <a:noFill/>
              </a:ln>
              <a:effectLst/>
            </c:spPr>
          </c:dPt>
          <c:dPt>
            <c:idx val="3"/>
            <c:invertIfNegative val="0"/>
            <c:bubble3D val="0"/>
            <c:spPr>
              <a:solidFill>
                <a:srgbClr val="92D050"/>
              </a:solidFill>
              <a:ln>
                <a:noFill/>
              </a:ln>
              <a:effectLst/>
            </c:spPr>
          </c:dPt>
          <c:dPt>
            <c:idx val="4"/>
            <c:invertIfNegative val="0"/>
            <c:bubble3D val="0"/>
            <c:spPr>
              <a:solidFill>
                <a:srgbClr val="00B050"/>
              </a:solidFill>
              <a:ln>
                <a:noFill/>
              </a:ln>
              <a:effectLst/>
            </c:spPr>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'10 Fold Test'!$I$10:$I$14</c:f>
              <c:numCache>
                <c:formatCode>General</c:formatCode>
                <c:ptCount val="5"/>
                <c:pt idx="0">
                  <c:v>1</c:v>
                </c:pt>
                <c:pt idx="1">
                  <c:v>2</c:v>
                </c:pt>
                <c:pt idx="2">
                  <c:v>3</c:v>
                </c:pt>
                <c:pt idx="3">
                  <c:v>4</c:v>
                </c:pt>
                <c:pt idx="4">
                  <c:v>5</c:v>
                </c:pt>
              </c:numCache>
            </c:numRef>
          </c:cat>
          <c:val>
            <c:numRef>
              <c:f>'10 Fold Test'!$J$10:$J$14</c:f>
              <c:numCache>
                <c:formatCode>General</c:formatCode>
                <c:ptCount val="5"/>
                <c:pt idx="0">
                  <c:v>155</c:v>
                </c:pt>
                <c:pt idx="1">
                  <c:v>144</c:v>
                </c:pt>
                <c:pt idx="2">
                  <c:v>131</c:v>
                </c:pt>
                <c:pt idx="3">
                  <c:v>122</c:v>
                </c:pt>
                <c:pt idx="4">
                  <c:v>115</c:v>
                </c:pt>
              </c:numCache>
            </c:numRef>
          </c:val>
        </c:ser>
        <c:dLbls>
          <c:dLblPos val="outEnd"/>
          <c:showLegendKey val="0"/>
          <c:showVal val="1"/>
          <c:showCatName val="0"/>
          <c:showSerName val="0"/>
          <c:showPercent val="0"/>
          <c:showBubbleSize val="0"/>
        </c:dLbls>
        <c:gapWidth val="444"/>
        <c:overlap val="-90"/>
        <c:axId val="415660552"/>
        <c:axId val="415660944"/>
      </c:barChart>
      <c:catAx>
        <c:axId val="415660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5660944"/>
        <c:crosses val="autoZero"/>
        <c:auto val="1"/>
        <c:lblAlgn val="ctr"/>
        <c:lblOffset val="100"/>
        <c:noMultiLvlLbl val="0"/>
      </c:catAx>
      <c:valAx>
        <c:axId val="415660944"/>
        <c:scaling>
          <c:orientation val="minMax"/>
        </c:scaling>
        <c:delete val="1"/>
        <c:axPos val="l"/>
        <c:numFmt formatCode="General" sourceLinked="1"/>
        <c:majorTickMark val="none"/>
        <c:minorTickMark val="none"/>
        <c:tickLblPos val="nextTo"/>
        <c:crossAx val="41566055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Set 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E84885"/>
              </a:solidFill>
              <a:ln>
                <a:noFill/>
              </a:ln>
              <a:effectLst/>
            </c:spPr>
          </c:dPt>
          <c:dPt>
            <c:idx val="2"/>
            <c:invertIfNegative val="0"/>
            <c:bubble3D val="0"/>
            <c:spPr>
              <a:solidFill>
                <a:srgbClr val="FFC000"/>
              </a:solidFill>
              <a:ln>
                <a:noFill/>
              </a:ln>
              <a:effectLst/>
            </c:spPr>
          </c:dPt>
          <c:dPt>
            <c:idx val="3"/>
            <c:invertIfNegative val="0"/>
            <c:bubble3D val="0"/>
            <c:spPr>
              <a:solidFill>
                <a:srgbClr val="92D050"/>
              </a:solidFill>
              <a:ln>
                <a:noFill/>
              </a:ln>
              <a:effectLst/>
            </c:spPr>
          </c:dPt>
          <c:dPt>
            <c:idx val="4"/>
            <c:invertIfNegative val="0"/>
            <c:bubble3D val="0"/>
            <c:spPr>
              <a:solidFill>
                <a:srgbClr val="00B050"/>
              </a:solidFill>
              <a:ln>
                <a:noFill/>
              </a:ln>
              <a:effectLst/>
            </c:spPr>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'10 Fold Test'!$I$10:$I$14</c:f>
              <c:numCache>
                <c:formatCode>General</c:formatCode>
                <c:ptCount val="5"/>
                <c:pt idx="0">
                  <c:v>1</c:v>
                </c:pt>
                <c:pt idx="1">
                  <c:v>2</c:v>
                </c:pt>
                <c:pt idx="2">
                  <c:v>3</c:v>
                </c:pt>
                <c:pt idx="3">
                  <c:v>4</c:v>
                </c:pt>
                <c:pt idx="4">
                  <c:v>5</c:v>
                </c:pt>
              </c:numCache>
            </c:numRef>
          </c:cat>
          <c:val>
            <c:numRef>
              <c:f>'10 Fold Test'!$J$10:$J$14</c:f>
              <c:numCache>
                <c:formatCode>General</c:formatCode>
                <c:ptCount val="5"/>
                <c:pt idx="0">
                  <c:v>155</c:v>
                </c:pt>
                <c:pt idx="1">
                  <c:v>144</c:v>
                </c:pt>
                <c:pt idx="2">
                  <c:v>131</c:v>
                </c:pt>
                <c:pt idx="3">
                  <c:v>122</c:v>
                </c:pt>
                <c:pt idx="4">
                  <c:v>115</c:v>
                </c:pt>
              </c:numCache>
            </c:numRef>
          </c:val>
        </c:ser>
        <c:dLbls>
          <c:dLblPos val="outEnd"/>
          <c:showLegendKey val="0"/>
          <c:showVal val="1"/>
          <c:showCatName val="0"/>
          <c:showSerName val="0"/>
          <c:showPercent val="0"/>
          <c:showBubbleSize val="0"/>
        </c:dLbls>
        <c:gapWidth val="444"/>
        <c:overlap val="-90"/>
        <c:axId val="411625176"/>
        <c:axId val="411622040"/>
      </c:barChart>
      <c:catAx>
        <c:axId val="411625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1622040"/>
        <c:crosses val="autoZero"/>
        <c:auto val="1"/>
        <c:lblAlgn val="ctr"/>
        <c:lblOffset val="100"/>
        <c:noMultiLvlLbl val="0"/>
      </c:catAx>
      <c:valAx>
        <c:axId val="411622040"/>
        <c:scaling>
          <c:orientation val="minMax"/>
        </c:scaling>
        <c:delete val="1"/>
        <c:axPos val="l"/>
        <c:numFmt formatCode="General" sourceLinked="1"/>
        <c:majorTickMark val="none"/>
        <c:minorTickMark val="none"/>
        <c:tickLblPos val="nextTo"/>
        <c:crossAx val="41162517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Set 2</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E84885"/>
              </a:solidFill>
              <a:ln>
                <a:noFill/>
              </a:ln>
              <a:effectLst/>
            </c:spPr>
          </c:dPt>
          <c:dPt>
            <c:idx val="2"/>
            <c:invertIfNegative val="0"/>
            <c:bubble3D val="0"/>
            <c:spPr>
              <a:solidFill>
                <a:srgbClr val="FFC000"/>
              </a:solidFill>
              <a:ln>
                <a:noFill/>
              </a:ln>
              <a:effectLst/>
            </c:spPr>
          </c:dPt>
          <c:dPt>
            <c:idx val="3"/>
            <c:invertIfNegative val="0"/>
            <c:bubble3D val="0"/>
            <c:spPr>
              <a:solidFill>
                <a:srgbClr val="92D050"/>
              </a:solidFill>
              <a:ln>
                <a:noFill/>
              </a:ln>
              <a:effectLst/>
            </c:spPr>
          </c:dPt>
          <c:dPt>
            <c:idx val="4"/>
            <c:invertIfNegative val="0"/>
            <c:bubble3D val="0"/>
            <c:spPr>
              <a:solidFill>
                <a:srgbClr val="00B050"/>
              </a:solidFill>
              <a:ln>
                <a:noFill/>
              </a:ln>
              <a:effectLst/>
            </c:spPr>
          </c:dPt>
          <c:dLbls>
            <c:dLbl>
              <c:idx val="0"/>
              <c:tx>
                <c:rich>
                  <a:bodyPr/>
                  <a:lstStyle/>
                  <a:p>
                    <a:r>
                      <a:rPr lang="en-US"/>
                      <a:t>156</a:t>
                    </a:r>
                  </a:p>
                </c:rich>
              </c:tx>
              <c:dLblPos val="outEnd"/>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130</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'10 Fold Test'!$I$10:$I$14</c:f>
              <c:numCache>
                <c:formatCode>General</c:formatCode>
                <c:ptCount val="5"/>
                <c:pt idx="0">
                  <c:v>1</c:v>
                </c:pt>
                <c:pt idx="1">
                  <c:v>2</c:v>
                </c:pt>
                <c:pt idx="2">
                  <c:v>3</c:v>
                </c:pt>
                <c:pt idx="3">
                  <c:v>4</c:v>
                </c:pt>
                <c:pt idx="4">
                  <c:v>5</c:v>
                </c:pt>
              </c:numCache>
            </c:numRef>
          </c:cat>
          <c:val>
            <c:numRef>
              <c:f>'10 Fold Test'!$J$10:$J$14</c:f>
              <c:numCache>
                <c:formatCode>General</c:formatCode>
                <c:ptCount val="5"/>
                <c:pt idx="0">
                  <c:v>155</c:v>
                </c:pt>
                <c:pt idx="1">
                  <c:v>144</c:v>
                </c:pt>
                <c:pt idx="2">
                  <c:v>131</c:v>
                </c:pt>
                <c:pt idx="3">
                  <c:v>122</c:v>
                </c:pt>
                <c:pt idx="4">
                  <c:v>115</c:v>
                </c:pt>
              </c:numCache>
            </c:numRef>
          </c:val>
        </c:ser>
        <c:dLbls>
          <c:dLblPos val="outEnd"/>
          <c:showLegendKey val="0"/>
          <c:showVal val="1"/>
          <c:showCatName val="0"/>
          <c:showSerName val="0"/>
          <c:showPercent val="0"/>
          <c:showBubbleSize val="0"/>
        </c:dLbls>
        <c:gapWidth val="444"/>
        <c:overlap val="-90"/>
        <c:axId val="411622432"/>
        <c:axId val="412388128"/>
      </c:barChart>
      <c:catAx>
        <c:axId val="411622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2388128"/>
        <c:crosses val="autoZero"/>
        <c:auto val="1"/>
        <c:lblAlgn val="ctr"/>
        <c:lblOffset val="100"/>
        <c:noMultiLvlLbl val="0"/>
      </c:catAx>
      <c:valAx>
        <c:axId val="412388128"/>
        <c:scaling>
          <c:orientation val="minMax"/>
        </c:scaling>
        <c:delete val="1"/>
        <c:axPos val="l"/>
        <c:numFmt formatCode="General" sourceLinked="1"/>
        <c:majorTickMark val="none"/>
        <c:minorTickMark val="none"/>
        <c:tickLblPos val="nextTo"/>
        <c:crossAx val="41162243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Set 3</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E84885"/>
              </a:solidFill>
              <a:ln>
                <a:noFill/>
              </a:ln>
              <a:effectLst/>
            </c:spPr>
          </c:dPt>
          <c:dPt>
            <c:idx val="2"/>
            <c:invertIfNegative val="0"/>
            <c:bubble3D val="0"/>
            <c:spPr>
              <a:solidFill>
                <a:srgbClr val="FFC000"/>
              </a:solidFill>
              <a:ln>
                <a:noFill/>
              </a:ln>
              <a:effectLst/>
            </c:spPr>
          </c:dPt>
          <c:dPt>
            <c:idx val="3"/>
            <c:invertIfNegative val="0"/>
            <c:bubble3D val="0"/>
            <c:spPr>
              <a:solidFill>
                <a:srgbClr val="92D050"/>
              </a:solidFill>
              <a:ln>
                <a:noFill/>
              </a:ln>
              <a:effectLst/>
            </c:spPr>
          </c:dPt>
          <c:dPt>
            <c:idx val="4"/>
            <c:invertIfNegative val="0"/>
            <c:bubble3D val="0"/>
            <c:spPr>
              <a:solidFill>
                <a:srgbClr val="00B050"/>
              </a:solidFill>
              <a:ln>
                <a:noFill/>
              </a:ln>
              <a:effectLst/>
            </c:spPr>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'10 Fold Test'!$I$10:$I$14</c:f>
              <c:numCache>
                <c:formatCode>General</c:formatCode>
                <c:ptCount val="5"/>
                <c:pt idx="0">
                  <c:v>1</c:v>
                </c:pt>
                <c:pt idx="1">
                  <c:v>2</c:v>
                </c:pt>
                <c:pt idx="2">
                  <c:v>3</c:v>
                </c:pt>
                <c:pt idx="3">
                  <c:v>4</c:v>
                </c:pt>
                <c:pt idx="4">
                  <c:v>5</c:v>
                </c:pt>
              </c:numCache>
            </c:numRef>
          </c:cat>
          <c:val>
            <c:numRef>
              <c:f>'10 Fold Test'!$J$10:$J$14</c:f>
              <c:numCache>
                <c:formatCode>General</c:formatCode>
                <c:ptCount val="5"/>
                <c:pt idx="0">
                  <c:v>155</c:v>
                </c:pt>
                <c:pt idx="1">
                  <c:v>144</c:v>
                </c:pt>
                <c:pt idx="2">
                  <c:v>131</c:v>
                </c:pt>
                <c:pt idx="3">
                  <c:v>122</c:v>
                </c:pt>
                <c:pt idx="4">
                  <c:v>115</c:v>
                </c:pt>
              </c:numCache>
            </c:numRef>
          </c:val>
        </c:ser>
        <c:dLbls>
          <c:dLblPos val="outEnd"/>
          <c:showLegendKey val="0"/>
          <c:showVal val="1"/>
          <c:showCatName val="0"/>
          <c:showSerName val="0"/>
          <c:showPercent val="0"/>
          <c:showBubbleSize val="0"/>
        </c:dLbls>
        <c:gapWidth val="444"/>
        <c:overlap val="-90"/>
        <c:axId val="412388912"/>
        <c:axId val="412386560"/>
      </c:barChart>
      <c:catAx>
        <c:axId val="412388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2386560"/>
        <c:crosses val="autoZero"/>
        <c:auto val="1"/>
        <c:lblAlgn val="ctr"/>
        <c:lblOffset val="100"/>
        <c:noMultiLvlLbl val="0"/>
      </c:catAx>
      <c:valAx>
        <c:axId val="412386560"/>
        <c:scaling>
          <c:orientation val="minMax"/>
        </c:scaling>
        <c:delete val="1"/>
        <c:axPos val="l"/>
        <c:numFmt formatCode="General" sourceLinked="1"/>
        <c:majorTickMark val="none"/>
        <c:minorTickMark val="none"/>
        <c:tickLblPos val="nextTo"/>
        <c:crossAx val="41238891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Set 4</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E84885"/>
              </a:solidFill>
              <a:ln>
                <a:noFill/>
              </a:ln>
              <a:effectLst/>
            </c:spPr>
          </c:dPt>
          <c:dPt>
            <c:idx val="2"/>
            <c:invertIfNegative val="0"/>
            <c:bubble3D val="0"/>
            <c:spPr>
              <a:solidFill>
                <a:srgbClr val="FFC000"/>
              </a:solidFill>
              <a:ln>
                <a:noFill/>
              </a:ln>
              <a:effectLst/>
            </c:spPr>
          </c:dPt>
          <c:dPt>
            <c:idx val="3"/>
            <c:invertIfNegative val="0"/>
            <c:bubble3D val="0"/>
            <c:spPr>
              <a:solidFill>
                <a:srgbClr val="92D050"/>
              </a:solidFill>
              <a:ln>
                <a:noFill/>
              </a:ln>
              <a:effectLst/>
            </c:spPr>
          </c:dPt>
          <c:dPt>
            <c:idx val="4"/>
            <c:invertIfNegative val="0"/>
            <c:bubble3D val="0"/>
            <c:spPr>
              <a:solidFill>
                <a:srgbClr val="00B050"/>
              </a:solidFill>
              <a:ln>
                <a:noFill/>
              </a:ln>
              <a:effectLst/>
            </c:spPr>
          </c:dPt>
          <c:dLbls>
            <c:dLbl>
              <c:idx val="1"/>
              <c:tx>
                <c:rich>
                  <a:bodyPr/>
                  <a:lstStyle/>
                  <a:p>
                    <a:r>
                      <a:rPr lang="en-US"/>
                      <a:t>142</a:t>
                    </a:r>
                  </a:p>
                </c:rich>
              </c:tx>
              <c:dLblPos val="outEnd"/>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116</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'10 Fold Test'!$I$10:$I$14</c:f>
              <c:numCache>
                <c:formatCode>General</c:formatCode>
                <c:ptCount val="5"/>
                <c:pt idx="0">
                  <c:v>1</c:v>
                </c:pt>
                <c:pt idx="1">
                  <c:v>2</c:v>
                </c:pt>
                <c:pt idx="2">
                  <c:v>3</c:v>
                </c:pt>
                <c:pt idx="3">
                  <c:v>4</c:v>
                </c:pt>
                <c:pt idx="4">
                  <c:v>5</c:v>
                </c:pt>
              </c:numCache>
            </c:numRef>
          </c:cat>
          <c:val>
            <c:numRef>
              <c:f>'10 Fold Test'!$J$10:$J$14</c:f>
              <c:numCache>
                <c:formatCode>General</c:formatCode>
                <c:ptCount val="5"/>
                <c:pt idx="0">
                  <c:v>155</c:v>
                </c:pt>
                <c:pt idx="1">
                  <c:v>144</c:v>
                </c:pt>
                <c:pt idx="2">
                  <c:v>131</c:v>
                </c:pt>
                <c:pt idx="3">
                  <c:v>122</c:v>
                </c:pt>
                <c:pt idx="4">
                  <c:v>115</c:v>
                </c:pt>
              </c:numCache>
            </c:numRef>
          </c:val>
        </c:ser>
        <c:dLbls>
          <c:dLblPos val="outEnd"/>
          <c:showLegendKey val="0"/>
          <c:showVal val="1"/>
          <c:showCatName val="0"/>
          <c:showSerName val="0"/>
          <c:showPercent val="0"/>
          <c:showBubbleSize val="0"/>
        </c:dLbls>
        <c:gapWidth val="444"/>
        <c:overlap val="-90"/>
        <c:axId val="412387736"/>
        <c:axId val="412389304"/>
      </c:barChart>
      <c:catAx>
        <c:axId val="412387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2389304"/>
        <c:crosses val="autoZero"/>
        <c:auto val="1"/>
        <c:lblAlgn val="ctr"/>
        <c:lblOffset val="100"/>
        <c:noMultiLvlLbl val="0"/>
      </c:catAx>
      <c:valAx>
        <c:axId val="412389304"/>
        <c:scaling>
          <c:orientation val="minMax"/>
        </c:scaling>
        <c:delete val="1"/>
        <c:axPos val="l"/>
        <c:numFmt formatCode="General" sourceLinked="1"/>
        <c:majorTickMark val="none"/>
        <c:minorTickMark val="none"/>
        <c:tickLblPos val="nextTo"/>
        <c:crossAx val="41238773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Set 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E84885"/>
              </a:solidFill>
              <a:ln>
                <a:noFill/>
              </a:ln>
              <a:effectLst/>
            </c:spPr>
          </c:dPt>
          <c:dPt>
            <c:idx val="2"/>
            <c:invertIfNegative val="0"/>
            <c:bubble3D val="0"/>
            <c:spPr>
              <a:solidFill>
                <a:srgbClr val="FFC000"/>
              </a:solidFill>
              <a:ln>
                <a:noFill/>
              </a:ln>
              <a:effectLst/>
            </c:spPr>
          </c:dPt>
          <c:dPt>
            <c:idx val="3"/>
            <c:invertIfNegative val="0"/>
            <c:bubble3D val="0"/>
            <c:spPr>
              <a:solidFill>
                <a:srgbClr val="92D050"/>
              </a:solidFill>
              <a:ln>
                <a:noFill/>
              </a:ln>
              <a:effectLst/>
            </c:spPr>
          </c:dPt>
          <c:dPt>
            <c:idx val="4"/>
            <c:invertIfNegative val="0"/>
            <c:bubble3D val="0"/>
            <c:spPr>
              <a:solidFill>
                <a:srgbClr val="00B050"/>
              </a:solidFill>
              <a:ln>
                <a:noFill/>
              </a:ln>
              <a:effectLst/>
            </c:spPr>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'10 Fold Test'!$I$10:$I$14</c:f>
              <c:numCache>
                <c:formatCode>General</c:formatCode>
                <c:ptCount val="5"/>
                <c:pt idx="0">
                  <c:v>1</c:v>
                </c:pt>
                <c:pt idx="1">
                  <c:v>2</c:v>
                </c:pt>
                <c:pt idx="2">
                  <c:v>3</c:v>
                </c:pt>
                <c:pt idx="3">
                  <c:v>4</c:v>
                </c:pt>
                <c:pt idx="4">
                  <c:v>5</c:v>
                </c:pt>
              </c:numCache>
            </c:numRef>
          </c:cat>
          <c:val>
            <c:numRef>
              <c:f>'10 Fold Test'!$J$10:$J$14</c:f>
              <c:numCache>
                <c:formatCode>General</c:formatCode>
                <c:ptCount val="5"/>
                <c:pt idx="0">
                  <c:v>155</c:v>
                </c:pt>
                <c:pt idx="1">
                  <c:v>144</c:v>
                </c:pt>
                <c:pt idx="2">
                  <c:v>131</c:v>
                </c:pt>
                <c:pt idx="3">
                  <c:v>122</c:v>
                </c:pt>
                <c:pt idx="4">
                  <c:v>115</c:v>
                </c:pt>
              </c:numCache>
            </c:numRef>
          </c:val>
        </c:ser>
        <c:dLbls>
          <c:dLblPos val="outEnd"/>
          <c:showLegendKey val="0"/>
          <c:showVal val="1"/>
          <c:showCatName val="0"/>
          <c:showSerName val="0"/>
          <c:showPercent val="0"/>
          <c:showBubbleSize val="0"/>
        </c:dLbls>
        <c:gapWidth val="444"/>
        <c:overlap val="-90"/>
        <c:axId val="412389696"/>
        <c:axId val="409419808"/>
      </c:barChart>
      <c:catAx>
        <c:axId val="412389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09419808"/>
        <c:crosses val="autoZero"/>
        <c:auto val="1"/>
        <c:lblAlgn val="ctr"/>
        <c:lblOffset val="100"/>
        <c:noMultiLvlLbl val="0"/>
      </c:catAx>
      <c:valAx>
        <c:axId val="409419808"/>
        <c:scaling>
          <c:orientation val="minMax"/>
        </c:scaling>
        <c:delete val="1"/>
        <c:axPos val="l"/>
        <c:numFmt formatCode="General" sourceLinked="1"/>
        <c:majorTickMark val="none"/>
        <c:minorTickMark val="none"/>
        <c:tickLblPos val="nextTo"/>
        <c:crossAx val="41238969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Set 6</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E84885"/>
              </a:solidFill>
              <a:ln>
                <a:noFill/>
              </a:ln>
              <a:effectLst/>
            </c:spPr>
          </c:dPt>
          <c:dPt>
            <c:idx val="2"/>
            <c:invertIfNegative val="0"/>
            <c:bubble3D val="0"/>
            <c:spPr>
              <a:solidFill>
                <a:srgbClr val="FFC000"/>
              </a:solidFill>
              <a:ln>
                <a:noFill/>
              </a:ln>
              <a:effectLst/>
            </c:spPr>
          </c:dPt>
          <c:dPt>
            <c:idx val="3"/>
            <c:invertIfNegative val="0"/>
            <c:bubble3D val="0"/>
            <c:spPr>
              <a:solidFill>
                <a:srgbClr val="92D050"/>
              </a:solidFill>
              <a:ln>
                <a:noFill/>
              </a:ln>
              <a:effectLst/>
            </c:spPr>
          </c:dPt>
          <c:dPt>
            <c:idx val="4"/>
            <c:invertIfNegative val="0"/>
            <c:bubble3D val="0"/>
            <c:spPr>
              <a:solidFill>
                <a:srgbClr val="00B050"/>
              </a:solidFill>
              <a:ln>
                <a:noFill/>
              </a:ln>
              <a:effectLst/>
            </c:spPr>
          </c:dPt>
          <c:dLbls>
            <c:dLbl>
              <c:idx val="2"/>
              <c:tx>
                <c:rich>
                  <a:bodyPr/>
                  <a:lstStyle/>
                  <a:p>
                    <a:r>
                      <a:rPr lang="en-US"/>
                      <a:t>132</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'10 Fold Test'!$I$10:$I$14</c:f>
              <c:numCache>
                <c:formatCode>General</c:formatCode>
                <c:ptCount val="5"/>
                <c:pt idx="0">
                  <c:v>1</c:v>
                </c:pt>
                <c:pt idx="1">
                  <c:v>2</c:v>
                </c:pt>
                <c:pt idx="2">
                  <c:v>3</c:v>
                </c:pt>
                <c:pt idx="3">
                  <c:v>4</c:v>
                </c:pt>
                <c:pt idx="4">
                  <c:v>5</c:v>
                </c:pt>
              </c:numCache>
            </c:numRef>
          </c:cat>
          <c:val>
            <c:numRef>
              <c:f>'10 Fold Test'!$J$10:$J$14</c:f>
              <c:numCache>
                <c:formatCode>General</c:formatCode>
                <c:ptCount val="5"/>
                <c:pt idx="0">
                  <c:v>155</c:v>
                </c:pt>
                <c:pt idx="1">
                  <c:v>144</c:v>
                </c:pt>
                <c:pt idx="2">
                  <c:v>131</c:v>
                </c:pt>
                <c:pt idx="3">
                  <c:v>122</c:v>
                </c:pt>
                <c:pt idx="4">
                  <c:v>115</c:v>
                </c:pt>
              </c:numCache>
            </c:numRef>
          </c:val>
        </c:ser>
        <c:dLbls>
          <c:dLblPos val="outEnd"/>
          <c:showLegendKey val="0"/>
          <c:showVal val="1"/>
          <c:showCatName val="0"/>
          <c:showSerName val="0"/>
          <c:showPercent val="0"/>
          <c:showBubbleSize val="0"/>
        </c:dLbls>
        <c:gapWidth val="444"/>
        <c:overlap val="-90"/>
        <c:axId val="405382880"/>
        <c:axId val="405385232"/>
      </c:barChart>
      <c:catAx>
        <c:axId val="405382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05385232"/>
        <c:crosses val="autoZero"/>
        <c:auto val="1"/>
        <c:lblAlgn val="ctr"/>
        <c:lblOffset val="100"/>
        <c:noMultiLvlLbl val="0"/>
      </c:catAx>
      <c:valAx>
        <c:axId val="405385232"/>
        <c:scaling>
          <c:orientation val="minMax"/>
        </c:scaling>
        <c:delete val="1"/>
        <c:axPos val="l"/>
        <c:numFmt formatCode="General" sourceLinked="1"/>
        <c:majorTickMark val="none"/>
        <c:minorTickMark val="none"/>
        <c:tickLblPos val="nextTo"/>
        <c:crossAx val="40538288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Set 7</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E84885"/>
              </a:solidFill>
              <a:ln>
                <a:noFill/>
              </a:ln>
              <a:effectLst/>
            </c:spPr>
          </c:dPt>
          <c:dPt>
            <c:idx val="2"/>
            <c:invertIfNegative val="0"/>
            <c:bubble3D val="0"/>
            <c:spPr>
              <a:solidFill>
                <a:srgbClr val="FFC000"/>
              </a:solidFill>
              <a:ln>
                <a:noFill/>
              </a:ln>
              <a:effectLst/>
            </c:spPr>
          </c:dPt>
          <c:dPt>
            <c:idx val="3"/>
            <c:invertIfNegative val="0"/>
            <c:bubble3D val="0"/>
            <c:spPr>
              <a:solidFill>
                <a:srgbClr val="92D050"/>
              </a:solidFill>
              <a:ln>
                <a:noFill/>
              </a:ln>
              <a:effectLst/>
            </c:spPr>
          </c:dPt>
          <c:dPt>
            <c:idx val="4"/>
            <c:invertIfNegative val="0"/>
            <c:bubble3D val="0"/>
            <c:spPr>
              <a:solidFill>
                <a:srgbClr val="00B050"/>
              </a:solidFill>
              <a:ln>
                <a:noFill/>
              </a:ln>
              <a:effectLst/>
            </c:spPr>
          </c:dPt>
          <c:dLbls>
            <c:dLbl>
              <c:idx val="0"/>
              <c:tx>
                <c:rich>
                  <a:bodyPr/>
                  <a:lstStyle/>
                  <a:p>
                    <a:r>
                      <a:rPr lang="en-US"/>
                      <a:t>156</a:t>
                    </a:r>
                  </a:p>
                </c:rich>
              </c:tx>
              <c:dLblPos val="outEnd"/>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121</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'10 Fold Test'!$I$10:$I$14</c:f>
              <c:numCache>
                <c:formatCode>General</c:formatCode>
                <c:ptCount val="5"/>
                <c:pt idx="0">
                  <c:v>1</c:v>
                </c:pt>
                <c:pt idx="1">
                  <c:v>2</c:v>
                </c:pt>
                <c:pt idx="2">
                  <c:v>3</c:v>
                </c:pt>
                <c:pt idx="3">
                  <c:v>4</c:v>
                </c:pt>
                <c:pt idx="4">
                  <c:v>5</c:v>
                </c:pt>
              </c:numCache>
            </c:numRef>
          </c:cat>
          <c:val>
            <c:numRef>
              <c:f>'10 Fold Test'!$J$10:$J$14</c:f>
              <c:numCache>
                <c:formatCode>General</c:formatCode>
                <c:ptCount val="5"/>
                <c:pt idx="0">
                  <c:v>155</c:v>
                </c:pt>
                <c:pt idx="1">
                  <c:v>144</c:v>
                </c:pt>
                <c:pt idx="2">
                  <c:v>131</c:v>
                </c:pt>
                <c:pt idx="3">
                  <c:v>122</c:v>
                </c:pt>
                <c:pt idx="4">
                  <c:v>115</c:v>
                </c:pt>
              </c:numCache>
            </c:numRef>
          </c:val>
        </c:ser>
        <c:dLbls>
          <c:dLblPos val="outEnd"/>
          <c:showLegendKey val="0"/>
          <c:showVal val="1"/>
          <c:showCatName val="0"/>
          <c:showSerName val="0"/>
          <c:showPercent val="0"/>
          <c:showBubbleSize val="0"/>
        </c:dLbls>
        <c:gapWidth val="444"/>
        <c:overlap val="-90"/>
        <c:axId val="405386016"/>
        <c:axId val="405386408"/>
      </c:barChart>
      <c:catAx>
        <c:axId val="405386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05386408"/>
        <c:crosses val="autoZero"/>
        <c:auto val="1"/>
        <c:lblAlgn val="ctr"/>
        <c:lblOffset val="100"/>
        <c:noMultiLvlLbl val="0"/>
      </c:catAx>
      <c:valAx>
        <c:axId val="405386408"/>
        <c:scaling>
          <c:orientation val="minMax"/>
        </c:scaling>
        <c:delete val="1"/>
        <c:axPos val="l"/>
        <c:numFmt formatCode="General" sourceLinked="1"/>
        <c:majorTickMark val="none"/>
        <c:minorTickMark val="none"/>
        <c:tickLblPos val="nextTo"/>
        <c:crossAx val="40538601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Set 8</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E84885"/>
              </a:solidFill>
              <a:ln>
                <a:noFill/>
              </a:ln>
              <a:effectLst/>
            </c:spPr>
          </c:dPt>
          <c:dPt>
            <c:idx val="2"/>
            <c:invertIfNegative val="0"/>
            <c:bubble3D val="0"/>
            <c:spPr>
              <a:solidFill>
                <a:srgbClr val="FFC000"/>
              </a:solidFill>
              <a:ln>
                <a:noFill/>
              </a:ln>
              <a:effectLst/>
            </c:spPr>
          </c:dPt>
          <c:dPt>
            <c:idx val="3"/>
            <c:invertIfNegative val="0"/>
            <c:bubble3D val="0"/>
            <c:spPr>
              <a:solidFill>
                <a:srgbClr val="92D050"/>
              </a:solidFill>
              <a:ln>
                <a:noFill/>
              </a:ln>
              <a:effectLst/>
            </c:spPr>
          </c:dPt>
          <c:dPt>
            <c:idx val="4"/>
            <c:invertIfNegative val="0"/>
            <c:bubble3D val="0"/>
            <c:spPr>
              <a:solidFill>
                <a:srgbClr val="00B050"/>
              </a:solidFill>
              <a:ln>
                <a:noFill/>
              </a:ln>
              <a:effectLst/>
            </c:spPr>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'10 Fold Test'!$I$10:$I$14</c:f>
              <c:numCache>
                <c:formatCode>General</c:formatCode>
                <c:ptCount val="5"/>
                <c:pt idx="0">
                  <c:v>1</c:v>
                </c:pt>
                <c:pt idx="1">
                  <c:v>2</c:v>
                </c:pt>
                <c:pt idx="2">
                  <c:v>3</c:v>
                </c:pt>
                <c:pt idx="3">
                  <c:v>4</c:v>
                </c:pt>
                <c:pt idx="4">
                  <c:v>5</c:v>
                </c:pt>
              </c:numCache>
            </c:numRef>
          </c:cat>
          <c:val>
            <c:numRef>
              <c:f>'10 Fold Test'!$J$10:$J$14</c:f>
              <c:numCache>
                <c:formatCode>General</c:formatCode>
                <c:ptCount val="5"/>
                <c:pt idx="0">
                  <c:v>155</c:v>
                </c:pt>
                <c:pt idx="1">
                  <c:v>144</c:v>
                </c:pt>
                <c:pt idx="2">
                  <c:v>131</c:v>
                </c:pt>
                <c:pt idx="3">
                  <c:v>122</c:v>
                </c:pt>
                <c:pt idx="4">
                  <c:v>115</c:v>
                </c:pt>
              </c:numCache>
            </c:numRef>
          </c:val>
        </c:ser>
        <c:dLbls>
          <c:dLblPos val="outEnd"/>
          <c:showLegendKey val="0"/>
          <c:showVal val="1"/>
          <c:showCatName val="0"/>
          <c:showSerName val="0"/>
          <c:showPercent val="0"/>
          <c:showBubbleSize val="0"/>
        </c:dLbls>
        <c:gapWidth val="444"/>
        <c:overlap val="-90"/>
        <c:axId val="405384448"/>
        <c:axId val="405384840"/>
      </c:barChart>
      <c:catAx>
        <c:axId val="405384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05384840"/>
        <c:crosses val="autoZero"/>
        <c:auto val="1"/>
        <c:lblAlgn val="ctr"/>
        <c:lblOffset val="100"/>
        <c:noMultiLvlLbl val="0"/>
      </c:catAx>
      <c:valAx>
        <c:axId val="405384840"/>
        <c:scaling>
          <c:orientation val="minMax"/>
        </c:scaling>
        <c:delete val="1"/>
        <c:axPos val="l"/>
        <c:numFmt formatCode="General" sourceLinked="1"/>
        <c:majorTickMark val="none"/>
        <c:minorTickMark val="none"/>
        <c:tickLblPos val="nextTo"/>
        <c:crossAx val="40538444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0.17917</cdr:x>
      <cdr:y>0.17361</cdr:y>
    </cdr:from>
    <cdr:to>
      <cdr:x>0.30972</cdr:x>
      <cdr:y>0.2963</cdr:y>
    </cdr:to>
    <cdr:sp macro="" textlink="">
      <cdr:nvSpPr>
        <cdr:cNvPr id="2" name="TextBox 1"/>
        <cdr:cNvSpPr txBox="1"/>
      </cdr:nvSpPr>
      <cdr:spPr>
        <a:xfrm xmlns:a="http://schemas.openxmlformats.org/drawingml/2006/main">
          <a:off x="819150" y="476250"/>
          <a:ext cx="596900" cy="336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155</a:t>
          </a:r>
        </a:p>
      </cdr:txBody>
    </cdr:sp>
  </cdr:relSizeAnchor>
  <cdr:relSizeAnchor xmlns:cdr="http://schemas.openxmlformats.org/drawingml/2006/chartDrawing">
    <cdr:from>
      <cdr:x>0.34444</cdr:x>
      <cdr:y>0.21759</cdr:y>
    </cdr:from>
    <cdr:to>
      <cdr:x>0.475</cdr:x>
      <cdr:y>0.34028</cdr:y>
    </cdr:to>
    <cdr:sp macro="" textlink="">
      <cdr:nvSpPr>
        <cdr:cNvPr id="3" name="TextBox 1"/>
        <cdr:cNvSpPr txBox="1"/>
      </cdr:nvSpPr>
      <cdr:spPr>
        <a:xfrm xmlns:a="http://schemas.openxmlformats.org/drawingml/2006/main">
          <a:off x="1574800" y="596900"/>
          <a:ext cx="596900" cy="33655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144</a:t>
          </a:r>
        </a:p>
      </cdr:txBody>
    </cdr:sp>
  </cdr:relSizeAnchor>
  <cdr:relSizeAnchor xmlns:cdr="http://schemas.openxmlformats.org/drawingml/2006/chartDrawing">
    <cdr:from>
      <cdr:x>0.5125</cdr:x>
      <cdr:y>0.25926</cdr:y>
    </cdr:from>
    <cdr:to>
      <cdr:x>0.64306</cdr:x>
      <cdr:y>0.38194</cdr:y>
    </cdr:to>
    <cdr:sp macro="" textlink="">
      <cdr:nvSpPr>
        <cdr:cNvPr id="4" name="TextBox 1"/>
        <cdr:cNvSpPr txBox="1"/>
      </cdr:nvSpPr>
      <cdr:spPr>
        <a:xfrm xmlns:a="http://schemas.openxmlformats.org/drawingml/2006/main">
          <a:off x="2343150" y="711200"/>
          <a:ext cx="596900" cy="33655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131</a:t>
          </a:r>
        </a:p>
      </cdr:txBody>
    </cdr:sp>
  </cdr:relSizeAnchor>
  <cdr:relSizeAnchor xmlns:cdr="http://schemas.openxmlformats.org/drawingml/2006/chartDrawing">
    <cdr:from>
      <cdr:x>0.84167</cdr:x>
      <cdr:y>0.32407</cdr:y>
    </cdr:from>
    <cdr:to>
      <cdr:x>0.97222</cdr:x>
      <cdr:y>0.44676</cdr:y>
    </cdr:to>
    <cdr:sp macro="" textlink="">
      <cdr:nvSpPr>
        <cdr:cNvPr id="5" name="TextBox 1"/>
        <cdr:cNvSpPr txBox="1"/>
      </cdr:nvSpPr>
      <cdr:spPr>
        <a:xfrm xmlns:a="http://schemas.openxmlformats.org/drawingml/2006/main">
          <a:off x="3848100" y="889000"/>
          <a:ext cx="596900" cy="33655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115</a:t>
          </a:r>
        </a:p>
      </cdr:txBody>
    </cdr:sp>
  </cdr:relSizeAnchor>
  <cdr:relSizeAnchor xmlns:cdr="http://schemas.openxmlformats.org/drawingml/2006/chartDrawing">
    <cdr:from>
      <cdr:x>0.67639</cdr:x>
      <cdr:y>0.29861</cdr:y>
    </cdr:from>
    <cdr:to>
      <cdr:x>0.80694</cdr:x>
      <cdr:y>0.4213</cdr:y>
    </cdr:to>
    <cdr:sp macro="" textlink="">
      <cdr:nvSpPr>
        <cdr:cNvPr id="6" name="TextBox 1"/>
        <cdr:cNvSpPr txBox="1"/>
      </cdr:nvSpPr>
      <cdr:spPr>
        <a:xfrm xmlns:a="http://schemas.openxmlformats.org/drawingml/2006/main">
          <a:off x="3092450" y="819150"/>
          <a:ext cx="596900" cy="33655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122</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2293</TotalTime>
  <Pages>6</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Roonwal</dc:creator>
  <cp:keywords/>
  <dc:description/>
  <cp:lastModifiedBy>Anshul Roonwal</cp:lastModifiedBy>
  <cp:revision>8</cp:revision>
  <cp:lastPrinted>2015-10-31T21:26:00Z</cp:lastPrinted>
  <dcterms:created xsi:type="dcterms:W3CDTF">2015-10-30T01:35:00Z</dcterms:created>
  <dcterms:modified xsi:type="dcterms:W3CDTF">2015-11-22T17:27:00Z</dcterms:modified>
</cp:coreProperties>
</file>