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Calibri" w:cs="Calibri" w:eastAsia="Calibri" w:hAnsi="Calibri"/>
        </w:rPr>
      </w:pPr>
      <w:bookmarkStart w:colFirst="0" w:colLast="0" w:name="_j6htybo8xkn" w:id="0"/>
      <w:bookmarkEnd w:id="0"/>
      <w:r w:rsidDel="00000000" w:rsidR="00000000" w:rsidRPr="00000000">
        <w:rPr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0.5574493683575"/>
        <w:gridCol w:w="4089.721275315822"/>
        <w:gridCol w:w="4089.721275315822"/>
        <w:tblGridChange w:id="0">
          <w:tblGrid>
            <w:gridCol w:w="1180.5574493683575"/>
            <w:gridCol w:w="4089.721275315822"/>
            <w:gridCol w:w="4089.72127531582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  <w:rtl w:val="0"/>
              </w:rPr>
              <w:t xml:space="preserve">Phased Work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  <w:rtl w:val="0"/>
              </w:rPr>
              <w:t xml:space="preserve">Epics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b5394"/>
                <w:sz w:val="20"/>
                <w:szCs w:val="20"/>
                <w:rtl w:val="0"/>
              </w:rPr>
              <w:t xml:space="preserve">Resource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1A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1: Project Foundation &amp; Setup</w:t>
              <w:br w:type="textWrapping"/>
              <w:t xml:space="preserve">Epic 0: User Management &amp; Authentication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Agent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1B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9: AI Model Integration via AWS Bedrock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Anshula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2A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4: Chapter Planning &amp; Structure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6: Sub-Chapter Management System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2: Character Management System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5A: Character-Specific RAG Content Generation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Agent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2B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3: World Building &amp; Rules Engine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5B: World Rule RAG Content Generation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Agent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7: Version Control &amp; Content Management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Agent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Work Phase 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Epic 10: Real-Time Progress Tracking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spacing w:after="0" w:before="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Claude Agent 1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