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Annotation Guidelines for Human Evaluation of Style Infused Recipes</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b w:val="1"/>
          <w:sz w:val="20"/>
          <w:szCs w:val="20"/>
          <w:u w:val="single"/>
          <w:rtl w:val="0"/>
        </w:rPr>
        <w:t xml:space="preserve">Task</w:t>
      </w:r>
      <w:r w:rsidDel="00000000" w:rsidR="00000000" w:rsidRPr="00000000">
        <w:rPr>
          <w:sz w:val="20"/>
          <w:szCs w:val="20"/>
          <w:rtl w:val="0"/>
        </w:rPr>
        <w:t xml:space="preserve">: You are provided with an original recipe (generated by a LLM), a styled infused version of this recipe and the infused persona style. Given these, your task is to label the styled recipe into one of the three categories: Lost Cause (0), Tie (1), and Successful (2).</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b w:val="1"/>
          <w:sz w:val="20"/>
          <w:szCs w:val="20"/>
          <w:u w:val="single"/>
        </w:rPr>
      </w:pPr>
      <w:r w:rsidDel="00000000" w:rsidR="00000000" w:rsidRPr="00000000">
        <w:rPr>
          <w:b w:val="1"/>
          <w:sz w:val="20"/>
          <w:szCs w:val="20"/>
          <w:u w:val="single"/>
          <w:rtl w:val="0"/>
        </w:rPr>
        <w:t xml:space="preserve">Explanation of Labels (Attributes demonstrated) with Examples</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1. Lost Cause (0):</w:t>
      </w:r>
    </w:p>
    <w:p w:rsidR="00000000" w:rsidDel="00000000" w:rsidP="00000000" w:rsidRDefault="00000000" w:rsidRPr="00000000" w14:paraId="00000008">
      <w:pPr>
        <w:numPr>
          <w:ilvl w:val="0"/>
          <w:numId w:val="4"/>
        </w:numPr>
        <w:ind w:left="720" w:hanging="360"/>
        <w:jc w:val="both"/>
        <w:rPr>
          <w:sz w:val="20"/>
          <w:szCs w:val="20"/>
        </w:rPr>
      </w:pPr>
      <w:r w:rsidDel="00000000" w:rsidR="00000000" w:rsidRPr="00000000">
        <w:rPr>
          <w:sz w:val="20"/>
          <w:szCs w:val="20"/>
          <w:rtl w:val="0"/>
        </w:rPr>
        <w:t xml:space="preserve">This will be the case when the styled recipe, completely disrupted the original recipe</w:t>
      </w:r>
    </w:p>
    <w:p w:rsidR="00000000" w:rsidDel="00000000" w:rsidP="00000000" w:rsidRDefault="00000000" w:rsidRPr="00000000" w14:paraId="00000009">
      <w:pPr>
        <w:numPr>
          <w:ilvl w:val="0"/>
          <w:numId w:val="4"/>
        </w:numPr>
        <w:ind w:left="720" w:hanging="360"/>
        <w:jc w:val="both"/>
        <w:rPr>
          <w:sz w:val="20"/>
          <w:szCs w:val="20"/>
        </w:rPr>
      </w:pPr>
      <w:r w:rsidDel="00000000" w:rsidR="00000000" w:rsidRPr="00000000">
        <w:rPr>
          <w:sz w:val="20"/>
          <w:szCs w:val="20"/>
          <w:rtl w:val="0"/>
        </w:rPr>
        <w:t xml:space="preserve">Styled recipe will be extremely difficult to understand (even if you skip some non-coherent words/phrases)</w:t>
      </w:r>
    </w:p>
    <w:p w:rsidR="00000000" w:rsidDel="00000000" w:rsidP="00000000" w:rsidRDefault="00000000" w:rsidRPr="00000000" w14:paraId="0000000A">
      <w:pPr>
        <w:numPr>
          <w:ilvl w:val="0"/>
          <w:numId w:val="4"/>
        </w:numPr>
        <w:ind w:left="720" w:hanging="360"/>
        <w:jc w:val="both"/>
        <w:rPr>
          <w:sz w:val="20"/>
          <w:szCs w:val="20"/>
        </w:rPr>
      </w:pPr>
      <w:r w:rsidDel="00000000" w:rsidR="00000000" w:rsidRPr="00000000">
        <w:rPr>
          <w:sz w:val="20"/>
          <w:szCs w:val="20"/>
          <w:rtl w:val="0"/>
        </w:rPr>
        <w:t xml:space="preserve">The style/persona is completely missing from the styled recipe (not even a single word/phrase can be attributed to the style)</w:t>
      </w:r>
    </w:p>
    <w:p w:rsidR="00000000" w:rsidDel="00000000" w:rsidP="00000000" w:rsidRDefault="00000000" w:rsidRPr="00000000" w14:paraId="0000000B">
      <w:pPr>
        <w:numPr>
          <w:ilvl w:val="0"/>
          <w:numId w:val="4"/>
        </w:numPr>
        <w:ind w:left="720" w:hanging="360"/>
        <w:jc w:val="both"/>
        <w:rPr>
          <w:sz w:val="20"/>
          <w:szCs w:val="20"/>
        </w:rPr>
      </w:pPr>
      <w:r w:rsidDel="00000000" w:rsidR="00000000" w:rsidRPr="00000000">
        <w:rPr>
          <w:sz w:val="20"/>
          <w:szCs w:val="20"/>
          <w:rtl w:val="0"/>
        </w:rPr>
        <w:t xml:space="preserve">In summary, recipe is now completely incoherent, and is not lacks content as well as style</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Example: </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Original Recipe: "Combine flour, sugar, and baking powder. Add milk and eggs. Mix well."</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Style Infused Recipe: "Potato elephant purple sunshine. Jumping jacks hairdryer rainbow."</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Reason: Completely changed the content of the original recipe (Moreover, no style)</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2. Tie (1):</w:t>
      </w:r>
    </w:p>
    <w:p w:rsidR="00000000" w:rsidDel="00000000" w:rsidP="00000000" w:rsidRDefault="00000000" w:rsidRPr="00000000" w14:paraId="00000013">
      <w:pPr>
        <w:numPr>
          <w:ilvl w:val="0"/>
          <w:numId w:val="2"/>
        </w:numPr>
        <w:ind w:left="720" w:hanging="360"/>
        <w:jc w:val="both"/>
        <w:rPr>
          <w:sz w:val="20"/>
          <w:szCs w:val="20"/>
        </w:rPr>
      </w:pPr>
      <w:r w:rsidDel="00000000" w:rsidR="00000000" w:rsidRPr="00000000">
        <w:rPr>
          <w:sz w:val="20"/>
          <w:szCs w:val="20"/>
          <w:rtl w:val="0"/>
        </w:rPr>
        <w:t xml:space="preserve">Unlike the Lost Cause class, this is more of a neutral case where the styled recipe will preserve almost all of the content in the original recipe.</w:t>
      </w:r>
    </w:p>
    <w:p w:rsidR="00000000" w:rsidDel="00000000" w:rsidP="00000000" w:rsidRDefault="00000000" w:rsidRPr="00000000" w14:paraId="00000014">
      <w:pPr>
        <w:numPr>
          <w:ilvl w:val="0"/>
          <w:numId w:val="2"/>
        </w:numPr>
        <w:ind w:left="720" w:hanging="360"/>
        <w:jc w:val="both"/>
        <w:rPr>
          <w:sz w:val="20"/>
          <w:szCs w:val="20"/>
        </w:rPr>
      </w:pPr>
      <w:r w:rsidDel="00000000" w:rsidR="00000000" w:rsidRPr="00000000">
        <w:rPr>
          <w:sz w:val="20"/>
          <w:szCs w:val="20"/>
          <w:rtl w:val="0"/>
        </w:rPr>
        <w:t xml:space="preserve">The styled recipe will look almost similar to the original recipe (more of an identity mapping), but won’t have any style.</w:t>
      </w:r>
    </w:p>
    <w:p w:rsidR="00000000" w:rsidDel="00000000" w:rsidP="00000000" w:rsidRDefault="00000000" w:rsidRPr="00000000" w14:paraId="00000015">
      <w:pPr>
        <w:numPr>
          <w:ilvl w:val="0"/>
          <w:numId w:val="2"/>
        </w:numPr>
        <w:ind w:left="720" w:hanging="360"/>
        <w:jc w:val="both"/>
        <w:rPr>
          <w:sz w:val="20"/>
          <w:szCs w:val="20"/>
        </w:rPr>
      </w:pPr>
      <w:r w:rsidDel="00000000" w:rsidR="00000000" w:rsidRPr="00000000">
        <w:rPr>
          <w:sz w:val="20"/>
          <w:szCs w:val="20"/>
          <w:rtl w:val="0"/>
        </w:rPr>
        <w:t xml:space="preserve">Overall, the recipe preserves the content, but any kind of style attributes. </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Example:</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Original Recipe: "</w:t>
      </w:r>
      <w:r w:rsidDel="00000000" w:rsidR="00000000" w:rsidRPr="00000000">
        <w:rPr>
          <w:color w:val="1f1f1f"/>
          <w:sz w:val="20"/>
          <w:szCs w:val="20"/>
          <w:highlight w:val="white"/>
          <w:rtl w:val="0"/>
        </w:rPr>
        <w:t xml:space="preserve">Cook rice and set aside.</w:t>
      </w:r>
      <w:r w:rsidDel="00000000" w:rsidR="00000000" w:rsidRPr="00000000">
        <w:rPr>
          <w:sz w:val="20"/>
          <w:szCs w:val="20"/>
          <w:rtl w:val="0"/>
        </w:rPr>
        <w:t xml:space="preserve">"</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Style Infused Recipe: "</w:t>
      </w:r>
      <w:r w:rsidDel="00000000" w:rsidR="00000000" w:rsidRPr="00000000">
        <w:rPr>
          <w:color w:val="1f1f1f"/>
          <w:sz w:val="20"/>
          <w:szCs w:val="20"/>
          <w:highlight w:val="white"/>
          <w:rtl w:val="0"/>
        </w:rPr>
        <w:t xml:space="preserve">cook rice and set aside</w:t>
      </w:r>
      <w:r w:rsidDel="00000000" w:rsidR="00000000" w:rsidRPr="00000000">
        <w:rPr>
          <w:sz w:val="20"/>
          <w:szCs w:val="20"/>
          <w:rtl w:val="0"/>
        </w:rPr>
        <w:t xml:space="preserve">."</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Reason: The styled text is more of an identical mapping of the original recipe. Although it lacks the style, the content of the recipe was preserved. </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3. Successful (2):</w:t>
      </w:r>
    </w:p>
    <w:p w:rsidR="00000000" w:rsidDel="00000000" w:rsidP="00000000" w:rsidRDefault="00000000" w:rsidRPr="00000000" w14:paraId="0000001D">
      <w:pPr>
        <w:numPr>
          <w:ilvl w:val="0"/>
          <w:numId w:val="3"/>
        </w:numPr>
        <w:ind w:left="720" w:hanging="360"/>
        <w:jc w:val="both"/>
        <w:rPr>
          <w:sz w:val="20"/>
          <w:szCs w:val="20"/>
        </w:rPr>
      </w:pPr>
      <w:r w:rsidDel="00000000" w:rsidR="00000000" w:rsidRPr="00000000">
        <w:rPr>
          <w:sz w:val="20"/>
          <w:szCs w:val="20"/>
          <w:rtl w:val="0"/>
        </w:rPr>
        <w:t xml:space="preserve">Content of the recipe is preserved, and there are minor/major changes in the recipe that can be attributed to the stylistic persona. </w:t>
      </w:r>
    </w:p>
    <w:p w:rsidR="00000000" w:rsidDel="00000000" w:rsidP="00000000" w:rsidRDefault="00000000" w:rsidRPr="00000000" w14:paraId="0000001E">
      <w:pPr>
        <w:numPr>
          <w:ilvl w:val="0"/>
          <w:numId w:val="3"/>
        </w:numPr>
        <w:ind w:left="720" w:hanging="360"/>
        <w:jc w:val="both"/>
        <w:rPr>
          <w:sz w:val="20"/>
          <w:szCs w:val="20"/>
        </w:rPr>
      </w:pPr>
      <w:r w:rsidDel="00000000" w:rsidR="00000000" w:rsidRPr="00000000">
        <w:rPr>
          <w:sz w:val="20"/>
          <w:szCs w:val="20"/>
          <w:rtl w:val="0"/>
        </w:rPr>
        <w:t xml:space="preserve">The coherency of the recipe is not vastly affected by the style, and distinct words/phrases that are attributed to a specific stylistic persona are observed. </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Example:</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Original Recipe: "</w:t>
      </w:r>
      <w:r w:rsidDel="00000000" w:rsidR="00000000" w:rsidRPr="00000000">
        <w:rPr>
          <w:color w:val="1f1f1f"/>
          <w:sz w:val="20"/>
          <w:szCs w:val="20"/>
          <w:highlight w:val="white"/>
          <w:rtl w:val="0"/>
        </w:rPr>
        <w:t xml:space="preserve">To all of those who have asked, I will not be going to the Inauguration on January 20th</w:t>
      </w:r>
      <w:r w:rsidDel="00000000" w:rsidR="00000000" w:rsidRPr="00000000">
        <w:rPr>
          <w:sz w:val="20"/>
          <w:szCs w:val="20"/>
          <w:rtl w:val="0"/>
        </w:rPr>
        <w:t xml:space="preserve">"</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Style Infused Recipe (William Shakespeare): "to all those that have bid, I will not be to the inauguration on the 20th"</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Reason: The content was preserved, and changes such as the introduction of ‘the’’ and conversion of ‘asked’ to ‘bid’ can be attributed to William Shakespeare. </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u w:val="single"/>
        </w:rPr>
      </w:pPr>
      <w:r w:rsidDel="00000000" w:rsidR="00000000" w:rsidRPr="00000000">
        <w:rPr>
          <w:b w:val="1"/>
          <w:sz w:val="20"/>
          <w:szCs w:val="20"/>
          <w:u w:val="single"/>
          <w:rtl w:val="0"/>
        </w:rPr>
        <w:t xml:space="preserve">Annotation Guidelines</w:t>
      </w:r>
    </w:p>
    <w:p w:rsidR="00000000" w:rsidDel="00000000" w:rsidP="00000000" w:rsidRDefault="00000000" w:rsidRPr="00000000" w14:paraId="00000027">
      <w:pPr>
        <w:jc w:val="both"/>
        <w:rPr>
          <w:b w:val="1"/>
          <w:sz w:val="20"/>
          <w:szCs w:val="20"/>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0"/>
          <w:szCs w:val="20"/>
        </w:rPr>
      </w:pPr>
      <w:r w:rsidDel="00000000" w:rsidR="00000000" w:rsidRPr="00000000">
        <w:rPr>
          <w:sz w:val="20"/>
          <w:szCs w:val="20"/>
          <w:rtl w:val="0"/>
        </w:rPr>
        <w:t xml:space="preserve">Read the entire original recipe carefully and then read the styled recipe</w:t>
      </w:r>
    </w:p>
    <w:p w:rsidR="00000000" w:rsidDel="00000000" w:rsidP="00000000" w:rsidRDefault="00000000" w:rsidRPr="00000000" w14:paraId="00000029">
      <w:pPr>
        <w:numPr>
          <w:ilvl w:val="0"/>
          <w:numId w:val="1"/>
        </w:numPr>
        <w:ind w:left="720" w:hanging="360"/>
        <w:jc w:val="both"/>
        <w:rPr>
          <w:sz w:val="20"/>
          <w:szCs w:val="20"/>
        </w:rPr>
      </w:pPr>
      <w:r w:rsidDel="00000000" w:rsidR="00000000" w:rsidRPr="00000000">
        <w:rPr>
          <w:sz w:val="20"/>
          <w:szCs w:val="20"/>
          <w:rtl w:val="0"/>
        </w:rPr>
        <w:t xml:space="preserve">Focus on the fact whether basic coherence was preserved along with the context or not</w:t>
      </w:r>
    </w:p>
    <w:p w:rsidR="00000000" w:rsidDel="00000000" w:rsidP="00000000" w:rsidRDefault="00000000" w:rsidRPr="00000000" w14:paraId="0000002A">
      <w:pPr>
        <w:numPr>
          <w:ilvl w:val="0"/>
          <w:numId w:val="1"/>
        </w:numPr>
        <w:ind w:left="720" w:hanging="360"/>
        <w:jc w:val="both"/>
        <w:rPr>
          <w:sz w:val="20"/>
          <w:szCs w:val="20"/>
        </w:rPr>
      </w:pPr>
      <w:r w:rsidDel="00000000" w:rsidR="00000000" w:rsidRPr="00000000">
        <w:rPr>
          <w:sz w:val="20"/>
          <w:szCs w:val="20"/>
          <w:rtl w:val="0"/>
        </w:rPr>
        <w:t xml:space="preserve">Figure out some attributes if present (even though minor), that are present in the styled recipe that can be attributed to the stylistic persona. </w:t>
      </w:r>
    </w:p>
    <w:p w:rsidR="00000000" w:rsidDel="00000000" w:rsidP="00000000" w:rsidRDefault="00000000" w:rsidRPr="00000000" w14:paraId="0000002B">
      <w:pPr>
        <w:numPr>
          <w:ilvl w:val="0"/>
          <w:numId w:val="1"/>
        </w:numPr>
        <w:ind w:left="720" w:hanging="360"/>
        <w:jc w:val="both"/>
        <w:rPr>
          <w:sz w:val="20"/>
          <w:szCs w:val="20"/>
        </w:rPr>
      </w:pPr>
      <w:r w:rsidDel="00000000" w:rsidR="00000000" w:rsidRPr="00000000">
        <w:rPr>
          <w:sz w:val="20"/>
          <w:szCs w:val="20"/>
          <w:rtl w:val="0"/>
        </w:rPr>
        <w:t xml:space="preserve">Assign a label to the styled recipe based on the properties observed in Steps 2 and 3. </w:t>
      </w:r>
    </w:p>
    <w:p w:rsidR="00000000" w:rsidDel="00000000" w:rsidP="00000000" w:rsidRDefault="00000000" w:rsidRPr="00000000" w14:paraId="0000002C">
      <w:pPr>
        <w:ind w:left="720" w:firstLine="0"/>
        <w:jc w:val="both"/>
        <w:rPr>
          <w:sz w:val="20"/>
          <w:szCs w:val="20"/>
        </w:rPr>
      </w:pPr>
      <w:r w:rsidDel="00000000" w:rsidR="00000000" w:rsidRPr="00000000">
        <w:rPr>
          <w:rtl w:val="0"/>
        </w:rPr>
      </w:r>
    </w:p>
    <w:p w:rsidR="00000000" w:rsidDel="00000000" w:rsidP="00000000" w:rsidRDefault="00000000" w:rsidRPr="00000000" w14:paraId="0000002D">
      <w:pPr>
        <w:ind w:left="720" w:firstLine="0"/>
        <w:jc w:val="both"/>
        <w:rPr>
          <w:sz w:val="20"/>
          <w:szCs w:val="20"/>
        </w:rPr>
      </w:pPr>
      <w:r w:rsidDel="00000000" w:rsidR="00000000" w:rsidRPr="00000000">
        <w:rPr>
          <w:sz w:val="20"/>
          <w:szCs w:val="20"/>
          <w:rtl w:val="0"/>
        </w:rPr>
        <w:t xml:space="preserve">Note: The annotations should be lenient and not overly harsh. Annotators should consider subtle style influences, even if not explicitly mentioned, and assess the overall impact on both content and style. </w:t>
      </w:r>
    </w:p>
    <w:p w:rsidR="00000000" w:rsidDel="00000000" w:rsidP="00000000" w:rsidRDefault="00000000" w:rsidRPr="00000000" w14:paraId="0000002E">
      <w:pPr>
        <w:ind w:left="72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0"/>
          <w:szCs w:val="20"/>
        </w:rPr>
      </w:pPr>
      <w:r w:rsidDel="00000000" w:rsidR="00000000" w:rsidRPr="00000000">
        <w:rPr>
          <w:sz w:val="20"/>
          <w:szCs w:val="20"/>
          <w:rtl w:val="0"/>
        </w:rPr>
        <w:t xml:space="preserve">If you are unsure, it is always best to make an error on the side of Tie (1), as it is the neutral case and won’t contribute to any unfairness. </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b w:val="1"/>
          <w:sz w:val="20"/>
          <w:szCs w:val="20"/>
          <w:u w:val="single"/>
        </w:rPr>
      </w:pPr>
      <w:r w:rsidDel="00000000" w:rsidR="00000000" w:rsidRPr="00000000">
        <w:rPr>
          <w:b w:val="1"/>
          <w:sz w:val="20"/>
          <w:szCs w:val="20"/>
          <w:u w:val="single"/>
          <w:rtl w:val="0"/>
        </w:rPr>
        <w:t xml:space="preserve">Annotators and the Style Assigned</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To have a fair human evaluation, annotators were asked to evaluate styled recipes for all different personas. If you are not familiar with the following personalities, please quickly go over any of the following links to get an idea of their speech style. </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Michael Scott Speech Examples:</w:t>
      </w:r>
    </w:p>
    <w:p w:rsidR="00000000" w:rsidDel="00000000" w:rsidP="00000000" w:rsidRDefault="00000000" w:rsidRPr="00000000" w14:paraId="00000037">
      <w:pPr>
        <w:jc w:val="both"/>
        <w:rPr>
          <w:sz w:val="20"/>
          <w:szCs w:val="20"/>
        </w:rPr>
      </w:pPr>
      <w:hyperlink r:id="rId6">
        <w:r w:rsidDel="00000000" w:rsidR="00000000" w:rsidRPr="00000000">
          <w:rPr>
            <w:color w:val="1155cc"/>
            <w:sz w:val="20"/>
            <w:szCs w:val="20"/>
            <w:u w:val="single"/>
            <w:rtl w:val="0"/>
          </w:rPr>
          <w:t xml:space="preserve">https://www.youtube.com/watch?v=IBJJrZ5LAVQ</w:t>
        </w:r>
      </w:hyperlink>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Taylor Swift Lyric Example:</w:t>
      </w:r>
    </w:p>
    <w:p w:rsidR="00000000" w:rsidDel="00000000" w:rsidP="00000000" w:rsidRDefault="00000000" w:rsidRPr="00000000" w14:paraId="0000003A">
      <w:pPr>
        <w:jc w:val="both"/>
        <w:rPr>
          <w:sz w:val="20"/>
          <w:szCs w:val="20"/>
        </w:rPr>
      </w:pPr>
      <w:hyperlink r:id="rId7">
        <w:r w:rsidDel="00000000" w:rsidR="00000000" w:rsidRPr="00000000">
          <w:rPr>
            <w:color w:val="1155cc"/>
            <w:sz w:val="20"/>
            <w:szCs w:val="20"/>
            <w:u w:val="single"/>
            <w:rtl w:val="0"/>
          </w:rPr>
          <w:t xml:space="preserve">https://genius.com/Taylor-swift-anti-hero-lyrics</w:t>
        </w:r>
      </w:hyperlink>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Trump Speech Example:</w:t>
      </w:r>
    </w:p>
    <w:p w:rsidR="00000000" w:rsidDel="00000000" w:rsidP="00000000" w:rsidRDefault="00000000" w:rsidRPr="00000000" w14:paraId="0000003D">
      <w:pPr>
        <w:jc w:val="both"/>
        <w:rPr>
          <w:sz w:val="20"/>
          <w:szCs w:val="20"/>
        </w:rPr>
      </w:pPr>
      <w:hyperlink r:id="rId8">
        <w:r w:rsidDel="00000000" w:rsidR="00000000" w:rsidRPr="00000000">
          <w:rPr>
            <w:color w:val="0000ee"/>
            <w:u w:val="single"/>
            <w:shd w:fill="auto" w:val="clear"/>
            <w:rtl w:val="0"/>
          </w:rPr>
          <w:t xml:space="preserve">Donald Trump Debate Highlights (Lowlights) Pt. 2</w:t>
        </w:r>
      </w:hyperlink>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Shakespeare Example:</w:t>
      </w:r>
    </w:p>
    <w:p w:rsidR="00000000" w:rsidDel="00000000" w:rsidP="00000000" w:rsidRDefault="00000000" w:rsidRPr="00000000" w14:paraId="00000040">
      <w:pPr>
        <w:jc w:val="both"/>
        <w:rPr>
          <w:sz w:val="20"/>
          <w:szCs w:val="20"/>
        </w:rPr>
      </w:pPr>
      <w:hyperlink r:id="rId9">
        <w:r w:rsidDel="00000000" w:rsidR="00000000" w:rsidRPr="00000000">
          <w:rPr>
            <w:color w:val="1155cc"/>
            <w:sz w:val="20"/>
            <w:szCs w:val="20"/>
            <w:u w:val="single"/>
            <w:rtl w:val="0"/>
          </w:rPr>
          <w:t xml:space="preserve">https://www.sanjuan.edu/cms/lib/CA01902727/Centricity/Domain/334/Much%20Ado%20About%20Nothing.pdf</w:t>
        </w:r>
      </w:hyperlink>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Annotator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Index Number (0-199)</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d9ead3" w:val="clear"/>
              </w:rPr>
            </w:pPr>
            <w:r w:rsidDel="00000000" w:rsidR="00000000" w:rsidRPr="00000000">
              <w:rPr>
                <w:sz w:val="20"/>
                <w:szCs w:val="20"/>
                <w:shd w:fill="d9ead3" w:val="clear"/>
                <w:rtl w:val="0"/>
              </w:rPr>
              <w:t xml:space="preserve">Quoc Anh Bui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d9ead3" w:val="clear"/>
              </w:rPr>
            </w:pPr>
            <w:r w:rsidDel="00000000" w:rsidR="00000000" w:rsidRPr="00000000">
              <w:rPr>
                <w:sz w:val="20"/>
                <w:szCs w:val="20"/>
                <w:shd w:fill="d9ead3" w:val="clear"/>
                <w:rtl w:val="0"/>
              </w:rPr>
              <w:t xml:space="preserve">0-11, 50-61, 100-111,150-161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Saranath Kannan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12-23, 62-73, 112-123, 162-173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Ashvath Balgovind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24-36, 74-86, 124-136, 174-186</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Anshumaan Chauhan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37-49, 87-99, 137-149,187-199</w:t>
            </w:r>
          </w:p>
        </w:tc>
      </w:tr>
    </w:tbl>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F">
      <w:pPr>
        <w:widowControl w:val="0"/>
        <w:spacing w:line="240" w:lineRule="auto"/>
        <w:jc w:val="cente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njuan.edu/cms/lib/CA01902727/Centricity/Domain/334/Much%20Ado%20About%20Nothing.pdf" TargetMode="External"/><Relationship Id="rId5" Type="http://schemas.openxmlformats.org/officeDocument/2006/relationships/styles" Target="styles.xml"/><Relationship Id="rId6" Type="http://schemas.openxmlformats.org/officeDocument/2006/relationships/hyperlink" Target="https://www.youtube.com/watch?v=IBJJrZ5LAVQ" TargetMode="External"/><Relationship Id="rId7" Type="http://schemas.openxmlformats.org/officeDocument/2006/relationships/hyperlink" Target="https://genius.com/Taylor-swift-anti-hero-lyrics" TargetMode="External"/><Relationship Id="rId8" Type="http://schemas.openxmlformats.org/officeDocument/2006/relationships/hyperlink" Target="https://www.youtube.com/watch?v=68tfVJdTj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