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790AD" w14:textId="27718802" w:rsidR="009932B1" w:rsidRDefault="009932B1" w:rsidP="009932B1">
      <w:pPr>
        <w:shd w:val="clear" w:color="auto" w:fill="FFFFFF"/>
        <w:spacing w:before="300" w:after="150" w:line="240" w:lineRule="auto"/>
        <w:outlineLvl w:val="2"/>
        <w:rPr>
          <w:rFonts w:ascii="Libre Baskerville" w:eastAsia="Times New Roman" w:hAnsi="Libre Baskerville" w:cs="Times New Roman"/>
          <w:b/>
          <w:bCs/>
          <w:color w:val="444444"/>
          <w:sz w:val="36"/>
          <w:szCs w:val="36"/>
          <w:lang w:eastAsia="en-IN"/>
        </w:rPr>
      </w:pPr>
      <w:r>
        <w:rPr>
          <w:rFonts w:ascii="Libre Baskerville" w:eastAsia="Times New Roman" w:hAnsi="Libre Baskerville" w:cs="Times New Roman"/>
          <w:b/>
          <w:bCs/>
          <w:color w:val="444444"/>
          <w:sz w:val="36"/>
          <w:szCs w:val="36"/>
          <w:lang w:eastAsia="en-IN"/>
        </w:rPr>
        <w:t>NATIONAL HELPLINE</w:t>
      </w:r>
    </w:p>
    <w:p w14:paraId="5A62A746" w14:textId="77777777" w:rsidR="009932B1" w:rsidRDefault="009932B1" w:rsidP="00E240FF">
      <w:pPr>
        <w:shd w:val="clear" w:color="auto" w:fill="FFFFFF"/>
        <w:spacing w:before="300" w:after="150" w:line="240" w:lineRule="auto"/>
        <w:outlineLvl w:val="2"/>
        <w:rPr>
          <w:rFonts w:ascii="Arial" w:hAnsi="Arial" w:cs="Arial"/>
          <w:color w:val="333333"/>
          <w:sz w:val="28"/>
          <w:szCs w:val="28"/>
          <w:shd w:val="clear" w:color="auto" w:fill="FFFFFF"/>
        </w:rPr>
      </w:pPr>
    </w:p>
    <w:p w14:paraId="3653B473" w14:textId="1D83C3B4" w:rsidR="005329BF" w:rsidRDefault="005329BF" w:rsidP="00E240FF">
      <w:pPr>
        <w:shd w:val="clear" w:color="auto" w:fill="FFFFFF"/>
        <w:spacing w:before="300" w:after="150" w:line="240" w:lineRule="auto"/>
        <w:outlineLvl w:val="2"/>
        <w:rPr>
          <w:rFonts w:ascii="Libre Baskerville" w:eastAsia="Times New Roman" w:hAnsi="Libre Baskerville" w:cs="Times New Roman"/>
          <w:b/>
          <w:bCs/>
          <w:color w:val="444444"/>
          <w:sz w:val="36"/>
          <w:szCs w:val="36"/>
          <w:lang w:eastAsia="en-IN"/>
        </w:rPr>
      </w:pPr>
      <w:r w:rsidRPr="005329BF">
        <w:rPr>
          <w:rFonts w:ascii="Arial" w:hAnsi="Arial" w:cs="Arial"/>
          <w:color w:val="333333"/>
          <w:sz w:val="28"/>
          <w:szCs w:val="28"/>
          <w:shd w:val="clear" w:color="auto" w:fill="FFFFFF"/>
        </w:rPr>
        <w:t xml:space="preserve">Bayer launched a national helpline for farmers. Farmers can place a </w:t>
      </w:r>
      <w:proofErr w:type="gramStart"/>
      <w:r w:rsidRPr="005329BF">
        <w:rPr>
          <w:rFonts w:ascii="Arial" w:hAnsi="Arial" w:cs="Arial"/>
          <w:color w:val="333333"/>
          <w:sz w:val="28"/>
          <w:szCs w:val="28"/>
          <w:shd w:val="clear" w:color="auto" w:fill="FFFFFF"/>
        </w:rPr>
        <w:t>toll free</w:t>
      </w:r>
      <w:proofErr w:type="gramEnd"/>
      <w:r w:rsidRPr="005329BF">
        <w:rPr>
          <w:rFonts w:ascii="Arial" w:hAnsi="Arial" w:cs="Arial"/>
          <w:color w:val="333333"/>
          <w:sz w:val="28"/>
          <w:szCs w:val="28"/>
          <w:shd w:val="clear" w:color="auto" w:fill="FFFFFF"/>
        </w:rPr>
        <w:t xml:space="preserve"> call on Bayer’s national helpline number 1800-120-4049 or 1800-200-6321 from both landline and mobile phones. The helpline will be operational between 09:00 am – 06:00 pm every Monday to Saturday. Calls will be answered by local </w:t>
      </w:r>
      <w:proofErr w:type="spellStart"/>
      <w:r w:rsidRPr="005329BF">
        <w:rPr>
          <w:rFonts w:ascii="Arial" w:hAnsi="Arial" w:cs="Arial"/>
          <w:color w:val="333333"/>
          <w:sz w:val="28"/>
          <w:szCs w:val="28"/>
          <w:shd w:val="clear" w:color="auto" w:fill="FFFFFF"/>
        </w:rPr>
        <w:t>agri</w:t>
      </w:r>
      <w:proofErr w:type="spellEnd"/>
      <w:r w:rsidRPr="005329BF">
        <w:rPr>
          <w:rFonts w:ascii="Arial" w:hAnsi="Arial" w:cs="Arial"/>
          <w:color w:val="333333"/>
          <w:sz w:val="28"/>
          <w:szCs w:val="28"/>
          <w:shd w:val="clear" w:color="auto" w:fill="FFFFFF"/>
        </w:rPr>
        <w:t xml:space="preserve">-experts from 10 call </w:t>
      </w:r>
      <w:proofErr w:type="spellStart"/>
      <w:r w:rsidRPr="005329BF">
        <w:rPr>
          <w:rFonts w:ascii="Arial" w:hAnsi="Arial" w:cs="Arial"/>
          <w:color w:val="333333"/>
          <w:sz w:val="28"/>
          <w:szCs w:val="28"/>
          <w:shd w:val="clear" w:color="auto" w:fill="FFFFFF"/>
        </w:rPr>
        <w:t>centers</w:t>
      </w:r>
      <w:proofErr w:type="spellEnd"/>
      <w:r w:rsidRPr="005329BF">
        <w:rPr>
          <w:rFonts w:ascii="Arial" w:hAnsi="Arial" w:cs="Arial"/>
          <w:color w:val="333333"/>
          <w:sz w:val="28"/>
          <w:szCs w:val="28"/>
          <w:shd w:val="clear" w:color="auto" w:fill="FFFFFF"/>
        </w:rPr>
        <w:t xml:space="preserve"> located in Andhra Pradesh, Gujarat, Jharkhand, Karnataka, Madhya Pradesh, Odisha, Punjab, Tamil Nadu, Maharashtra and Uttar Pradesh. </w:t>
      </w:r>
    </w:p>
    <w:p w14:paraId="2BE3730A" w14:textId="77777777" w:rsidR="005329BF" w:rsidRDefault="005329BF" w:rsidP="00E240FF">
      <w:pPr>
        <w:shd w:val="clear" w:color="auto" w:fill="FFFFFF"/>
        <w:spacing w:before="300" w:after="150" w:line="240" w:lineRule="auto"/>
        <w:outlineLvl w:val="2"/>
        <w:rPr>
          <w:rFonts w:ascii="Libre Baskerville" w:eastAsia="Times New Roman" w:hAnsi="Libre Baskerville" w:cs="Times New Roman"/>
          <w:b/>
          <w:bCs/>
          <w:color w:val="444444"/>
          <w:sz w:val="36"/>
          <w:szCs w:val="36"/>
          <w:lang w:eastAsia="en-IN"/>
        </w:rPr>
      </w:pPr>
    </w:p>
    <w:p w14:paraId="5847C48C" w14:textId="443E7A37" w:rsidR="005329BF" w:rsidRDefault="005329BF" w:rsidP="00E240FF">
      <w:pPr>
        <w:shd w:val="clear" w:color="auto" w:fill="FFFFFF"/>
        <w:spacing w:before="300" w:after="150" w:line="240" w:lineRule="auto"/>
        <w:outlineLvl w:val="2"/>
        <w:rPr>
          <w:rFonts w:ascii="Libre Baskerville" w:eastAsia="Times New Roman" w:hAnsi="Libre Baskerville" w:cs="Times New Roman"/>
          <w:b/>
          <w:bCs/>
          <w:color w:val="444444"/>
          <w:sz w:val="36"/>
          <w:szCs w:val="36"/>
          <w:lang w:eastAsia="en-IN"/>
        </w:rPr>
      </w:pPr>
      <w:r>
        <w:rPr>
          <w:rFonts w:ascii="Libre Baskerville" w:eastAsia="Times New Roman" w:hAnsi="Libre Baskerville" w:cs="Times New Roman"/>
          <w:b/>
          <w:bCs/>
          <w:color w:val="444444"/>
          <w:sz w:val="36"/>
          <w:szCs w:val="36"/>
          <w:lang w:eastAsia="en-IN"/>
        </w:rPr>
        <w:t>NGOs TO SUPPORT THE FARMERS</w:t>
      </w:r>
    </w:p>
    <w:p w14:paraId="035593F2" w14:textId="77777777" w:rsidR="005329BF" w:rsidRDefault="005329BF" w:rsidP="00E240FF">
      <w:pPr>
        <w:shd w:val="clear" w:color="auto" w:fill="FFFFFF"/>
        <w:spacing w:before="300" w:after="150" w:line="240" w:lineRule="auto"/>
        <w:outlineLvl w:val="2"/>
        <w:rPr>
          <w:rFonts w:ascii="Libre Baskerville" w:eastAsia="Times New Roman" w:hAnsi="Libre Baskerville" w:cs="Times New Roman"/>
          <w:b/>
          <w:bCs/>
          <w:color w:val="444444"/>
          <w:sz w:val="36"/>
          <w:szCs w:val="36"/>
          <w:lang w:eastAsia="en-IN"/>
        </w:rPr>
      </w:pPr>
    </w:p>
    <w:p w14:paraId="367C12E6" w14:textId="544C0480" w:rsidR="00E240FF" w:rsidRPr="00E240FF" w:rsidRDefault="00E240FF" w:rsidP="00E240FF">
      <w:pPr>
        <w:shd w:val="clear" w:color="auto" w:fill="FFFFFF"/>
        <w:spacing w:before="300" w:after="150" w:line="240" w:lineRule="auto"/>
        <w:outlineLvl w:val="2"/>
        <w:rPr>
          <w:rFonts w:ascii="Libre Baskerville" w:eastAsia="Times New Roman" w:hAnsi="Libre Baskerville" w:cs="Times New Roman"/>
          <w:color w:val="444444"/>
          <w:sz w:val="36"/>
          <w:szCs w:val="36"/>
          <w:lang w:eastAsia="en-IN"/>
        </w:rPr>
      </w:pPr>
      <w:r w:rsidRPr="00E240FF">
        <w:rPr>
          <w:rFonts w:ascii="Libre Baskerville" w:eastAsia="Times New Roman" w:hAnsi="Libre Baskerville" w:cs="Times New Roman"/>
          <w:b/>
          <w:bCs/>
          <w:color w:val="444444"/>
          <w:sz w:val="36"/>
          <w:szCs w:val="36"/>
          <w:lang w:eastAsia="en-IN"/>
        </w:rPr>
        <w:t xml:space="preserve">1. </w:t>
      </w:r>
      <w:proofErr w:type="spellStart"/>
      <w:r w:rsidRPr="00E240FF">
        <w:rPr>
          <w:rFonts w:ascii="Libre Baskerville" w:eastAsia="Times New Roman" w:hAnsi="Libre Baskerville" w:cs="Times New Roman"/>
          <w:b/>
          <w:bCs/>
          <w:color w:val="444444"/>
          <w:sz w:val="36"/>
          <w:szCs w:val="36"/>
          <w:lang w:eastAsia="en-IN"/>
        </w:rPr>
        <w:t>Haritika</w:t>
      </w:r>
      <w:proofErr w:type="spellEnd"/>
    </w:p>
    <w:p w14:paraId="50EDC2D1" w14:textId="0CC072BB" w:rsidR="00E240FF" w:rsidRPr="00E240FF" w:rsidRDefault="00E240FF" w:rsidP="00E240FF">
      <w:pPr>
        <w:spacing w:after="0" w:line="240" w:lineRule="auto"/>
        <w:rPr>
          <w:rFonts w:ascii="Times New Roman" w:eastAsia="Times New Roman" w:hAnsi="Times New Roman" w:cs="Times New Roman"/>
          <w:sz w:val="24"/>
          <w:szCs w:val="24"/>
          <w:lang w:eastAsia="en-IN"/>
        </w:rPr>
      </w:pPr>
      <w:r w:rsidRPr="00E240FF">
        <w:rPr>
          <w:rFonts w:ascii="Times New Roman" w:eastAsia="Times New Roman" w:hAnsi="Times New Roman" w:cs="Times New Roman"/>
          <w:noProof/>
          <w:sz w:val="24"/>
          <w:szCs w:val="24"/>
          <w:lang w:eastAsia="en-IN"/>
        </w:rPr>
        <w:drawing>
          <wp:inline distT="0" distB="0" distL="0" distR="0" wp14:anchorId="1E1DB620" wp14:editId="5E0BFB9C">
            <wp:extent cx="5646420" cy="3169920"/>
            <wp:effectExtent l="0" t="0" r="0" b="0"/>
            <wp:docPr id="4" name="Picture 4" descr="NGO helping Indian farmers : Hari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O helping Indian farmers : Hariti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3169920"/>
                    </a:xfrm>
                    <a:prstGeom prst="rect">
                      <a:avLst/>
                    </a:prstGeom>
                    <a:noFill/>
                    <a:ln>
                      <a:noFill/>
                    </a:ln>
                  </pic:spPr>
                </pic:pic>
              </a:graphicData>
            </a:graphic>
          </wp:inline>
        </w:drawing>
      </w:r>
    </w:p>
    <w:p w14:paraId="4C57ADC8" w14:textId="7A6BA563" w:rsidR="00E240FF" w:rsidRDefault="00E240FF" w:rsidP="00E240FF">
      <w:pPr>
        <w:shd w:val="clear" w:color="auto" w:fill="FFFFFF"/>
        <w:spacing w:after="150" w:line="240" w:lineRule="auto"/>
        <w:rPr>
          <w:rFonts w:ascii="Nunito Sans" w:eastAsia="Times New Roman" w:hAnsi="Nunito Sans" w:cs="Times New Roman"/>
          <w:color w:val="444444"/>
          <w:sz w:val="24"/>
          <w:szCs w:val="24"/>
          <w:lang w:eastAsia="en-IN"/>
        </w:rPr>
      </w:pPr>
      <w:hyperlink r:id="rId8" w:history="1">
        <w:proofErr w:type="spellStart"/>
        <w:r w:rsidRPr="00E240FF">
          <w:rPr>
            <w:rFonts w:ascii="Nunito Sans" w:eastAsia="Times New Roman" w:hAnsi="Nunito Sans" w:cs="Times New Roman"/>
            <w:color w:val="008C8C"/>
            <w:sz w:val="24"/>
            <w:szCs w:val="24"/>
            <w:u w:val="single"/>
            <w:lang w:eastAsia="en-IN"/>
          </w:rPr>
          <w:t>Haritika</w:t>
        </w:r>
        <w:proofErr w:type="spellEnd"/>
      </w:hyperlink>
      <w:r w:rsidRPr="00E240FF">
        <w:rPr>
          <w:rFonts w:ascii="Nunito Sans" w:eastAsia="Times New Roman" w:hAnsi="Nunito Sans" w:cs="Times New Roman"/>
          <w:color w:val="444444"/>
          <w:sz w:val="24"/>
          <w:szCs w:val="24"/>
          <w:lang w:eastAsia="en-IN"/>
        </w:rPr>
        <w:t xml:space="preserve"> is an organization started with the aim of working on sustainable projects related to water harvesting and management, crop optimization, soil conservation, and afforestation. Their ‘Horticulture Wadi Development program’ works to help farmers in India struggling with extreme poverty, illiteracy and lack of healthcare. They ensure that farmers can support their families by providing them with seeds, saplings, pesticides, and other supplies. The necessary agricultural products are handed to </w:t>
      </w:r>
      <w:r w:rsidRPr="00E240FF">
        <w:rPr>
          <w:rFonts w:ascii="Nunito Sans" w:eastAsia="Times New Roman" w:hAnsi="Nunito Sans" w:cs="Times New Roman"/>
          <w:color w:val="444444"/>
          <w:sz w:val="24"/>
          <w:szCs w:val="24"/>
          <w:lang w:eastAsia="en-IN"/>
        </w:rPr>
        <w:lastRenderedPageBreak/>
        <w:t>farmers between March and October. Donate now and </w:t>
      </w:r>
      <w:hyperlink r:id="rId9" w:history="1">
        <w:r w:rsidRPr="00E240FF">
          <w:rPr>
            <w:rFonts w:ascii="Nunito Sans" w:eastAsia="Times New Roman" w:hAnsi="Nunito Sans" w:cs="Times New Roman"/>
            <w:color w:val="008C8C"/>
            <w:sz w:val="24"/>
            <w:szCs w:val="24"/>
            <w:u w:val="single"/>
            <w:lang w:eastAsia="en-IN"/>
          </w:rPr>
          <w:t>support poor farmers with saplings</w:t>
        </w:r>
      </w:hyperlink>
    </w:p>
    <w:p w14:paraId="0EB4BAE2" w14:textId="2ABB92A0" w:rsidR="00E240FF" w:rsidRDefault="005329BF" w:rsidP="005329BF">
      <w:pPr>
        <w:shd w:val="clear" w:color="auto" w:fill="FFFFFF"/>
        <w:spacing w:after="150" w:line="240" w:lineRule="auto"/>
        <w:ind w:firstLine="720"/>
        <w:rPr>
          <w:rFonts w:ascii="Nunito Sans" w:eastAsia="Times New Roman" w:hAnsi="Nunito Sans" w:cs="Times New Roman"/>
          <w:color w:val="444444"/>
          <w:sz w:val="24"/>
          <w:szCs w:val="24"/>
          <w:lang w:eastAsia="en-IN"/>
        </w:rPr>
      </w:pPr>
      <w:r>
        <w:rPr>
          <w:rFonts w:ascii="Nunito Sans" w:eastAsia="Times New Roman" w:hAnsi="Nunito Sans" w:cs="Times New Roman"/>
          <w:color w:val="444444"/>
          <w:sz w:val="24"/>
          <w:szCs w:val="24"/>
          <w:lang w:eastAsia="en-IN"/>
        </w:rPr>
        <w:t xml:space="preserve">Link: </w:t>
      </w:r>
      <w:r w:rsidRPr="005329BF">
        <w:rPr>
          <w:rFonts w:ascii="Nunito Sans" w:eastAsia="Times New Roman" w:hAnsi="Nunito Sans" w:cs="Times New Roman"/>
          <w:color w:val="444444"/>
          <w:sz w:val="24"/>
          <w:szCs w:val="24"/>
          <w:lang w:eastAsia="en-IN"/>
        </w:rPr>
        <w:t>https://www.giveindia.org/nonprofit/haritika?utm_source=Blog&amp;utm_campaign=NGOhomepage&amp;utm_medium=Farmers&amp;utm_term=textlink2&amp;utm_content=Haritika</w:t>
      </w:r>
    </w:p>
    <w:p w14:paraId="23CBB671" w14:textId="77777777" w:rsidR="00E240FF" w:rsidRPr="00E240FF" w:rsidRDefault="00E240FF" w:rsidP="00E240FF">
      <w:pPr>
        <w:shd w:val="clear" w:color="auto" w:fill="FFFFFF"/>
        <w:spacing w:after="150" w:line="240" w:lineRule="auto"/>
        <w:rPr>
          <w:rFonts w:ascii="Nunito Sans" w:eastAsia="Times New Roman" w:hAnsi="Nunito Sans" w:cs="Times New Roman"/>
          <w:color w:val="444444"/>
          <w:sz w:val="24"/>
          <w:szCs w:val="24"/>
          <w:lang w:eastAsia="en-IN"/>
        </w:rPr>
      </w:pPr>
    </w:p>
    <w:p w14:paraId="5AB2B409" w14:textId="77777777" w:rsidR="00E240FF" w:rsidRPr="00E240FF" w:rsidRDefault="00E240FF" w:rsidP="00E240FF">
      <w:pPr>
        <w:shd w:val="clear" w:color="auto" w:fill="FFFFFF"/>
        <w:spacing w:before="300" w:after="150" w:line="240" w:lineRule="auto"/>
        <w:outlineLvl w:val="2"/>
        <w:rPr>
          <w:rFonts w:ascii="Libre Baskerville" w:eastAsia="Times New Roman" w:hAnsi="Libre Baskerville" w:cs="Times New Roman"/>
          <w:color w:val="444444"/>
          <w:sz w:val="36"/>
          <w:szCs w:val="36"/>
          <w:lang w:eastAsia="en-IN"/>
        </w:rPr>
      </w:pPr>
      <w:r w:rsidRPr="00E240FF">
        <w:rPr>
          <w:rFonts w:ascii="Libre Baskerville" w:eastAsia="Times New Roman" w:hAnsi="Libre Baskerville" w:cs="Times New Roman"/>
          <w:b/>
          <w:bCs/>
          <w:color w:val="444444"/>
          <w:sz w:val="36"/>
          <w:szCs w:val="36"/>
          <w:lang w:eastAsia="en-IN"/>
        </w:rPr>
        <w:t xml:space="preserve">2. </w:t>
      </w:r>
      <w:proofErr w:type="spellStart"/>
      <w:r w:rsidRPr="00E240FF">
        <w:rPr>
          <w:rFonts w:ascii="Libre Baskerville" w:eastAsia="Times New Roman" w:hAnsi="Libre Baskerville" w:cs="Times New Roman"/>
          <w:b/>
          <w:bCs/>
          <w:color w:val="444444"/>
          <w:sz w:val="36"/>
          <w:szCs w:val="36"/>
          <w:lang w:eastAsia="en-IN"/>
        </w:rPr>
        <w:t>Manuvikasa</w:t>
      </w:r>
      <w:proofErr w:type="spellEnd"/>
    </w:p>
    <w:p w14:paraId="14B1AA12" w14:textId="6834D070" w:rsidR="00E240FF" w:rsidRPr="00E240FF" w:rsidRDefault="00E240FF" w:rsidP="00E240FF">
      <w:pPr>
        <w:spacing w:after="0" w:line="240" w:lineRule="auto"/>
        <w:rPr>
          <w:rFonts w:ascii="Times New Roman" w:eastAsia="Times New Roman" w:hAnsi="Times New Roman" w:cs="Times New Roman"/>
          <w:sz w:val="24"/>
          <w:szCs w:val="24"/>
          <w:lang w:eastAsia="en-IN"/>
        </w:rPr>
      </w:pPr>
      <w:r w:rsidRPr="00E240FF">
        <w:rPr>
          <w:rFonts w:ascii="Times New Roman" w:eastAsia="Times New Roman" w:hAnsi="Times New Roman" w:cs="Times New Roman"/>
          <w:noProof/>
          <w:sz w:val="24"/>
          <w:szCs w:val="24"/>
          <w:lang w:eastAsia="en-IN"/>
        </w:rPr>
        <w:drawing>
          <wp:inline distT="0" distB="0" distL="0" distR="0" wp14:anchorId="74E0AB1C" wp14:editId="3293B934">
            <wp:extent cx="564642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6420" cy="3169920"/>
                    </a:xfrm>
                    <a:prstGeom prst="rect">
                      <a:avLst/>
                    </a:prstGeom>
                    <a:noFill/>
                    <a:ln>
                      <a:noFill/>
                    </a:ln>
                  </pic:spPr>
                </pic:pic>
              </a:graphicData>
            </a:graphic>
          </wp:inline>
        </w:drawing>
      </w:r>
    </w:p>
    <w:p w14:paraId="7ED61E1F" w14:textId="78F4CE3A" w:rsidR="00E240FF" w:rsidRDefault="00E240FF" w:rsidP="00E240FF">
      <w:pPr>
        <w:shd w:val="clear" w:color="auto" w:fill="FFFFFF"/>
        <w:spacing w:after="150" w:line="240" w:lineRule="auto"/>
        <w:rPr>
          <w:rFonts w:ascii="Nunito Sans" w:eastAsia="Times New Roman" w:hAnsi="Nunito Sans" w:cs="Times New Roman"/>
          <w:color w:val="444444"/>
          <w:sz w:val="24"/>
          <w:szCs w:val="24"/>
          <w:lang w:eastAsia="en-IN"/>
        </w:rPr>
      </w:pPr>
      <w:hyperlink r:id="rId11" w:history="1">
        <w:proofErr w:type="spellStart"/>
        <w:r w:rsidRPr="00E240FF">
          <w:rPr>
            <w:rFonts w:ascii="Nunito Sans" w:eastAsia="Times New Roman" w:hAnsi="Nunito Sans" w:cs="Times New Roman"/>
            <w:color w:val="008C8C"/>
            <w:sz w:val="24"/>
            <w:szCs w:val="24"/>
            <w:u w:val="single"/>
            <w:lang w:eastAsia="en-IN"/>
          </w:rPr>
          <w:t>Manuvikasa</w:t>
        </w:r>
        <w:proofErr w:type="spellEnd"/>
      </w:hyperlink>
      <w:r w:rsidRPr="00E240FF">
        <w:rPr>
          <w:rFonts w:ascii="Nunito Sans" w:eastAsia="Times New Roman" w:hAnsi="Nunito Sans" w:cs="Times New Roman"/>
          <w:color w:val="444444"/>
          <w:sz w:val="24"/>
          <w:szCs w:val="24"/>
          <w:lang w:eastAsia="en-IN"/>
        </w:rPr>
        <w:t> is working to help farmers in India by building at least four water tanks in every village. The locations of the tanks are decided by the farmers with the assistance of local water experts. The structures are designed to last for at least 10 years with no maintenance. Poor and needy farmers are selected to work on the project with the NGO. They are trying to support farming communities to improve agriculture income through SRI cultivation. Donating to this program will </w:t>
      </w:r>
      <w:hyperlink r:id="rId12" w:history="1">
        <w:r w:rsidRPr="00E240FF">
          <w:rPr>
            <w:rFonts w:ascii="Nunito Sans" w:eastAsia="Times New Roman" w:hAnsi="Nunito Sans" w:cs="Times New Roman"/>
            <w:color w:val="008C8C"/>
            <w:sz w:val="24"/>
            <w:szCs w:val="24"/>
            <w:u w:val="single"/>
            <w:lang w:eastAsia="en-IN"/>
          </w:rPr>
          <w:t>help villagers get access to a harvesting pond.</w:t>
        </w:r>
      </w:hyperlink>
      <w:r w:rsidRPr="00E240FF">
        <w:rPr>
          <w:rFonts w:ascii="Nunito Sans" w:eastAsia="Times New Roman" w:hAnsi="Nunito Sans" w:cs="Times New Roman"/>
          <w:color w:val="444444"/>
          <w:sz w:val="24"/>
          <w:szCs w:val="24"/>
          <w:lang w:eastAsia="en-IN"/>
        </w:rPr>
        <w:t> </w:t>
      </w:r>
    </w:p>
    <w:p w14:paraId="6298798F" w14:textId="0E7C51C6" w:rsidR="005329BF" w:rsidRDefault="005329BF" w:rsidP="00E240FF">
      <w:pPr>
        <w:shd w:val="clear" w:color="auto" w:fill="FFFFFF"/>
        <w:spacing w:after="150" w:line="240" w:lineRule="auto"/>
        <w:rPr>
          <w:rFonts w:ascii="Nunito Sans" w:eastAsia="Times New Roman" w:hAnsi="Nunito Sans" w:cs="Times New Roman"/>
          <w:color w:val="444444"/>
          <w:sz w:val="24"/>
          <w:szCs w:val="24"/>
          <w:lang w:eastAsia="en-IN"/>
        </w:rPr>
      </w:pPr>
    </w:p>
    <w:p w14:paraId="5259BED8" w14:textId="0718C54E" w:rsidR="005329BF" w:rsidRDefault="005329BF" w:rsidP="00E240FF">
      <w:pPr>
        <w:shd w:val="clear" w:color="auto" w:fill="FFFFFF"/>
        <w:spacing w:after="150" w:line="240" w:lineRule="auto"/>
        <w:rPr>
          <w:rFonts w:ascii="Nunito Sans" w:eastAsia="Times New Roman" w:hAnsi="Nunito Sans" w:cs="Times New Roman"/>
          <w:color w:val="444444"/>
          <w:sz w:val="24"/>
          <w:szCs w:val="24"/>
          <w:lang w:eastAsia="en-IN"/>
        </w:rPr>
      </w:pPr>
      <w:r>
        <w:rPr>
          <w:rFonts w:ascii="Nunito Sans" w:eastAsia="Times New Roman" w:hAnsi="Nunito Sans" w:cs="Times New Roman"/>
          <w:color w:val="444444"/>
          <w:sz w:val="24"/>
          <w:szCs w:val="24"/>
          <w:lang w:eastAsia="en-IN"/>
        </w:rPr>
        <w:t xml:space="preserve">Link: </w:t>
      </w:r>
      <w:r w:rsidRPr="005329BF">
        <w:rPr>
          <w:rFonts w:ascii="Nunito Sans" w:eastAsia="Times New Roman" w:hAnsi="Nunito Sans" w:cs="Times New Roman"/>
          <w:color w:val="444444"/>
          <w:sz w:val="24"/>
          <w:szCs w:val="24"/>
          <w:lang w:eastAsia="en-IN"/>
        </w:rPr>
        <w:t>https://www.giveindia.org/nonprofit/manuvikasa?utm_source=Blog&amp;utm_campaign=NGOhomepage&amp;utm_medium=Farmers&amp;utm_term=textlink4&amp;utm_content=Manuvikasa</w:t>
      </w:r>
    </w:p>
    <w:p w14:paraId="5C0DF452" w14:textId="1E62C4EF" w:rsidR="005329BF" w:rsidRDefault="005329BF" w:rsidP="00E240FF">
      <w:pPr>
        <w:shd w:val="clear" w:color="auto" w:fill="FFFFFF"/>
        <w:spacing w:after="150" w:line="240" w:lineRule="auto"/>
        <w:rPr>
          <w:rFonts w:ascii="Nunito Sans" w:eastAsia="Times New Roman" w:hAnsi="Nunito Sans" w:cs="Times New Roman"/>
          <w:color w:val="444444"/>
          <w:sz w:val="24"/>
          <w:szCs w:val="24"/>
          <w:lang w:eastAsia="en-IN"/>
        </w:rPr>
      </w:pPr>
    </w:p>
    <w:p w14:paraId="4E29C1D1" w14:textId="32FD4339" w:rsidR="005329BF" w:rsidRDefault="005329BF" w:rsidP="00E240FF">
      <w:pPr>
        <w:shd w:val="clear" w:color="auto" w:fill="FFFFFF"/>
        <w:spacing w:after="150" w:line="240" w:lineRule="auto"/>
        <w:rPr>
          <w:rFonts w:ascii="Nunito Sans" w:eastAsia="Times New Roman" w:hAnsi="Nunito Sans" w:cs="Times New Roman"/>
          <w:color w:val="444444"/>
          <w:sz w:val="24"/>
          <w:szCs w:val="24"/>
          <w:lang w:eastAsia="en-IN"/>
        </w:rPr>
      </w:pPr>
    </w:p>
    <w:p w14:paraId="3908A272" w14:textId="77777777" w:rsidR="005329BF" w:rsidRPr="00E240FF" w:rsidRDefault="005329BF" w:rsidP="00E240FF">
      <w:pPr>
        <w:shd w:val="clear" w:color="auto" w:fill="FFFFFF"/>
        <w:spacing w:after="150" w:line="240" w:lineRule="auto"/>
        <w:rPr>
          <w:rFonts w:ascii="Nunito Sans" w:eastAsia="Times New Roman" w:hAnsi="Nunito Sans" w:cs="Times New Roman"/>
          <w:color w:val="444444"/>
          <w:sz w:val="24"/>
          <w:szCs w:val="24"/>
          <w:lang w:eastAsia="en-IN"/>
        </w:rPr>
      </w:pPr>
    </w:p>
    <w:p w14:paraId="1A325299" w14:textId="3C3CA75A" w:rsidR="00E240FF" w:rsidRPr="00E240FF" w:rsidRDefault="00E240FF" w:rsidP="00E240FF">
      <w:pPr>
        <w:spacing w:after="0" w:line="240" w:lineRule="auto"/>
        <w:rPr>
          <w:rFonts w:ascii="Times New Roman" w:eastAsia="Times New Roman" w:hAnsi="Times New Roman" w:cs="Times New Roman"/>
          <w:sz w:val="24"/>
          <w:szCs w:val="24"/>
          <w:lang w:eastAsia="en-IN"/>
        </w:rPr>
      </w:pPr>
    </w:p>
    <w:p w14:paraId="018FC50A" w14:textId="75201E94" w:rsidR="00496B43" w:rsidRDefault="009932B1" w:rsidP="009932B1">
      <w:pPr>
        <w:shd w:val="clear" w:color="auto" w:fill="FFFFFF"/>
        <w:spacing w:after="150" w:line="240" w:lineRule="auto"/>
        <w:rPr>
          <w:rFonts w:ascii="Libre Baskerville" w:eastAsia="Times New Roman" w:hAnsi="Libre Baskerville" w:cs="Times New Roman"/>
          <w:b/>
          <w:bCs/>
          <w:color w:val="444444"/>
          <w:sz w:val="36"/>
          <w:szCs w:val="36"/>
          <w:lang w:eastAsia="en-IN"/>
        </w:rPr>
      </w:pPr>
      <w:r>
        <w:rPr>
          <w:rFonts w:ascii="Libre Baskerville" w:eastAsia="Times New Roman" w:hAnsi="Libre Baskerville" w:cs="Times New Roman"/>
          <w:b/>
          <w:bCs/>
          <w:color w:val="444444"/>
          <w:sz w:val="36"/>
          <w:szCs w:val="36"/>
          <w:lang w:eastAsia="en-IN"/>
        </w:rPr>
        <w:t>ANIMAL HUSBANDRY SUPPORT</w:t>
      </w:r>
    </w:p>
    <w:p w14:paraId="60884F54" w14:textId="77777777" w:rsidR="009932B1" w:rsidRDefault="009932B1" w:rsidP="009932B1">
      <w:pPr>
        <w:pStyle w:val="Heading3"/>
        <w:numPr>
          <w:ilvl w:val="0"/>
          <w:numId w:val="1"/>
        </w:numPr>
        <w:spacing w:before="225" w:beforeAutospacing="0" w:after="0" w:afterAutospacing="0"/>
        <w:ind w:left="0"/>
        <w:rPr>
          <w:b w:val="0"/>
          <w:bCs w:val="0"/>
          <w:color w:val="000000"/>
          <w:sz w:val="32"/>
          <w:szCs w:val="32"/>
        </w:rPr>
      </w:pPr>
      <w:r>
        <w:rPr>
          <w:b w:val="0"/>
          <w:bCs w:val="0"/>
          <w:color w:val="000000"/>
          <w:sz w:val="32"/>
          <w:szCs w:val="32"/>
        </w:rPr>
        <w:lastRenderedPageBreak/>
        <w:t xml:space="preserve">Toll Free </w:t>
      </w:r>
      <w:proofErr w:type="spellStart"/>
      <w:r>
        <w:rPr>
          <w:b w:val="0"/>
          <w:bCs w:val="0"/>
          <w:color w:val="000000"/>
          <w:sz w:val="32"/>
          <w:szCs w:val="32"/>
        </w:rPr>
        <w:t>Kissan</w:t>
      </w:r>
      <w:proofErr w:type="spellEnd"/>
      <w:r>
        <w:rPr>
          <w:b w:val="0"/>
          <w:bCs w:val="0"/>
          <w:color w:val="000000"/>
          <w:sz w:val="32"/>
          <w:szCs w:val="32"/>
        </w:rPr>
        <w:t xml:space="preserve"> Call Centre- 1800 180 1551</w:t>
      </w:r>
    </w:p>
    <w:p w14:paraId="6C420A13" w14:textId="71ECBF08" w:rsidR="009932B1" w:rsidRDefault="009932B1" w:rsidP="009932B1">
      <w:pPr>
        <w:shd w:val="clear" w:color="auto" w:fill="FFFFFF"/>
        <w:spacing w:after="150" w:line="240" w:lineRule="auto"/>
      </w:pPr>
      <w:hyperlink r:id="rId13" w:anchor="_blank" w:tooltip="The pdf  file Open in new window" w:history="1">
        <w:r>
          <w:rPr>
            <w:rFonts w:ascii="Arial" w:hAnsi="Arial" w:cs="Arial"/>
            <w:color w:val="000000"/>
            <w:sz w:val="21"/>
            <w:szCs w:val="21"/>
          </w:rPr>
          <w:br/>
        </w:r>
      </w:hyperlink>
      <w:hyperlink r:id="rId14" w:history="1">
        <w:r w:rsidR="00617C16">
          <w:rPr>
            <w:rStyle w:val="Hyperlink"/>
          </w:rPr>
          <w:t>http://www.animalhusb.upsdc.gov.in/en</w:t>
        </w:r>
      </w:hyperlink>
    </w:p>
    <w:p w14:paraId="226997E9" w14:textId="7056AD4F" w:rsidR="00617C16" w:rsidRDefault="00617C16" w:rsidP="009932B1">
      <w:pPr>
        <w:shd w:val="clear" w:color="auto" w:fill="FFFFFF"/>
        <w:spacing w:after="150" w:line="240" w:lineRule="auto"/>
      </w:pPr>
      <w:r>
        <w:t>Rural Banks</w:t>
      </w:r>
    </w:p>
    <w:p w14:paraId="4843B047" w14:textId="67CE61F1" w:rsidR="00617C16" w:rsidRDefault="00617C16" w:rsidP="009932B1">
      <w:pPr>
        <w:shd w:val="clear" w:color="auto" w:fill="FFFFFF"/>
        <w:spacing w:after="150" w:line="240" w:lineRule="auto"/>
      </w:pPr>
    </w:p>
    <w:p w14:paraId="739045B2" w14:textId="00CEB421" w:rsidR="00617C16" w:rsidRDefault="00617C16" w:rsidP="009932B1">
      <w:pPr>
        <w:shd w:val="clear" w:color="auto" w:fill="FFFFFF"/>
        <w:spacing w:after="150" w:line="240" w:lineRule="auto"/>
      </w:pPr>
    </w:p>
    <w:p w14:paraId="3B9EBDF7" w14:textId="77777777" w:rsidR="00617C16" w:rsidRDefault="00617C16" w:rsidP="00617C16">
      <w:pPr>
        <w:pStyle w:val="Heading3"/>
        <w:shd w:val="clear" w:color="auto" w:fill="FFFFFF"/>
        <w:spacing w:before="0" w:beforeAutospacing="0"/>
        <w:rPr>
          <w:rFonts w:ascii="Segoe UI" w:hAnsi="Segoe UI" w:cs="Segoe UI"/>
          <w:b w:val="0"/>
          <w:bCs w:val="0"/>
          <w:color w:val="22292D"/>
        </w:rPr>
      </w:pPr>
      <w:r>
        <w:rPr>
          <w:rStyle w:val="Strong"/>
          <w:rFonts w:ascii="Segoe UI" w:hAnsi="Segoe UI" w:cs="Segoe UI"/>
          <w:b/>
          <w:bCs/>
          <w:color w:val="22292D"/>
          <w:u w:val="single"/>
        </w:rPr>
        <w:t>Regional Rural Banks in Bihar</w:t>
      </w:r>
    </w:p>
    <w:p w14:paraId="53EA8B5D" w14:textId="77777777" w:rsidR="00617C16" w:rsidRDefault="00617C16" w:rsidP="00617C16">
      <w:pPr>
        <w:pStyle w:val="p-font"/>
        <w:shd w:val="clear" w:color="auto" w:fill="FFFFFF"/>
        <w:spacing w:before="0" w:beforeAutospacing="0"/>
        <w:rPr>
          <w:rFonts w:ascii="Segoe UI" w:hAnsi="Segoe UI" w:cs="Segoe UI"/>
          <w:color w:val="22292D"/>
        </w:rPr>
      </w:pPr>
      <w:r>
        <w:rPr>
          <w:rFonts w:ascii="Segoe UI" w:hAnsi="Segoe UI" w:cs="Segoe UI"/>
          <w:color w:val="22292D"/>
        </w:rPr>
        <w:t> </w:t>
      </w:r>
    </w:p>
    <w:p w14:paraId="67F1586F" w14:textId="77777777" w:rsidR="00617C16" w:rsidRDefault="00617C16" w:rsidP="00617C16">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 Local Language – </w:t>
      </w:r>
      <w:r>
        <w:rPr>
          <w:rFonts w:ascii="Segoe UI" w:hAnsi="Segoe UI" w:cs="Segoe UI"/>
          <w:color w:val="22292D"/>
        </w:rPr>
        <w:t>Bhojpuri</w:t>
      </w:r>
      <w:r>
        <w:rPr>
          <w:rStyle w:val="Strong"/>
          <w:rFonts w:ascii="Segoe UI" w:hAnsi="Segoe UI" w:cs="Segoe UI"/>
          <w:color w:val="22292D"/>
        </w:rPr>
        <w:t> </w:t>
      </w:r>
    </w:p>
    <w:tbl>
      <w:tblPr>
        <w:tblW w:w="12072" w:type="dxa"/>
        <w:shd w:val="clear" w:color="auto" w:fill="FFFFFF"/>
        <w:tblCellMar>
          <w:top w:w="15" w:type="dxa"/>
          <w:left w:w="15" w:type="dxa"/>
          <w:bottom w:w="15" w:type="dxa"/>
          <w:right w:w="15" w:type="dxa"/>
        </w:tblCellMar>
        <w:tblLook w:val="04A0" w:firstRow="1" w:lastRow="0" w:firstColumn="1" w:lastColumn="0" w:noHBand="0" w:noVBand="1"/>
      </w:tblPr>
      <w:tblGrid>
        <w:gridCol w:w="1324"/>
        <w:gridCol w:w="6896"/>
        <w:gridCol w:w="3852"/>
      </w:tblGrid>
      <w:tr w:rsidR="00617C16" w14:paraId="6B1A7C2E" w14:textId="77777777" w:rsidTr="00E43DE8">
        <w:tc>
          <w:tcPr>
            <w:tcW w:w="132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30DA7883" w14:textId="77777777" w:rsidR="00617C16" w:rsidRDefault="00617C16">
            <w:pPr>
              <w:spacing w:after="360"/>
              <w:rPr>
                <w:rFonts w:ascii="Segoe UI" w:hAnsi="Segoe UI" w:cs="Segoe UI"/>
                <w:color w:val="22292D"/>
              </w:rPr>
            </w:pPr>
            <w:proofErr w:type="spellStart"/>
            <w:r>
              <w:rPr>
                <w:rStyle w:val="Strong"/>
                <w:rFonts w:ascii="Segoe UI" w:hAnsi="Segoe UI" w:cs="Segoe UI"/>
                <w:color w:val="22292D"/>
              </w:rPr>
              <w:t>S.No</w:t>
            </w:r>
            <w:proofErr w:type="spellEnd"/>
            <w:r>
              <w:rPr>
                <w:rStyle w:val="Strong"/>
                <w:rFonts w:ascii="Segoe UI" w:hAnsi="Segoe UI" w:cs="Segoe UI"/>
                <w:color w:val="22292D"/>
              </w:rPr>
              <w:t>.</w:t>
            </w:r>
          </w:p>
        </w:tc>
        <w:tc>
          <w:tcPr>
            <w:tcW w:w="6896"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484DF96E" w14:textId="77777777" w:rsidR="00617C16" w:rsidRDefault="00617C16">
            <w:pPr>
              <w:spacing w:after="360"/>
              <w:rPr>
                <w:rFonts w:ascii="Segoe UI" w:hAnsi="Segoe UI" w:cs="Segoe UI"/>
                <w:color w:val="22292D"/>
              </w:rPr>
            </w:pPr>
            <w:r>
              <w:rPr>
                <w:rStyle w:val="Strong"/>
                <w:rFonts w:ascii="Segoe UI" w:hAnsi="Segoe UI" w:cs="Segoe UI"/>
                <w:color w:val="22292D"/>
              </w:rPr>
              <w:t>List of RRBs</w:t>
            </w:r>
          </w:p>
        </w:tc>
        <w:tc>
          <w:tcPr>
            <w:tcW w:w="3852"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7266C182" w14:textId="77777777" w:rsidR="00617C16" w:rsidRDefault="00617C16">
            <w:pPr>
              <w:spacing w:after="360"/>
              <w:rPr>
                <w:rFonts w:ascii="Segoe UI" w:hAnsi="Segoe UI" w:cs="Segoe UI"/>
                <w:color w:val="22292D"/>
              </w:rPr>
            </w:pPr>
            <w:r>
              <w:rPr>
                <w:rStyle w:val="Strong"/>
                <w:rFonts w:ascii="Segoe UI" w:hAnsi="Segoe UI" w:cs="Segoe UI"/>
                <w:color w:val="22292D"/>
              </w:rPr>
              <w:t>Head Offices</w:t>
            </w:r>
          </w:p>
        </w:tc>
      </w:tr>
      <w:tr w:rsidR="00617C16" w14:paraId="0B23C290" w14:textId="77777777" w:rsidTr="00E43DE8">
        <w:tc>
          <w:tcPr>
            <w:tcW w:w="132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721AD689" w14:textId="77777777" w:rsidR="00617C16" w:rsidRDefault="00617C16">
            <w:pPr>
              <w:spacing w:after="360"/>
              <w:rPr>
                <w:rFonts w:ascii="Segoe UI" w:hAnsi="Segoe UI" w:cs="Segoe UI"/>
                <w:color w:val="22292D"/>
              </w:rPr>
            </w:pPr>
            <w:r>
              <w:rPr>
                <w:rStyle w:val="Strong"/>
                <w:rFonts w:ascii="Segoe UI" w:hAnsi="Segoe UI" w:cs="Segoe UI"/>
                <w:color w:val="22292D"/>
              </w:rPr>
              <w:t>6.</w:t>
            </w:r>
          </w:p>
        </w:tc>
        <w:tc>
          <w:tcPr>
            <w:tcW w:w="6896"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0AA54048" w14:textId="77777777" w:rsidR="00617C16" w:rsidRDefault="00617C16">
            <w:pPr>
              <w:spacing w:after="360"/>
              <w:rPr>
                <w:rFonts w:ascii="Segoe UI" w:hAnsi="Segoe UI" w:cs="Segoe UI"/>
                <w:color w:val="22292D"/>
              </w:rPr>
            </w:pPr>
            <w:r>
              <w:rPr>
                <w:rFonts w:ascii="Segoe UI" w:hAnsi="Segoe UI" w:cs="Segoe UI"/>
                <w:color w:val="22292D"/>
              </w:rPr>
              <w:t xml:space="preserve">Uttar Bihar </w:t>
            </w:r>
            <w:proofErr w:type="spellStart"/>
            <w:r>
              <w:rPr>
                <w:rFonts w:ascii="Segoe UI" w:hAnsi="Segoe UI" w:cs="Segoe UI"/>
                <w:color w:val="22292D"/>
              </w:rPr>
              <w:t>Gramin</w:t>
            </w:r>
            <w:proofErr w:type="spellEnd"/>
            <w:r>
              <w:rPr>
                <w:rFonts w:ascii="Segoe UI" w:hAnsi="Segoe UI" w:cs="Segoe UI"/>
                <w:color w:val="22292D"/>
              </w:rPr>
              <w:t xml:space="preserve"> Bank</w:t>
            </w:r>
          </w:p>
        </w:tc>
        <w:tc>
          <w:tcPr>
            <w:tcW w:w="3852"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009FBD09" w14:textId="77777777" w:rsidR="00617C16" w:rsidRDefault="00617C16">
            <w:pPr>
              <w:spacing w:after="360"/>
              <w:rPr>
                <w:rFonts w:ascii="Segoe UI" w:hAnsi="Segoe UI" w:cs="Segoe UI"/>
                <w:color w:val="22292D"/>
              </w:rPr>
            </w:pPr>
            <w:r>
              <w:rPr>
                <w:rFonts w:ascii="Segoe UI" w:hAnsi="Segoe UI" w:cs="Segoe UI"/>
                <w:color w:val="22292D"/>
              </w:rPr>
              <w:t>Muzaffarpur</w:t>
            </w:r>
          </w:p>
        </w:tc>
      </w:tr>
      <w:tr w:rsidR="00617C16" w14:paraId="22A552F5" w14:textId="77777777" w:rsidTr="00E43DE8">
        <w:tc>
          <w:tcPr>
            <w:tcW w:w="1324"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75EBBBF1" w14:textId="77777777" w:rsidR="00617C16" w:rsidRDefault="00617C16">
            <w:pPr>
              <w:spacing w:after="360"/>
              <w:rPr>
                <w:rFonts w:ascii="Segoe UI" w:hAnsi="Segoe UI" w:cs="Segoe UI"/>
                <w:color w:val="22292D"/>
              </w:rPr>
            </w:pPr>
            <w:r>
              <w:rPr>
                <w:rStyle w:val="Strong"/>
                <w:rFonts w:ascii="Segoe UI" w:hAnsi="Segoe UI" w:cs="Segoe UI"/>
                <w:color w:val="22292D"/>
              </w:rPr>
              <w:t>7.</w:t>
            </w:r>
          </w:p>
        </w:tc>
        <w:tc>
          <w:tcPr>
            <w:tcW w:w="6896"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6F9609A4" w14:textId="77777777" w:rsidR="00617C16" w:rsidRDefault="00617C16">
            <w:pPr>
              <w:spacing w:after="360"/>
              <w:rPr>
                <w:rFonts w:ascii="Segoe UI" w:hAnsi="Segoe UI" w:cs="Segoe UI"/>
                <w:color w:val="22292D"/>
              </w:rPr>
            </w:pPr>
            <w:r>
              <w:rPr>
                <w:rFonts w:ascii="Segoe UI" w:hAnsi="Segoe UI" w:cs="Segoe UI"/>
                <w:color w:val="22292D"/>
              </w:rPr>
              <w:t xml:space="preserve">Dakshin Bihar </w:t>
            </w:r>
            <w:proofErr w:type="spellStart"/>
            <w:r>
              <w:rPr>
                <w:rFonts w:ascii="Segoe UI" w:hAnsi="Segoe UI" w:cs="Segoe UI"/>
                <w:color w:val="22292D"/>
              </w:rPr>
              <w:t>Gramin</w:t>
            </w:r>
            <w:proofErr w:type="spellEnd"/>
            <w:r>
              <w:rPr>
                <w:rFonts w:ascii="Segoe UI" w:hAnsi="Segoe UI" w:cs="Segoe UI"/>
                <w:color w:val="22292D"/>
              </w:rPr>
              <w:t xml:space="preserve"> Bank</w:t>
            </w:r>
          </w:p>
        </w:tc>
        <w:tc>
          <w:tcPr>
            <w:tcW w:w="3852"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69FCCF30" w14:textId="77777777" w:rsidR="00617C16" w:rsidRDefault="00617C16">
            <w:pPr>
              <w:spacing w:after="360"/>
              <w:rPr>
                <w:rFonts w:ascii="Segoe UI" w:hAnsi="Segoe UI" w:cs="Segoe UI"/>
                <w:color w:val="22292D"/>
              </w:rPr>
            </w:pPr>
            <w:r>
              <w:rPr>
                <w:rFonts w:ascii="Segoe UI" w:hAnsi="Segoe UI" w:cs="Segoe UI"/>
                <w:color w:val="22292D"/>
              </w:rPr>
              <w:t>Patna</w:t>
            </w:r>
          </w:p>
        </w:tc>
      </w:tr>
    </w:tbl>
    <w:p w14:paraId="13902684" w14:textId="77777777" w:rsidR="00E43DE8" w:rsidRDefault="00E43DE8" w:rsidP="00E43DE8">
      <w:pPr>
        <w:pStyle w:val="Heading3"/>
        <w:shd w:val="clear" w:color="auto" w:fill="FFFFFF"/>
        <w:spacing w:before="0" w:beforeAutospacing="0"/>
        <w:rPr>
          <w:rFonts w:ascii="Segoe UI" w:hAnsi="Segoe UI" w:cs="Segoe UI"/>
          <w:b w:val="0"/>
          <w:bCs w:val="0"/>
          <w:color w:val="22292D"/>
        </w:rPr>
      </w:pPr>
      <w:r>
        <w:rPr>
          <w:rStyle w:val="Strong"/>
          <w:rFonts w:ascii="Segoe UI" w:hAnsi="Segoe UI" w:cs="Segoe UI"/>
          <w:b/>
          <w:bCs/>
          <w:color w:val="22292D"/>
          <w:u w:val="single"/>
        </w:rPr>
        <w:t>Regional Rural Banks in Haryana</w:t>
      </w:r>
    </w:p>
    <w:p w14:paraId="1C2240E4" w14:textId="77777777" w:rsidR="00E43DE8" w:rsidRDefault="00E43DE8" w:rsidP="00E43DE8">
      <w:pPr>
        <w:pStyle w:val="p-font"/>
        <w:shd w:val="clear" w:color="auto" w:fill="FFFFFF"/>
        <w:spacing w:before="0" w:beforeAutospacing="0"/>
        <w:rPr>
          <w:rFonts w:ascii="Segoe UI" w:hAnsi="Segoe UI" w:cs="Segoe UI"/>
          <w:color w:val="22292D"/>
        </w:rPr>
      </w:pPr>
      <w:r>
        <w:rPr>
          <w:rFonts w:ascii="Segoe UI" w:hAnsi="Segoe UI" w:cs="Segoe UI"/>
          <w:color w:val="22292D"/>
        </w:rPr>
        <w:t> </w:t>
      </w:r>
    </w:p>
    <w:p w14:paraId="69202160" w14:textId="77777777" w:rsidR="00E43DE8" w:rsidRDefault="00E43DE8" w:rsidP="00E43DE8">
      <w:pPr>
        <w:pStyle w:val="NormalWeb"/>
        <w:shd w:val="clear" w:color="auto" w:fill="FFFFFF"/>
        <w:spacing w:before="0" w:beforeAutospacing="0"/>
        <w:rPr>
          <w:rFonts w:ascii="Segoe UI" w:hAnsi="Segoe UI" w:cs="Segoe UI"/>
          <w:color w:val="22292D"/>
        </w:rPr>
      </w:pPr>
      <w:r>
        <w:rPr>
          <w:rStyle w:val="Strong"/>
          <w:rFonts w:ascii="Segoe UI" w:hAnsi="Segoe UI" w:cs="Segoe UI"/>
          <w:color w:val="22292D"/>
        </w:rPr>
        <w:t>Local Language - </w:t>
      </w:r>
      <w:r>
        <w:rPr>
          <w:rFonts w:ascii="Segoe UI" w:hAnsi="Segoe UI" w:cs="Segoe UI"/>
          <w:color w:val="22292D"/>
        </w:rPr>
        <w:t>Haryanvi</w:t>
      </w:r>
      <w:r>
        <w:rPr>
          <w:rStyle w:val="Strong"/>
          <w:rFonts w:ascii="Segoe UI" w:hAnsi="Segoe UI" w:cs="Segoe UI"/>
          <w:color w:val="22292D"/>
        </w:rPr>
        <w:t> </w:t>
      </w:r>
    </w:p>
    <w:tbl>
      <w:tblPr>
        <w:tblW w:w="12072" w:type="dxa"/>
        <w:shd w:val="clear" w:color="auto" w:fill="FFFFFF"/>
        <w:tblCellMar>
          <w:top w:w="15" w:type="dxa"/>
          <w:left w:w="15" w:type="dxa"/>
          <w:bottom w:w="15" w:type="dxa"/>
          <w:right w:w="15" w:type="dxa"/>
        </w:tblCellMar>
        <w:tblLook w:val="04A0" w:firstRow="1" w:lastRow="0" w:firstColumn="1" w:lastColumn="0" w:noHBand="0" w:noVBand="1"/>
      </w:tblPr>
      <w:tblGrid>
        <w:gridCol w:w="1324"/>
        <w:gridCol w:w="5624"/>
        <w:gridCol w:w="5124"/>
      </w:tblGrid>
      <w:tr w:rsidR="00E43DE8" w14:paraId="3040EC82" w14:textId="77777777" w:rsidTr="00E43DE8">
        <w:tc>
          <w:tcPr>
            <w:tcW w:w="99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10AD42B5" w14:textId="77777777" w:rsidR="00E43DE8" w:rsidRDefault="00E43DE8">
            <w:pPr>
              <w:spacing w:after="360"/>
              <w:rPr>
                <w:rFonts w:ascii="Segoe UI" w:hAnsi="Segoe UI" w:cs="Segoe UI"/>
                <w:color w:val="22292D"/>
              </w:rPr>
            </w:pPr>
            <w:proofErr w:type="spellStart"/>
            <w:r>
              <w:rPr>
                <w:rStyle w:val="Strong"/>
                <w:rFonts w:ascii="Segoe UI" w:hAnsi="Segoe UI" w:cs="Segoe UI"/>
                <w:color w:val="22292D"/>
              </w:rPr>
              <w:t>S.No</w:t>
            </w:r>
            <w:proofErr w:type="spellEnd"/>
            <w:r>
              <w:rPr>
                <w:rStyle w:val="Strong"/>
                <w:rFonts w:ascii="Segoe UI" w:hAnsi="Segoe UI" w:cs="Segoe UI"/>
                <w:color w:val="22292D"/>
              </w:rPr>
              <w:t>.</w:t>
            </w:r>
          </w:p>
        </w:tc>
        <w:tc>
          <w:tcPr>
            <w:tcW w:w="438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61E4E3A2" w14:textId="77777777" w:rsidR="00E43DE8" w:rsidRDefault="00E43DE8">
            <w:pPr>
              <w:spacing w:after="360"/>
              <w:rPr>
                <w:rFonts w:ascii="Segoe UI" w:hAnsi="Segoe UI" w:cs="Segoe UI"/>
                <w:color w:val="22292D"/>
              </w:rPr>
            </w:pPr>
            <w:r>
              <w:rPr>
                <w:rStyle w:val="Strong"/>
                <w:rFonts w:ascii="Segoe UI" w:hAnsi="Segoe UI" w:cs="Segoe UI"/>
                <w:color w:val="22292D"/>
              </w:rPr>
              <w:t>List of RRBs</w:t>
            </w:r>
          </w:p>
        </w:tc>
        <w:tc>
          <w:tcPr>
            <w:tcW w:w="399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24FD9B70" w14:textId="77777777" w:rsidR="00E43DE8" w:rsidRDefault="00E43DE8">
            <w:pPr>
              <w:spacing w:after="360"/>
              <w:rPr>
                <w:rFonts w:ascii="Segoe UI" w:hAnsi="Segoe UI" w:cs="Segoe UI"/>
                <w:color w:val="22292D"/>
              </w:rPr>
            </w:pPr>
            <w:r>
              <w:rPr>
                <w:rStyle w:val="Strong"/>
                <w:rFonts w:ascii="Segoe UI" w:hAnsi="Segoe UI" w:cs="Segoe UI"/>
                <w:color w:val="22292D"/>
              </w:rPr>
              <w:t>Head Offices</w:t>
            </w:r>
          </w:p>
        </w:tc>
      </w:tr>
      <w:tr w:rsidR="00E43DE8" w14:paraId="06CE7132" w14:textId="77777777" w:rsidTr="00E43DE8">
        <w:tc>
          <w:tcPr>
            <w:tcW w:w="99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45BE0261" w14:textId="77777777" w:rsidR="00E43DE8" w:rsidRDefault="00E43DE8">
            <w:pPr>
              <w:spacing w:after="360"/>
              <w:rPr>
                <w:rFonts w:ascii="Segoe UI" w:hAnsi="Segoe UI" w:cs="Segoe UI"/>
                <w:color w:val="22292D"/>
              </w:rPr>
            </w:pPr>
            <w:r>
              <w:rPr>
                <w:rStyle w:val="Strong"/>
                <w:rFonts w:ascii="Segoe UI" w:hAnsi="Segoe UI" w:cs="Segoe UI"/>
                <w:color w:val="22292D"/>
              </w:rPr>
              <w:t>11.</w:t>
            </w:r>
          </w:p>
        </w:tc>
        <w:tc>
          <w:tcPr>
            <w:tcW w:w="438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256E2433" w14:textId="77777777" w:rsidR="00E43DE8" w:rsidRDefault="00E43DE8">
            <w:pPr>
              <w:spacing w:after="360"/>
              <w:rPr>
                <w:rFonts w:ascii="Segoe UI" w:hAnsi="Segoe UI" w:cs="Segoe UI"/>
                <w:color w:val="22292D"/>
              </w:rPr>
            </w:pPr>
            <w:proofErr w:type="spellStart"/>
            <w:r>
              <w:rPr>
                <w:rFonts w:ascii="Segoe UI" w:hAnsi="Segoe UI" w:cs="Segoe UI"/>
                <w:color w:val="22292D"/>
              </w:rPr>
              <w:t>Sarva</w:t>
            </w:r>
            <w:proofErr w:type="spellEnd"/>
            <w:r>
              <w:rPr>
                <w:rFonts w:ascii="Segoe UI" w:hAnsi="Segoe UI" w:cs="Segoe UI"/>
                <w:color w:val="22292D"/>
              </w:rPr>
              <w:t xml:space="preserve"> Haryana </w:t>
            </w:r>
            <w:proofErr w:type="spellStart"/>
            <w:r>
              <w:rPr>
                <w:rFonts w:ascii="Segoe UI" w:hAnsi="Segoe UI" w:cs="Segoe UI"/>
                <w:color w:val="22292D"/>
              </w:rPr>
              <w:t>Gramin</w:t>
            </w:r>
            <w:proofErr w:type="spellEnd"/>
            <w:r>
              <w:rPr>
                <w:rFonts w:ascii="Segoe UI" w:hAnsi="Segoe UI" w:cs="Segoe UI"/>
                <w:color w:val="22292D"/>
              </w:rPr>
              <w:t xml:space="preserve"> Bank</w:t>
            </w:r>
          </w:p>
        </w:tc>
        <w:tc>
          <w:tcPr>
            <w:tcW w:w="3990" w:type="dxa"/>
            <w:tcBorders>
              <w:top w:val="single" w:sz="6" w:space="0" w:color="E5E5E5"/>
              <w:left w:val="single" w:sz="6" w:space="0" w:color="E5E5E5"/>
              <w:bottom w:val="single" w:sz="6" w:space="0" w:color="E5E5E5"/>
              <w:right w:val="single" w:sz="6" w:space="0" w:color="E5E5E5"/>
            </w:tcBorders>
            <w:shd w:val="clear" w:color="auto" w:fill="FFFFFF"/>
            <w:tcMar>
              <w:top w:w="160" w:type="dxa"/>
              <w:left w:w="240" w:type="dxa"/>
              <w:bottom w:w="160" w:type="dxa"/>
              <w:right w:w="240" w:type="dxa"/>
            </w:tcMar>
            <w:vAlign w:val="center"/>
            <w:hideMark/>
          </w:tcPr>
          <w:p w14:paraId="0D6F6DA8" w14:textId="77777777" w:rsidR="00E43DE8" w:rsidRDefault="00E43DE8">
            <w:pPr>
              <w:spacing w:after="360"/>
              <w:rPr>
                <w:rFonts w:ascii="Segoe UI" w:hAnsi="Segoe UI" w:cs="Segoe UI"/>
                <w:color w:val="22292D"/>
              </w:rPr>
            </w:pPr>
            <w:r>
              <w:rPr>
                <w:rFonts w:ascii="Segoe UI" w:hAnsi="Segoe UI" w:cs="Segoe UI"/>
                <w:color w:val="22292D"/>
              </w:rPr>
              <w:t>Rohtak</w:t>
            </w:r>
          </w:p>
        </w:tc>
      </w:tr>
    </w:tbl>
    <w:p w14:paraId="14E11036" w14:textId="13F42E11" w:rsidR="00617C16" w:rsidRPr="009932B1" w:rsidRDefault="00617C16" w:rsidP="009932B1">
      <w:pPr>
        <w:shd w:val="clear" w:color="auto" w:fill="FFFFFF"/>
        <w:spacing w:after="150" w:line="240" w:lineRule="auto"/>
        <w:rPr>
          <w:rFonts w:ascii="Nunito Sans" w:eastAsia="Times New Roman" w:hAnsi="Nunito Sans" w:cs="Times New Roman"/>
          <w:color w:val="444444"/>
          <w:sz w:val="24"/>
          <w:szCs w:val="24"/>
          <w:lang w:eastAsia="en-IN"/>
        </w:rPr>
      </w:pPr>
    </w:p>
    <w:sectPr w:rsidR="00617C16" w:rsidRPr="009932B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B30E3" w14:textId="77777777" w:rsidR="00C40D80" w:rsidRDefault="00C40D80" w:rsidP="00776358">
      <w:pPr>
        <w:spacing w:after="0" w:line="240" w:lineRule="auto"/>
      </w:pPr>
      <w:r>
        <w:separator/>
      </w:r>
    </w:p>
  </w:endnote>
  <w:endnote w:type="continuationSeparator" w:id="0">
    <w:p w14:paraId="03375BD2" w14:textId="77777777" w:rsidR="00C40D80" w:rsidRDefault="00C40D80" w:rsidP="00776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DE6E6" w14:textId="77777777" w:rsidR="00776358" w:rsidRDefault="00776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E40FA" w14:textId="77777777" w:rsidR="00776358" w:rsidRDefault="00776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86D79" w14:textId="77777777" w:rsidR="00776358" w:rsidRDefault="00776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C32EC" w14:textId="77777777" w:rsidR="00C40D80" w:rsidRDefault="00C40D80" w:rsidP="00776358">
      <w:pPr>
        <w:spacing w:after="0" w:line="240" w:lineRule="auto"/>
      </w:pPr>
      <w:r>
        <w:separator/>
      </w:r>
    </w:p>
  </w:footnote>
  <w:footnote w:type="continuationSeparator" w:id="0">
    <w:p w14:paraId="1D82713C" w14:textId="77777777" w:rsidR="00C40D80" w:rsidRDefault="00C40D80" w:rsidP="00776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D64C7" w14:textId="77777777" w:rsidR="00776358" w:rsidRDefault="00776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7C079" w14:textId="77777777" w:rsidR="00776358" w:rsidRDefault="00776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22FD2" w14:textId="77777777" w:rsidR="00776358" w:rsidRDefault="00776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6859F2"/>
    <w:multiLevelType w:val="multilevel"/>
    <w:tmpl w:val="B9E8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76"/>
    <w:rsid w:val="00496B43"/>
    <w:rsid w:val="005329BF"/>
    <w:rsid w:val="005806DE"/>
    <w:rsid w:val="00617C16"/>
    <w:rsid w:val="00776358"/>
    <w:rsid w:val="00866276"/>
    <w:rsid w:val="009932B1"/>
    <w:rsid w:val="00C40D80"/>
    <w:rsid w:val="00E240FF"/>
    <w:rsid w:val="00E43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C39A"/>
  <w15:chartTrackingRefBased/>
  <w15:docId w15:val="{C085BF9D-D803-4465-A437-EF8A1597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40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0F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240FF"/>
    <w:rPr>
      <w:b/>
      <w:bCs/>
    </w:rPr>
  </w:style>
  <w:style w:type="paragraph" w:styleId="NormalWeb">
    <w:name w:val="Normal (Web)"/>
    <w:basedOn w:val="Normal"/>
    <w:uiPriority w:val="99"/>
    <w:semiHidden/>
    <w:unhideWhenUsed/>
    <w:rsid w:val="00E240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40FF"/>
    <w:rPr>
      <w:color w:val="0000FF"/>
      <w:u w:val="single"/>
    </w:rPr>
  </w:style>
  <w:style w:type="character" w:styleId="Emphasis">
    <w:name w:val="Emphasis"/>
    <w:basedOn w:val="DefaultParagraphFont"/>
    <w:uiPriority w:val="20"/>
    <w:qFormat/>
    <w:rsid w:val="00E240FF"/>
    <w:rPr>
      <w:i/>
      <w:iCs/>
    </w:rPr>
  </w:style>
  <w:style w:type="paragraph" w:customStyle="1" w:styleId="p-font">
    <w:name w:val="p-font"/>
    <w:basedOn w:val="Normal"/>
    <w:rsid w:val="00617C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6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358"/>
  </w:style>
  <w:style w:type="paragraph" w:styleId="Footer">
    <w:name w:val="footer"/>
    <w:basedOn w:val="Normal"/>
    <w:link w:val="FooterChar"/>
    <w:uiPriority w:val="99"/>
    <w:unhideWhenUsed/>
    <w:rsid w:val="00776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7908">
      <w:bodyDiv w:val="1"/>
      <w:marLeft w:val="0"/>
      <w:marRight w:val="0"/>
      <w:marTop w:val="0"/>
      <w:marBottom w:val="0"/>
      <w:divBdr>
        <w:top w:val="none" w:sz="0" w:space="0" w:color="auto"/>
        <w:left w:val="none" w:sz="0" w:space="0" w:color="auto"/>
        <w:bottom w:val="none" w:sz="0" w:space="0" w:color="auto"/>
        <w:right w:val="none" w:sz="0" w:space="0" w:color="auto"/>
      </w:divBdr>
    </w:div>
    <w:div w:id="1329212436">
      <w:bodyDiv w:val="1"/>
      <w:marLeft w:val="0"/>
      <w:marRight w:val="0"/>
      <w:marTop w:val="0"/>
      <w:marBottom w:val="0"/>
      <w:divBdr>
        <w:top w:val="none" w:sz="0" w:space="0" w:color="auto"/>
        <w:left w:val="none" w:sz="0" w:space="0" w:color="auto"/>
        <w:bottom w:val="none" w:sz="0" w:space="0" w:color="auto"/>
        <w:right w:val="none" w:sz="0" w:space="0" w:color="auto"/>
      </w:divBdr>
    </w:div>
    <w:div w:id="1818376064">
      <w:bodyDiv w:val="1"/>
      <w:marLeft w:val="0"/>
      <w:marRight w:val="0"/>
      <w:marTop w:val="0"/>
      <w:marBottom w:val="0"/>
      <w:divBdr>
        <w:top w:val="none" w:sz="0" w:space="0" w:color="auto"/>
        <w:left w:val="none" w:sz="0" w:space="0" w:color="auto"/>
        <w:bottom w:val="none" w:sz="0" w:space="0" w:color="auto"/>
        <w:right w:val="none" w:sz="0" w:space="0" w:color="auto"/>
      </w:divBdr>
    </w:div>
    <w:div w:id="1834027832">
      <w:bodyDiv w:val="1"/>
      <w:marLeft w:val="0"/>
      <w:marRight w:val="0"/>
      <w:marTop w:val="0"/>
      <w:marBottom w:val="0"/>
      <w:divBdr>
        <w:top w:val="none" w:sz="0" w:space="0" w:color="auto"/>
        <w:left w:val="none" w:sz="0" w:space="0" w:color="auto"/>
        <w:bottom w:val="none" w:sz="0" w:space="0" w:color="auto"/>
        <w:right w:val="none" w:sz="0" w:space="0" w:color="auto"/>
      </w:divBdr>
    </w:div>
    <w:div w:id="2088770046">
      <w:bodyDiv w:val="1"/>
      <w:marLeft w:val="0"/>
      <w:marRight w:val="0"/>
      <w:marTop w:val="0"/>
      <w:marBottom w:val="0"/>
      <w:divBdr>
        <w:top w:val="none" w:sz="0" w:space="0" w:color="auto"/>
        <w:left w:val="none" w:sz="0" w:space="0" w:color="auto"/>
        <w:bottom w:val="none" w:sz="0" w:space="0" w:color="auto"/>
        <w:right w:val="none" w:sz="0" w:space="0" w:color="auto"/>
      </w:divBdr>
      <w:divsChild>
        <w:div w:id="838350527">
          <w:marLeft w:val="0"/>
          <w:marRight w:val="0"/>
          <w:marTop w:val="0"/>
          <w:marBottom w:val="0"/>
          <w:divBdr>
            <w:top w:val="none" w:sz="0" w:space="0" w:color="auto"/>
            <w:left w:val="none" w:sz="0" w:space="0" w:color="auto"/>
            <w:bottom w:val="none" w:sz="0" w:space="0" w:color="auto"/>
            <w:right w:val="none" w:sz="0" w:space="0" w:color="auto"/>
          </w:divBdr>
          <w:divsChild>
            <w:div w:id="1515417389">
              <w:marLeft w:val="0"/>
              <w:marRight w:val="0"/>
              <w:marTop w:val="0"/>
              <w:marBottom w:val="0"/>
              <w:divBdr>
                <w:top w:val="none" w:sz="0" w:space="0" w:color="auto"/>
                <w:left w:val="none" w:sz="0" w:space="0" w:color="auto"/>
                <w:bottom w:val="none" w:sz="0" w:space="0" w:color="auto"/>
                <w:right w:val="none" w:sz="0" w:space="0" w:color="auto"/>
              </w:divBdr>
              <w:divsChild>
                <w:div w:id="2020112158">
                  <w:marLeft w:val="0"/>
                  <w:marRight w:val="0"/>
                  <w:marTop w:val="0"/>
                  <w:marBottom w:val="450"/>
                  <w:divBdr>
                    <w:top w:val="none" w:sz="0" w:space="0" w:color="auto"/>
                    <w:left w:val="none" w:sz="0" w:space="0" w:color="auto"/>
                    <w:bottom w:val="none" w:sz="0" w:space="0" w:color="auto"/>
                    <w:right w:val="none" w:sz="0" w:space="0" w:color="auto"/>
                  </w:divBdr>
                  <w:divsChild>
                    <w:div w:id="648287757">
                      <w:marLeft w:val="0"/>
                      <w:marRight w:val="0"/>
                      <w:marTop w:val="0"/>
                      <w:marBottom w:val="0"/>
                      <w:divBdr>
                        <w:top w:val="none" w:sz="0" w:space="0" w:color="auto"/>
                        <w:left w:val="none" w:sz="0" w:space="0" w:color="auto"/>
                        <w:bottom w:val="none" w:sz="0" w:space="0" w:color="auto"/>
                        <w:right w:val="none" w:sz="0" w:space="0" w:color="auto"/>
                      </w:divBdr>
                      <w:divsChild>
                        <w:div w:id="1192455904">
                          <w:marLeft w:val="0"/>
                          <w:marRight w:val="0"/>
                          <w:marTop w:val="0"/>
                          <w:marBottom w:val="0"/>
                          <w:divBdr>
                            <w:top w:val="none" w:sz="0" w:space="0" w:color="auto"/>
                            <w:left w:val="none" w:sz="0" w:space="0" w:color="auto"/>
                            <w:bottom w:val="none" w:sz="0" w:space="0" w:color="auto"/>
                            <w:right w:val="none" w:sz="0" w:space="0" w:color="auto"/>
                          </w:divBdr>
                          <w:divsChild>
                            <w:div w:id="212035893">
                              <w:marLeft w:val="0"/>
                              <w:marRight w:val="0"/>
                              <w:marTop w:val="0"/>
                              <w:marBottom w:val="0"/>
                              <w:divBdr>
                                <w:top w:val="none" w:sz="0" w:space="0" w:color="auto"/>
                                <w:left w:val="none" w:sz="0" w:space="0" w:color="auto"/>
                                <w:bottom w:val="none" w:sz="0" w:space="0" w:color="auto"/>
                                <w:right w:val="none" w:sz="0" w:space="0" w:color="auto"/>
                              </w:divBdr>
                              <w:divsChild>
                                <w:div w:id="517424924">
                                  <w:marLeft w:val="0"/>
                                  <w:marRight w:val="0"/>
                                  <w:marTop w:val="0"/>
                                  <w:marBottom w:val="0"/>
                                  <w:divBdr>
                                    <w:top w:val="none" w:sz="0" w:space="0" w:color="auto"/>
                                    <w:left w:val="none" w:sz="0" w:space="0" w:color="auto"/>
                                    <w:bottom w:val="none" w:sz="0" w:space="0" w:color="auto"/>
                                    <w:right w:val="none" w:sz="0" w:space="0" w:color="auto"/>
                                  </w:divBdr>
                                  <w:divsChild>
                                    <w:div w:id="110051994">
                                      <w:marLeft w:val="0"/>
                                      <w:marRight w:val="0"/>
                                      <w:marTop w:val="0"/>
                                      <w:marBottom w:val="0"/>
                                      <w:divBdr>
                                        <w:top w:val="none" w:sz="0" w:space="0" w:color="auto"/>
                                        <w:left w:val="none" w:sz="0" w:space="0" w:color="auto"/>
                                        <w:bottom w:val="none" w:sz="0" w:space="0" w:color="auto"/>
                                        <w:right w:val="none" w:sz="0" w:space="0" w:color="auto"/>
                                      </w:divBdr>
                                      <w:divsChild>
                                        <w:div w:id="232086207">
                                          <w:marLeft w:val="0"/>
                                          <w:marRight w:val="0"/>
                                          <w:marTop w:val="0"/>
                                          <w:marBottom w:val="0"/>
                                          <w:divBdr>
                                            <w:top w:val="none" w:sz="0" w:space="0" w:color="auto"/>
                                            <w:left w:val="none" w:sz="0" w:space="0" w:color="auto"/>
                                            <w:bottom w:val="none" w:sz="0" w:space="0" w:color="auto"/>
                                            <w:right w:val="none" w:sz="0" w:space="0" w:color="auto"/>
                                          </w:divBdr>
                                          <w:divsChild>
                                            <w:div w:id="1444107887">
                                              <w:marLeft w:val="0"/>
                                              <w:marRight w:val="0"/>
                                              <w:marTop w:val="0"/>
                                              <w:marBottom w:val="0"/>
                                              <w:divBdr>
                                                <w:top w:val="none" w:sz="0" w:space="0" w:color="auto"/>
                                                <w:left w:val="none" w:sz="0" w:space="0" w:color="auto"/>
                                                <w:bottom w:val="none" w:sz="0" w:space="0" w:color="auto"/>
                                                <w:right w:val="none" w:sz="0" w:space="0" w:color="auto"/>
                                              </w:divBdr>
                                              <w:divsChild>
                                                <w:div w:id="849179234">
                                                  <w:marLeft w:val="0"/>
                                                  <w:marRight w:val="0"/>
                                                  <w:marTop w:val="0"/>
                                                  <w:marBottom w:val="0"/>
                                                  <w:divBdr>
                                                    <w:top w:val="none" w:sz="0" w:space="0" w:color="auto"/>
                                                    <w:left w:val="none" w:sz="0" w:space="0" w:color="auto"/>
                                                    <w:bottom w:val="none" w:sz="0" w:space="0" w:color="auto"/>
                                                    <w:right w:val="none" w:sz="0" w:space="0" w:color="auto"/>
                                                  </w:divBdr>
                                                  <w:divsChild>
                                                    <w:div w:id="3980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veindia.org/nonprofit/haritika?utm_source=Blog&amp;utm_campaign=NGOhomepage&amp;utm_medium=Farmers&amp;utm_term=textlink2&amp;utm_content=Haritika" TargetMode="External"/><Relationship Id="rId13" Type="http://schemas.openxmlformats.org/officeDocument/2006/relationships/hyperlink" Target="http://dadf.gov.in/sites/default/filess/Ebook-one-year-modi-2.0.pdf"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giveindia.org/program/Help-villagers-get-access-to-a-harvesting-pond?utm_source=Blog&amp;utm_campaign=CTAbutton&amp;utm_medium=Farmers&amp;utm_term=textlink5&amp;utm_content=Manuvikas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veindia.org/nonprofit/manuvikasa?utm_source=Blog&amp;utm_campaign=NGOhomepage&amp;utm_medium=Farmers&amp;utm_term=textlink4&amp;utm_content=Manuvikas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iveindia.org/program/Support-poor-farmers-with-free-saplings?utm_source=Blog&amp;utm_campaign=CTAbutton&amp;utm_medium=Farmers&amp;utm_term=textlink3&amp;utm_content=Haritika" TargetMode="External"/><Relationship Id="rId14" Type="http://schemas.openxmlformats.org/officeDocument/2006/relationships/hyperlink" Target="http://www.animalhusb.upsdc.gov.in/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Jadhav</dc:creator>
  <cp:keywords/>
  <dc:description/>
  <cp:lastModifiedBy>Anushka Jadhav</cp:lastModifiedBy>
  <cp:revision>5</cp:revision>
  <dcterms:created xsi:type="dcterms:W3CDTF">2020-08-02T09:08:00Z</dcterms:created>
  <dcterms:modified xsi:type="dcterms:W3CDTF">2020-08-02T10:35:00Z</dcterms:modified>
</cp:coreProperties>
</file>