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right="350" w:rightChars="0"/>
        <w:jc w:val="center"/>
        <w:rPr>
          <w:rFonts w:hint="default" w:ascii="Calibri" w:hAnsi="Calibri" w:cs="Calibri"/>
          <w:b/>
          <w:sz w:val="28"/>
          <w:szCs w:val="28"/>
          <w:lang w:val="en-US"/>
        </w:rPr>
      </w:pPr>
      <w:r>
        <w:rPr>
          <w:rFonts w:hint="default" w:ascii="Calibri" w:hAnsi="Calibri" w:cs="Calibri"/>
          <w:b/>
          <w:sz w:val="28"/>
          <w:szCs w:val="28"/>
          <w:lang w:val="en-US"/>
        </w:rPr>
        <w:t>ADS1 Assignment 1: Visualisation</w:t>
      </w:r>
    </w:p>
    <w:p>
      <w:pPr>
        <w:spacing w:before="77"/>
        <w:ind w:left="3757" w:right="3695" w:firstLine="0"/>
        <w:jc w:val="center"/>
        <w:rPr>
          <w:rFonts w:hint="default" w:ascii="Calibri" w:hAnsi="Calibri" w:cs="Calibri"/>
          <w:b/>
          <w:i/>
          <w:iCs/>
          <w:sz w:val="24"/>
          <w:szCs w:val="24"/>
        </w:rPr>
      </w:pPr>
    </w:p>
    <w:p>
      <w:pPr>
        <w:keepNext w:val="0"/>
        <w:keepLines w:val="0"/>
        <w:widowControl/>
        <w:suppressLineNumbers w:val="0"/>
        <w:jc w:val="left"/>
        <w:rPr>
          <w:rFonts w:hint="default" w:ascii="Calibri" w:hAnsi="Calibri" w:eastAsia="Arial" w:cs="Calibri"/>
          <w:b/>
          <w:sz w:val="24"/>
          <w:szCs w:val="24"/>
          <w:lang w:val="en-US" w:eastAsia="zh-CN" w:bidi="en-US"/>
        </w:rPr>
      </w:pPr>
      <w:r>
        <w:rPr>
          <w:rFonts w:hint="default" w:ascii="Calibri" w:hAnsi="Calibri" w:cs="Calibri"/>
          <w:b/>
          <w:sz w:val="24"/>
          <w:szCs w:val="24"/>
          <w:lang w:val="en-US"/>
        </w:rPr>
        <w:t xml:space="preserve">ANSIA NIJAS </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 xml:space="preserve">                                 STUDENT I</w:t>
      </w:r>
      <w:r>
        <w:rPr>
          <w:rFonts w:hint="default" w:ascii="Calibri" w:hAnsi="Calibri" w:eastAsia="Arial" w:cs="Calibri"/>
          <w:b/>
          <w:sz w:val="24"/>
          <w:szCs w:val="24"/>
          <w:lang w:val="en-US" w:eastAsia="en-US" w:bidi="en-US"/>
        </w:rPr>
        <w:t>D:</w:t>
      </w:r>
      <w:r>
        <w:rPr>
          <w:rFonts w:hint="default" w:ascii="Calibri" w:hAnsi="Calibri" w:eastAsia="Arial" w:cs="Calibri"/>
          <w:b/>
          <w:sz w:val="24"/>
          <w:szCs w:val="24"/>
          <w:lang w:val="en-US" w:eastAsia="zh-CN" w:bidi="en-US"/>
        </w:rPr>
        <w:t>22034116</w:t>
      </w:r>
    </w:p>
    <w:p>
      <w:pPr>
        <w:keepNext w:val="0"/>
        <w:keepLines w:val="0"/>
        <w:widowControl/>
        <w:suppressLineNumbers w:val="0"/>
        <w:jc w:val="left"/>
        <w:rPr>
          <w:rFonts w:hint="default" w:ascii="Calibri" w:hAnsi="Calibri" w:eastAsia="Arial" w:cs="Calibri"/>
          <w:b/>
          <w:sz w:val="24"/>
          <w:szCs w:val="24"/>
          <w:lang w:val="en-US" w:eastAsia="zh-CN" w:bidi="en-US"/>
        </w:rPr>
      </w:pPr>
    </w:p>
    <w:p>
      <w:pPr>
        <w:spacing w:before="77"/>
        <w:ind w:right="130" w:rightChars="0"/>
        <w:jc w:val="both"/>
        <w:rPr>
          <w:rFonts w:hint="default" w:ascii="Calibri" w:hAnsi="Calibri" w:cs="Calibri"/>
          <w:b w:val="0"/>
          <w:bCs/>
          <w:sz w:val="24"/>
          <w:szCs w:val="24"/>
          <w:lang w:val="en-US"/>
        </w:rPr>
      </w:pPr>
      <w:r>
        <w:rPr>
          <w:rFonts w:hint="default" w:ascii="Calibri" w:hAnsi="Calibri" w:cs="Calibri"/>
          <w:b w:val="0"/>
          <w:bCs/>
          <w:sz w:val="24"/>
          <w:szCs w:val="24"/>
          <w:lang w:val="en-US"/>
        </w:rPr>
        <w:t>The provided data, Food Prices for Nutrition and Youth illetrate Population which was complied by World Data Bank provides the comparitive study on the cost, affordability of healthy diets and Youth illetrate Population.</w:t>
      </w:r>
    </w:p>
    <w:p>
      <w:pPr>
        <w:pStyle w:val="5"/>
        <w:rPr>
          <w:rFonts w:hint="default" w:ascii="Calibri" w:hAnsi="Calibri" w:cs="Calibri"/>
          <w:b/>
          <w:sz w:val="24"/>
          <w:szCs w:val="24"/>
          <w:lang w:val="en-US"/>
        </w:rPr>
      </w:pPr>
    </w:p>
    <w:p>
      <w:pPr>
        <w:pStyle w:val="5"/>
        <w:rPr>
          <w:rFonts w:hint="default" w:ascii="Calibri" w:hAnsi="Calibri" w:cs="Calibri"/>
          <w:b/>
          <w:sz w:val="24"/>
          <w:szCs w:val="24"/>
          <w:lang w:val="en-US"/>
        </w:rPr>
      </w:pPr>
      <w:r>
        <w:rPr>
          <w:rFonts w:hint="default" w:ascii="Calibri" w:hAnsi="Calibri" w:cs="Calibri"/>
          <w:b/>
          <w:sz w:val="24"/>
          <w:szCs w:val="24"/>
          <w:lang w:val="en-US"/>
        </w:rPr>
        <w:t>Link to data:</w:t>
      </w:r>
    </w:p>
    <w:p>
      <w:pPr>
        <w:pStyle w:val="5"/>
        <w:jc w:val="both"/>
        <w:rPr>
          <w:rFonts w:hint="default" w:ascii="Calibri" w:hAnsi="Calibri" w:cs="Calibri"/>
          <w:b/>
          <w:sz w:val="24"/>
          <w:szCs w:val="24"/>
          <w:lang w:val="en-US"/>
        </w:rPr>
      </w:pPr>
      <w:r>
        <w:rPr>
          <w:rFonts w:hint="default" w:ascii="Calibri" w:hAnsi="Calibri" w:cs="Calibri"/>
          <w:b/>
          <w:sz w:val="24"/>
          <w:szCs w:val="24"/>
          <w:lang w:val="en-US"/>
        </w:rPr>
        <w:fldChar w:fldCharType="begin"/>
      </w:r>
      <w:r>
        <w:rPr>
          <w:rFonts w:hint="default" w:ascii="Calibri" w:hAnsi="Calibri" w:cs="Calibri"/>
          <w:b/>
          <w:sz w:val="24"/>
          <w:szCs w:val="24"/>
          <w:lang w:val="en-US"/>
        </w:rPr>
        <w:instrText xml:space="preserve"> HYPERLINK "https://herts365-my.sharepoint.com/personal/an22adx_herts_ac_uk/_layouts/15/onedrive.aspx?id=%2Fpersonal%2Fan22adx%5Fherts%5Fac%5Fuk%2FDocuments%2FADS1%20Assignment%20Data" </w:instrText>
      </w:r>
      <w:r>
        <w:rPr>
          <w:rFonts w:hint="default" w:ascii="Calibri" w:hAnsi="Calibri" w:cs="Calibri"/>
          <w:b/>
          <w:sz w:val="24"/>
          <w:szCs w:val="24"/>
          <w:lang w:val="en-US"/>
        </w:rPr>
        <w:fldChar w:fldCharType="separate"/>
      </w:r>
      <w:r>
        <w:rPr>
          <w:rStyle w:val="6"/>
          <w:rFonts w:hint="default" w:ascii="Calibri" w:hAnsi="Calibri" w:cs="Calibri"/>
          <w:b/>
          <w:sz w:val="24"/>
          <w:szCs w:val="24"/>
          <w:lang w:val="en-US"/>
        </w:rPr>
        <w:t>https://herts365-my.sharepoint.com/personal/an22adx_herts_ac_uk/_layouts/15/onedrive.aspx?id=%2Fpersonal%2Fan22adx%5Fherts%5Fac%5Fuk%2FDocuments%2FADS1%20Assignment%20Data</w:t>
      </w:r>
      <w:r>
        <w:rPr>
          <w:rFonts w:hint="default" w:ascii="Calibri" w:hAnsi="Calibri" w:cs="Calibri"/>
          <w:b/>
          <w:sz w:val="24"/>
          <w:szCs w:val="24"/>
          <w:lang w:val="en-US"/>
        </w:rPr>
        <w:fldChar w:fldCharType="end"/>
      </w:r>
    </w:p>
    <w:p>
      <w:pPr>
        <w:pStyle w:val="5"/>
        <w:jc w:val="both"/>
        <w:rPr>
          <w:rFonts w:hint="default" w:ascii="Calibri" w:hAnsi="Calibri" w:cs="Calibri"/>
          <w:b/>
          <w:i/>
          <w:iCs/>
          <w:sz w:val="24"/>
          <w:szCs w:val="24"/>
          <w:lang w:val="en-US"/>
        </w:rPr>
      </w:pPr>
      <w:r>
        <w:rPr>
          <w:rFonts w:hint="default" w:ascii="Calibri" w:hAnsi="Calibri" w:cs="Calibri"/>
          <w:b/>
          <w:i/>
          <w:iCs/>
          <w:sz w:val="24"/>
          <w:szCs w:val="24"/>
          <w:lang w:val="en-US"/>
        </w:rPr>
        <w:t>Or Data available in GitHub</w:t>
      </w:r>
    </w:p>
    <w:p>
      <w:pPr>
        <w:pStyle w:val="5"/>
        <w:jc w:val="both"/>
        <w:rPr>
          <w:rFonts w:hint="default" w:ascii="Calibri" w:hAnsi="Calibri" w:cs="Calibri"/>
          <w:b/>
          <w:sz w:val="28"/>
          <w:szCs w:val="28"/>
          <w:lang w:val="en-US"/>
        </w:rPr>
      </w:pPr>
    </w:p>
    <w:p>
      <w:pPr>
        <w:pStyle w:val="5"/>
        <w:jc w:val="both"/>
        <w:rPr>
          <w:rFonts w:hint="default" w:ascii="Calibri" w:hAnsi="Calibri" w:cs="Calibri"/>
          <w:b/>
          <w:sz w:val="24"/>
          <w:szCs w:val="24"/>
          <w:lang w:val="en-US"/>
        </w:rPr>
      </w:pPr>
      <w:r>
        <w:rPr>
          <w:rFonts w:hint="default" w:ascii="Calibri" w:hAnsi="Calibri" w:cs="Calibri"/>
          <w:b/>
          <w:sz w:val="24"/>
          <w:szCs w:val="24"/>
          <w:lang w:val="en-US"/>
        </w:rPr>
        <w:t>GitHub Repository Link:</w:t>
      </w:r>
    </w:p>
    <w:p>
      <w:pPr>
        <w:pStyle w:val="5"/>
        <w:ind w:right="29"/>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"https://github.com/AnsiaNijas/ADS1Assignments.git" </w:instrText>
      </w:r>
      <w:r>
        <w:rPr>
          <w:rFonts w:hint="default" w:ascii="Calibri" w:hAnsi="Calibri" w:cs="Calibri"/>
        </w:rPr>
        <w:fldChar w:fldCharType="separate"/>
      </w:r>
      <w:r>
        <w:rPr>
          <w:rStyle w:val="6"/>
          <w:rFonts w:hint="default" w:ascii="Calibri" w:hAnsi="Calibri" w:cs="Calibri"/>
        </w:rPr>
        <w:t>https://github.com/AnsiaNijas/ADS1Assignments.git</w:t>
      </w:r>
      <w:r>
        <w:rPr>
          <w:rFonts w:hint="default" w:ascii="Calibri" w:hAnsi="Calibri" w:cs="Calibri"/>
        </w:rPr>
        <w:fldChar w:fldCharType="end"/>
      </w: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Line Plot</w:t>
      </w:r>
      <w:r>
        <w:rPr>
          <w:rFonts w:hint="default" w:ascii="Calibri" w:hAnsi="Calibri" w:cs="Calibri"/>
          <w:sz w:val="28"/>
          <w:szCs w:val="28"/>
        </w:rPr>
        <w:t xml:space="preserve">: </w:t>
      </w:r>
      <w:r>
        <w:rPr>
          <w:rFonts w:hint="default" w:ascii="Calibri" w:hAnsi="Calibri" w:cs="Calibri"/>
          <w:sz w:val="28"/>
          <w:szCs w:val="28"/>
          <w:lang w:val="en-US"/>
        </w:rPr>
        <w:t>Evolution of Population who cannot affort a healthy diet</w:t>
      </w:r>
    </w:p>
    <w:p>
      <w:pPr>
        <w:pStyle w:val="5"/>
        <w:rPr>
          <w:rFonts w:hint="default" w:ascii="Calibri" w:hAnsi="Calibri" w:cs="Calibri"/>
          <w:b/>
          <w:sz w:val="20"/>
        </w:rPr>
      </w:pPr>
    </w:p>
    <w:p>
      <w:pPr>
        <w:pStyle w:val="5"/>
        <w:spacing w:before="4"/>
        <w:jc w:val="center"/>
        <w:rPr>
          <w:rFonts w:hint="default" w:ascii="Calibri" w:hAnsi="Calibri" w:cs="Calibri"/>
          <w:b/>
          <w:sz w:val="12"/>
          <w:lang w:val="en-US"/>
        </w:rPr>
      </w:pPr>
      <w:r>
        <w:rPr>
          <w:rFonts w:hint="default" w:ascii="Calibri" w:hAnsi="Calibri" w:cs="Calibri"/>
          <w:b/>
          <w:sz w:val="12"/>
          <w:lang w:val="en-US"/>
        </w:rPr>
        <w:drawing>
          <wp:inline distT="0" distB="0" distL="114300" distR="114300">
            <wp:extent cx="5486400" cy="3657600"/>
            <wp:effectExtent l="9525" t="9525" r="9525" b="9525"/>
            <wp:docPr id="2" name="Picture 2" descr="Lin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Plot"/>
                    <pic:cNvPicPr>
                      <a:picLocks noChangeAspect="1"/>
                    </pic:cNvPicPr>
                  </pic:nvPicPr>
                  <pic:blipFill>
                    <a:blip r:embed="rId6"/>
                    <a:stretch>
                      <a:fillRect/>
                    </a:stretch>
                  </pic:blipFill>
                  <pic:spPr>
                    <a:xfrm>
                      <a:off x="0" y="0"/>
                      <a:ext cx="5486400" cy="3657600"/>
                    </a:xfrm>
                    <a:prstGeom prst="rect">
                      <a:avLst/>
                    </a:prstGeom>
                    <a:ln>
                      <a:solidFill>
                        <a:schemeClr val="tx1"/>
                      </a:solidFill>
                    </a:ln>
                  </pic:spPr>
                </pic:pic>
              </a:graphicData>
            </a:graphic>
          </wp:inline>
        </w:drawing>
      </w:r>
    </w:p>
    <w:p>
      <w:pPr>
        <w:pStyle w:val="5"/>
        <w:rPr>
          <w:rFonts w:hint="default" w:ascii="Calibri" w:hAnsi="Calibri" w:cs="Calibri"/>
          <w:b/>
          <w:sz w:val="20"/>
        </w:rPr>
      </w:pPr>
    </w:p>
    <w:p>
      <w:pPr>
        <w:pStyle w:val="5"/>
        <w:spacing w:before="3"/>
        <w:jc w:val="center"/>
        <w:rPr>
          <w:rFonts w:hint="default" w:ascii="Calibri" w:hAnsi="Calibri" w:cs="Calibri"/>
          <w:b/>
          <w:sz w:val="24"/>
          <w:szCs w:val="24"/>
          <w:lang w:val="en-US"/>
        </w:rPr>
      </w:pPr>
      <w:r>
        <w:rPr>
          <w:rFonts w:hint="default" w:ascii="Calibri" w:hAnsi="Calibri" w:cs="Calibri"/>
          <w:b/>
          <w:sz w:val="24"/>
          <w:szCs w:val="24"/>
          <w:lang w:val="en-US"/>
        </w:rPr>
        <w:t>Figure 1: Line Plot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542" w:right="240" w:firstLine="0"/>
        <w:jc w:val="left"/>
        <w:textAlignment w:val="top"/>
        <w:rPr>
          <w:rFonts w:hint="default" w:ascii="Calibri" w:hAnsi="Calibri" w:cs="Calibri"/>
          <w:i w:val="0"/>
          <w:iCs w:val="0"/>
          <w:caps w:val="0"/>
          <w:color w:val="202124"/>
          <w:spacing w:val="0"/>
          <w:sz w:val="27"/>
          <w:szCs w:val="27"/>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Calibri" w:hAnsi="Calibri" w:eastAsia="SimSun" w:cs="Calibri"/>
          <w:b w:val="0"/>
          <w:bCs w:val="0"/>
          <w:i w:val="0"/>
          <w:iCs w:val="0"/>
          <w:caps w:val="0"/>
          <w:color w:val="202124"/>
          <w:spacing w:val="0"/>
          <w:kern w:val="0"/>
          <w:sz w:val="24"/>
          <w:szCs w:val="24"/>
          <w:shd w:val="clear" w:fill="FFFFFF"/>
          <w:lang w:val="en-US" w:eastAsia="zh-CN" w:bidi="ar"/>
        </w:rPr>
      </w:pPr>
      <w:r>
        <w:rPr>
          <w:rFonts w:hint="default" w:ascii="Calibri" w:hAnsi="Calibri" w:eastAsia="SimSun" w:cs="Calibri"/>
          <w:b w:val="0"/>
          <w:bCs w:val="0"/>
          <w:i w:val="0"/>
          <w:iCs w:val="0"/>
          <w:caps w:val="0"/>
          <w:color w:val="202124"/>
          <w:spacing w:val="0"/>
          <w:kern w:val="0"/>
          <w:sz w:val="24"/>
          <w:szCs w:val="24"/>
          <w:shd w:val="clear" w:fill="FFFFFF"/>
          <w:lang w:val="en-US" w:eastAsia="zh-CN" w:bidi="ar"/>
        </w:rPr>
        <w:t xml:space="preserve">The given line plot is used to track the </w:t>
      </w:r>
      <w:r>
        <w:rPr>
          <w:rFonts w:hint="default" w:ascii="Calibri" w:hAnsi="Calibri" w:cs="Calibri"/>
          <w:b w:val="0"/>
          <w:bCs w:val="0"/>
          <w:sz w:val="24"/>
          <w:szCs w:val="24"/>
          <w:lang w:val="en-US"/>
        </w:rPr>
        <w:t>Evolution of Population who cannot affort a healthy diet between 2017 to 2020 and also we can compare the changes within the different countries over same period of time.</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Calibri" w:hAnsi="Calibri" w:eastAsia="SimSun" w:cs="Calibri"/>
          <w:b w:val="0"/>
          <w:bCs w:val="0"/>
          <w:i w:val="0"/>
          <w:iCs w:val="0"/>
          <w:caps w:val="0"/>
          <w:color w:val="202124"/>
          <w:spacing w:val="0"/>
          <w:kern w:val="0"/>
          <w:sz w:val="24"/>
          <w:szCs w:val="24"/>
          <w:shd w:val="clear" w:fill="FFFFFF"/>
          <w:lang w:val="en-US" w:eastAsia="zh-CN" w:bidi="ar"/>
        </w:rPr>
      </w:pPr>
      <w:r>
        <w:rPr>
          <w:rFonts w:hint="default" w:ascii="Calibri" w:hAnsi="Calibri" w:eastAsia="SimSun" w:cs="Calibri"/>
          <w:b w:val="0"/>
          <w:bCs w:val="0"/>
          <w:i w:val="0"/>
          <w:iCs w:val="0"/>
          <w:caps w:val="0"/>
          <w:color w:val="202124"/>
          <w:spacing w:val="0"/>
          <w:kern w:val="0"/>
          <w:sz w:val="24"/>
          <w:szCs w:val="24"/>
          <w:shd w:val="clear" w:fill="FFFFFF"/>
          <w:lang w:val="en-US" w:eastAsia="zh-CN" w:bidi="ar"/>
        </w:rPr>
        <w:t>According to this graph the affordability of healthy diet of Nigeria continued to rise over the 4 years period. But for China it is fell across 2017 to 2019 and rose again in 2020. The people couldn’t afford a healthy diet for Middle East &amp; North Africa and Iran continues to increase from 2017 to 2019 and falls in 2020 where as the affordability of healthy diet of United Kingdom continues to remains same over 2017 to 2020.</w:t>
      </w:r>
    </w:p>
    <w:p>
      <w:pPr>
        <w:pStyle w:val="5"/>
        <w:spacing w:before="11"/>
        <w:rPr>
          <w:rFonts w:hint="default" w:ascii="Calibri" w:hAnsi="Calibri" w:cs="Calibri"/>
          <w:sz w:val="23"/>
        </w:rPr>
      </w:pPr>
    </w:p>
    <w:p>
      <w:pPr>
        <w:spacing w:after="0"/>
        <w:rPr>
          <w:rFonts w:hint="default" w:ascii="Calibri" w:hAnsi="Calibri" w:cs="Calibri"/>
        </w:rPr>
        <w:sectPr>
          <w:pgSz w:w="11910" w:h="16840"/>
          <w:pgMar w:top="1040" w:right="1080" w:bottom="280" w:left="1020" w:header="720" w:footer="720" w:gutter="0"/>
          <w:cols w:space="720" w:num="1"/>
        </w:sectPr>
      </w:pP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Pie Plot</w:t>
      </w:r>
      <w:r>
        <w:rPr>
          <w:rFonts w:hint="default" w:ascii="Calibri" w:hAnsi="Calibri" w:cs="Calibri"/>
          <w:sz w:val="28"/>
          <w:szCs w:val="28"/>
        </w:rPr>
        <w:t xml:space="preserve">: </w:t>
      </w:r>
      <w:r>
        <w:rPr>
          <w:rFonts w:hint="default" w:ascii="Calibri" w:hAnsi="Calibri" w:cs="Calibri"/>
          <w:sz w:val="28"/>
          <w:szCs w:val="28"/>
          <w:lang w:val="en-US"/>
        </w:rPr>
        <w:t>Share of Population who cannot affort a healthy diet in 2020 and 2019</w:t>
      </w:r>
    </w:p>
    <w:p>
      <w:pPr>
        <w:jc w:val="center"/>
        <w:rPr>
          <w:rFonts w:hint="default" w:ascii="Calibri" w:hAnsi="Calibri" w:cs="Calibri"/>
          <w:lang w:val="en-US"/>
        </w:rPr>
      </w:pPr>
      <w:r>
        <w:rPr>
          <w:rFonts w:hint="default" w:ascii="Calibri" w:hAnsi="Calibri" w:cs="Calibri"/>
          <w:lang w:val="en-US"/>
        </w:rPr>
        <w:drawing>
          <wp:inline distT="0" distB="0" distL="114300" distR="114300">
            <wp:extent cx="5272405" cy="3514725"/>
            <wp:effectExtent l="9525" t="9525" r="13970" b="19050"/>
            <wp:docPr id="4" name="Picture 4" descr="Pi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ePlot"/>
                    <pic:cNvPicPr>
                      <a:picLocks noChangeAspect="1"/>
                    </pic:cNvPicPr>
                  </pic:nvPicPr>
                  <pic:blipFill>
                    <a:blip r:embed="rId7"/>
                    <a:stretch>
                      <a:fillRect/>
                    </a:stretch>
                  </pic:blipFill>
                  <pic:spPr>
                    <a:xfrm>
                      <a:off x="0" y="0"/>
                      <a:ext cx="5272405" cy="3514725"/>
                    </a:xfrm>
                    <a:prstGeom prst="rect">
                      <a:avLst/>
                    </a:prstGeom>
                    <a:ln>
                      <a:solidFill>
                        <a:schemeClr val="tx1"/>
                      </a:solidFill>
                    </a:ln>
                  </pic:spPr>
                </pic:pic>
              </a:graphicData>
            </a:graphic>
          </wp:inline>
        </w:drawing>
      </w:r>
    </w:p>
    <w:p>
      <w:pPr>
        <w:pStyle w:val="5"/>
        <w:spacing w:before="3"/>
        <w:jc w:val="center"/>
        <w:rPr>
          <w:rFonts w:hint="default" w:ascii="Calibri" w:hAnsi="Calibri" w:cs="Calibri"/>
          <w:b/>
          <w:sz w:val="24"/>
          <w:szCs w:val="24"/>
          <w:lang w:val="en-US"/>
        </w:rPr>
      </w:pPr>
    </w:p>
    <w:p>
      <w:pPr>
        <w:pStyle w:val="5"/>
        <w:spacing w:before="3"/>
        <w:jc w:val="center"/>
        <w:rPr>
          <w:rFonts w:hint="default" w:ascii="Calibri" w:hAnsi="Calibri" w:cs="Calibri"/>
          <w:b w:val="0"/>
          <w:bCs/>
          <w:sz w:val="24"/>
          <w:szCs w:val="24"/>
          <w:lang w:val="en-US"/>
        </w:rPr>
      </w:pPr>
      <w:r>
        <w:rPr>
          <w:rFonts w:hint="default" w:ascii="Calibri" w:hAnsi="Calibri" w:cs="Calibri"/>
          <w:b/>
          <w:sz w:val="24"/>
          <w:szCs w:val="24"/>
          <w:lang w:val="en-US"/>
        </w:rPr>
        <w:t>Figure 2: PiePlot</w:t>
      </w:r>
    </w:p>
    <w:p>
      <w:pPr>
        <w:pStyle w:val="2"/>
        <w:numPr>
          <w:ilvl w:val="0"/>
          <w:numId w:val="0"/>
        </w:numPr>
        <w:spacing w:before="0"/>
        <w:ind w:right="0" w:rightChars="0"/>
        <w:jc w:val="both"/>
        <w:outlineLvl w:val="0"/>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The given Pie plot depicts the Share of population who couldn’t affort a healthy diet in 2020 and 2019.This type of pie plot is a good way of comparing data of various economical statistics of different countries all over the world for 2 years.</w:t>
      </w:r>
    </w:p>
    <w:p>
      <w:pPr>
        <w:pStyle w:val="2"/>
        <w:numPr>
          <w:ilvl w:val="0"/>
          <w:numId w:val="0"/>
        </w:numPr>
        <w:spacing w:before="0"/>
        <w:ind w:right="0" w:rightChars="0"/>
        <w:jc w:val="both"/>
        <w:outlineLvl w:val="0"/>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b w:val="0"/>
          <w:bCs w:val="0"/>
          <w:color w:val="000000" w:themeColor="text1"/>
          <w:sz w:val="24"/>
          <w:szCs w:val="24"/>
          <w:lang w:val="en-US"/>
          <w14:textFill>
            <w14:solidFill>
              <w14:schemeClr w14:val="tx1"/>
            </w14:solidFill>
          </w14:textFill>
        </w:rPr>
        <w:t>More than 3 billion people, the majority of whom reside in lower-middle-income nations, cannot afford a healthful food</w:t>
      </w:r>
      <w:r>
        <w:rPr>
          <w:rFonts w:hint="default" w:ascii="Calibri" w:hAnsi="Calibri" w:cs="Calibri"/>
          <w:b w:val="0"/>
          <w:bCs w:val="0"/>
          <w:color w:val="000000" w:themeColor="text1"/>
          <w:sz w:val="24"/>
          <w:szCs w:val="24"/>
          <w14:textFill>
            <w14:solidFill>
              <w14:schemeClr w14:val="tx1"/>
            </w14:solidFill>
          </w14:textFill>
        </w:rPr>
        <w:t>.</w:t>
      </w:r>
      <w:r>
        <w:rPr>
          <w:rFonts w:hint="default" w:ascii="Calibri" w:hAnsi="Calibri" w:cs="Calibri"/>
          <w:b w:val="0"/>
          <w:bCs w:val="0"/>
          <w:color w:val="000000" w:themeColor="text1"/>
          <w:sz w:val="24"/>
          <w:szCs w:val="24"/>
          <w:lang w:val="en-US"/>
          <w14:textFill>
            <w14:solidFill>
              <w14:schemeClr w14:val="tx1"/>
            </w14:solidFill>
          </w14:textFill>
        </w:rPr>
        <w:t xml:space="preserve"> </w:t>
      </w:r>
      <w:r>
        <w:rPr>
          <w:rFonts w:hint="default" w:ascii="Calibri" w:hAnsi="Calibri"/>
          <w:b w:val="0"/>
          <w:bCs w:val="0"/>
          <w:color w:val="000000" w:themeColor="text1"/>
          <w:sz w:val="24"/>
          <w:szCs w:val="24"/>
          <w:lang w:val="en-US"/>
          <w14:textFill>
            <w14:solidFill>
              <w14:schemeClr w14:val="tx1"/>
            </w14:solidFill>
          </w14:textFill>
        </w:rPr>
        <w:t>Those who cannot afford a nutritious diet in high income and low income countries respectively in 2020 were 14.9% and 0.5%, which is almost the same percentage as in 2019. The affordability of a healthy diet was most prevalent in lower middle-income nations, where it was 73.2% in 2020 and 72.6% in 2019, while it was lower in upper middle-income countries, where it was 11.4% in 2020 and 12.2% in 2019.</w:t>
      </w: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rPr>
          <w:rFonts w:hint="default" w:ascii="Calibri" w:hAnsi="Calibri" w:cs="Calibri"/>
          <w:b w:val="0"/>
          <w:bCs w:val="0"/>
          <w:color w:val="000000" w:themeColor="text1"/>
          <w:sz w:val="24"/>
          <w:szCs w:val="24"/>
          <w:lang w:val="en-US"/>
          <w14:textFill>
            <w14:solidFill>
              <w14:schemeClr w14:val="tx1"/>
            </w14:solidFill>
          </w14:textFill>
        </w:rPr>
      </w:pPr>
    </w:p>
    <w:p>
      <w:pPr>
        <w:pStyle w:val="2"/>
        <w:numPr>
          <w:ilvl w:val="0"/>
          <w:numId w:val="1"/>
        </w:numPr>
        <w:spacing w:before="0"/>
        <w:jc w:val="both"/>
        <w:rPr>
          <w:rFonts w:hint="default" w:ascii="Calibri" w:hAnsi="Calibri" w:cs="Calibri"/>
          <w:sz w:val="28"/>
          <w:szCs w:val="28"/>
          <w:lang w:val="en-US"/>
        </w:rPr>
      </w:pPr>
      <w:r>
        <w:rPr>
          <w:rFonts w:hint="default" w:ascii="Calibri" w:hAnsi="Calibri" w:cs="Calibri"/>
          <w:sz w:val="28"/>
          <w:szCs w:val="28"/>
          <w:lang w:val="en-US"/>
        </w:rPr>
        <w:t>Stacked Bar Plot</w:t>
      </w:r>
      <w:r>
        <w:rPr>
          <w:rFonts w:hint="default" w:ascii="Calibri" w:hAnsi="Calibri" w:cs="Calibri"/>
          <w:sz w:val="28"/>
          <w:szCs w:val="28"/>
        </w:rPr>
        <w:t xml:space="preserve">: </w:t>
      </w:r>
      <w:r>
        <w:rPr>
          <w:rFonts w:hint="default" w:ascii="Calibri" w:hAnsi="Calibri" w:cs="Calibri"/>
          <w:sz w:val="28"/>
          <w:szCs w:val="28"/>
          <w:lang w:val="en-US"/>
        </w:rPr>
        <w:t>Youth illiterate population of Male and Female</w:t>
      </w:r>
    </w:p>
    <w:p>
      <w:pPr>
        <w:rPr>
          <w:rFonts w:hint="default" w:ascii="Calibri" w:hAnsi="Calibri" w:cs="Calibri"/>
          <w:lang w:val="en-US"/>
        </w:rPr>
      </w:pPr>
      <w:r>
        <w:rPr>
          <w:rFonts w:hint="default" w:ascii="Calibri" w:hAnsi="Calibri" w:cs="Calibri"/>
          <w:lang w:val="en-US"/>
        </w:rPr>
        <w:drawing>
          <wp:inline distT="0" distB="0" distL="114300" distR="114300">
            <wp:extent cx="5272405" cy="3514725"/>
            <wp:effectExtent l="9525" t="9525" r="13970" b="19050"/>
            <wp:docPr id="1" name="Picture 1" descr="Stacked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edBarPlot"/>
                    <pic:cNvPicPr>
                      <a:picLocks noChangeAspect="1"/>
                    </pic:cNvPicPr>
                  </pic:nvPicPr>
                  <pic:blipFill>
                    <a:blip r:embed="rId8"/>
                    <a:stretch>
                      <a:fillRect/>
                    </a:stretch>
                  </pic:blipFill>
                  <pic:spPr>
                    <a:xfrm>
                      <a:off x="0" y="0"/>
                      <a:ext cx="5272405" cy="3514725"/>
                    </a:xfrm>
                    <a:prstGeom prst="rect">
                      <a:avLst/>
                    </a:prstGeom>
                    <a:ln>
                      <a:solidFill>
                        <a:schemeClr val="tx1"/>
                      </a:solidFill>
                    </a:ln>
                  </pic:spPr>
                </pic:pic>
              </a:graphicData>
            </a:graphic>
          </wp:inline>
        </w:drawing>
      </w:r>
      <w:bookmarkStart w:id="0" w:name="_GoBack"/>
      <w:bookmarkEnd w:id="0"/>
    </w:p>
    <w:p>
      <w:pPr>
        <w:rPr>
          <w:rFonts w:hint="default" w:ascii="Calibri" w:hAnsi="Calibri" w:cs="Calibri"/>
          <w:b w:val="0"/>
          <w:bCs w:val="0"/>
          <w:color w:val="000000" w:themeColor="text1"/>
          <w:sz w:val="24"/>
          <w:szCs w:val="24"/>
          <w:lang w:val="en-US"/>
          <w14:textFill>
            <w14:solidFill>
              <w14:schemeClr w14:val="tx1"/>
            </w14:solidFill>
          </w14:textFill>
        </w:rPr>
      </w:pPr>
    </w:p>
    <w:p>
      <w:pPr>
        <w:pStyle w:val="5"/>
        <w:spacing w:before="3"/>
        <w:jc w:val="center"/>
        <w:rPr>
          <w:rFonts w:hint="default" w:ascii="Calibri" w:hAnsi="Calibri" w:cs="Calibri"/>
          <w:b/>
          <w:sz w:val="24"/>
          <w:szCs w:val="24"/>
          <w:lang w:val="en-US"/>
        </w:rPr>
      </w:pPr>
      <w:r>
        <w:rPr>
          <w:rFonts w:hint="default" w:ascii="Calibri" w:hAnsi="Calibri" w:cs="Calibri"/>
          <w:b/>
          <w:sz w:val="24"/>
          <w:szCs w:val="24"/>
          <w:lang w:val="en-US"/>
        </w:rPr>
        <w:t>Figure 3: Stacked Bar Plot</w:t>
      </w:r>
    </w:p>
    <w:p>
      <w:pPr>
        <w:pStyle w:val="5"/>
        <w:spacing w:before="3"/>
        <w:jc w:val="center"/>
        <w:rPr>
          <w:rFonts w:hint="default" w:ascii="Calibri" w:hAnsi="Calibri" w:cs="Calibri"/>
          <w:b/>
          <w:sz w:val="24"/>
          <w:szCs w:val="24"/>
          <w:lang w:val="en-US"/>
        </w:rPr>
      </w:pPr>
    </w:p>
    <w:p>
      <w:pPr>
        <w:pStyle w:val="5"/>
        <w:spacing w:before="3"/>
        <w:jc w:val="both"/>
        <w:rPr>
          <w:rFonts w:hint="default" w:ascii="Calibri" w:hAnsi="Calibri" w:eastAsia="Arial" w:cs="Calibri"/>
          <w:i w:val="0"/>
          <w:iCs w:val="0"/>
          <w:caps w:val="0"/>
          <w:color w:val="202124"/>
          <w:spacing w:val="0"/>
          <w:sz w:val="24"/>
          <w:szCs w:val="24"/>
          <w:shd w:val="clear" w:fill="FFFFFF"/>
          <w:lang w:val="en-US"/>
        </w:rPr>
      </w:pPr>
      <w:r>
        <w:rPr>
          <w:rFonts w:hint="default" w:ascii="Calibri" w:hAnsi="Calibri" w:eastAsia="Arial" w:cs="Calibri"/>
          <w:i w:val="0"/>
          <w:iCs w:val="0"/>
          <w:caps w:val="0"/>
          <w:color w:val="202124"/>
          <w:spacing w:val="0"/>
          <w:sz w:val="24"/>
          <w:szCs w:val="24"/>
          <w:shd w:val="clear" w:fill="FFFFFF"/>
          <w:lang w:val="en-US"/>
        </w:rPr>
        <w:t xml:space="preserve">The given </w:t>
      </w:r>
      <w:r>
        <w:rPr>
          <w:rFonts w:hint="default" w:ascii="Calibri" w:hAnsi="Calibri" w:eastAsia="Arial" w:cs="Calibri"/>
          <w:i w:val="0"/>
          <w:iCs w:val="0"/>
          <w:caps w:val="0"/>
          <w:color w:val="202124"/>
          <w:spacing w:val="0"/>
          <w:sz w:val="24"/>
          <w:szCs w:val="24"/>
          <w:shd w:val="clear" w:fill="FFFFFF"/>
        </w:rPr>
        <w:t xml:space="preserve">Stacked </w:t>
      </w:r>
      <w:r>
        <w:rPr>
          <w:rFonts w:hint="default" w:ascii="Calibri" w:hAnsi="Calibri" w:eastAsia="Arial" w:cs="Calibri"/>
          <w:i w:val="0"/>
          <w:iCs w:val="0"/>
          <w:caps w:val="0"/>
          <w:color w:val="202124"/>
          <w:spacing w:val="0"/>
          <w:sz w:val="24"/>
          <w:szCs w:val="24"/>
          <w:shd w:val="clear" w:fill="FFFFFF"/>
          <w:lang w:val="en-US"/>
        </w:rPr>
        <w:t>B</w:t>
      </w:r>
      <w:r>
        <w:rPr>
          <w:rFonts w:hint="default" w:ascii="Calibri" w:hAnsi="Calibri" w:eastAsia="Arial" w:cs="Calibri"/>
          <w:i w:val="0"/>
          <w:iCs w:val="0"/>
          <w:caps w:val="0"/>
          <w:color w:val="202124"/>
          <w:spacing w:val="0"/>
          <w:sz w:val="24"/>
          <w:szCs w:val="24"/>
          <w:shd w:val="clear" w:fill="FFFFFF"/>
        </w:rPr>
        <w:t>ar </w:t>
      </w:r>
      <w:r>
        <w:rPr>
          <w:rFonts w:hint="default" w:ascii="Calibri" w:hAnsi="Calibri" w:eastAsia="Arial" w:cs="Calibri"/>
          <w:i w:val="0"/>
          <w:iCs w:val="0"/>
          <w:caps w:val="0"/>
          <w:color w:val="202124"/>
          <w:spacing w:val="0"/>
          <w:sz w:val="24"/>
          <w:szCs w:val="24"/>
          <w:shd w:val="clear" w:fill="FFFFFF"/>
          <w:lang w:val="en-US"/>
        </w:rPr>
        <w:t xml:space="preserve">Plot </w:t>
      </w:r>
      <w:r>
        <w:rPr>
          <w:rFonts w:hint="default" w:ascii="Calibri" w:hAnsi="Calibri" w:eastAsia="Arial" w:cs="Calibri"/>
          <w:i w:val="0"/>
          <w:iCs w:val="0"/>
          <w:caps w:val="0"/>
          <w:color w:val="202124"/>
          <w:spacing w:val="0"/>
          <w:sz w:val="24"/>
          <w:szCs w:val="24"/>
          <w:shd w:val="clear" w:fill="FFFFFF"/>
        </w:rPr>
        <w:t xml:space="preserve">make it easy to compare </w:t>
      </w:r>
      <w:r>
        <w:rPr>
          <w:rFonts w:hint="default" w:ascii="Calibri" w:hAnsi="Calibri" w:eastAsia="Arial" w:cs="Calibri"/>
          <w:i w:val="0"/>
          <w:iCs w:val="0"/>
          <w:caps w:val="0"/>
          <w:color w:val="202124"/>
          <w:spacing w:val="0"/>
          <w:sz w:val="24"/>
          <w:szCs w:val="24"/>
          <w:shd w:val="clear" w:fill="FFFFFF"/>
          <w:lang w:val="en-US"/>
        </w:rPr>
        <w:t xml:space="preserve">Youth illetrate population of Male and Female. </w:t>
      </w:r>
      <w:r>
        <w:rPr>
          <w:rFonts w:hint="default" w:ascii="Calibri" w:hAnsi="Calibri" w:eastAsia="Arial" w:cs="Calibri"/>
          <w:i w:val="0"/>
          <w:iCs w:val="0"/>
          <w:caps w:val="0"/>
          <w:color w:val="202124"/>
          <w:spacing w:val="0"/>
          <w:sz w:val="24"/>
          <w:szCs w:val="24"/>
          <w:shd w:val="clear" w:fill="FFFFFF"/>
        </w:rPr>
        <w:t xml:space="preserve">Although the </w:t>
      </w:r>
      <w:r>
        <w:rPr>
          <w:rFonts w:hint="default" w:ascii="Calibri" w:hAnsi="Calibri" w:eastAsia="Arial" w:cs="Calibri"/>
          <w:i w:val="0"/>
          <w:iCs w:val="0"/>
          <w:caps w:val="0"/>
          <w:color w:val="202124"/>
          <w:spacing w:val="0"/>
          <w:sz w:val="24"/>
          <w:szCs w:val="24"/>
          <w:shd w:val="clear" w:fill="FFFFFF"/>
          <w:lang w:val="en-US"/>
        </w:rPr>
        <w:t>il</w:t>
      </w:r>
      <w:r>
        <w:rPr>
          <w:rFonts w:hint="default" w:ascii="Calibri" w:hAnsi="Calibri" w:eastAsia="Arial" w:cs="Calibri"/>
          <w:i w:val="0"/>
          <w:iCs w:val="0"/>
          <w:caps w:val="0"/>
          <w:color w:val="202124"/>
          <w:spacing w:val="0"/>
          <w:sz w:val="24"/>
          <w:szCs w:val="24"/>
          <w:shd w:val="clear" w:fill="FFFFFF"/>
        </w:rPr>
        <w:t xml:space="preserve">literacy rates have </w:t>
      </w:r>
      <w:r>
        <w:rPr>
          <w:rFonts w:hint="default" w:ascii="Calibri" w:hAnsi="Calibri" w:eastAsia="Arial" w:cs="Calibri"/>
          <w:i w:val="0"/>
          <w:iCs w:val="0"/>
          <w:caps w:val="0"/>
          <w:color w:val="202124"/>
          <w:spacing w:val="0"/>
          <w:sz w:val="24"/>
          <w:szCs w:val="24"/>
          <w:shd w:val="clear" w:fill="FFFFFF"/>
          <w:lang w:val="en-US"/>
        </w:rPr>
        <w:t xml:space="preserve">decreased </w:t>
      </w:r>
      <w:r>
        <w:rPr>
          <w:rFonts w:hint="default" w:ascii="Calibri" w:hAnsi="Calibri" w:eastAsia="Arial" w:cs="Calibri"/>
          <w:i w:val="0"/>
          <w:iCs w:val="0"/>
          <w:caps w:val="0"/>
          <w:color w:val="202124"/>
          <w:spacing w:val="0"/>
          <w:sz w:val="24"/>
          <w:szCs w:val="24"/>
          <w:shd w:val="clear" w:fill="FFFFFF"/>
        </w:rPr>
        <w:t xml:space="preserve">worldwide for both young men and women between 15 and 24 years, </w:t>
      </w:r>
      <w:r>
        <w:rPr>
          <w:rFonts w:hint="default" w:ascii="Calibri" w:hAnsi="Calibri" w:eastAsia="Arial" w:cs="Calibri"/>
          <w:i w:val="0"/>
          <w:iCs w:val="0"/>
          <w:caps w:val="0"/>
          <w:color w:val="202124"/>
          <w:spacing w:val="0"/>
          <w:sz w:val="24"/>
          <w:szCs w:val="24"/>
          <w:shd w:val="clear" w:fill="FFFFFF"/>
          <w:lang w:val="en-US"/>
        </w:rPr>
        <w:t xml:space="preserve">females </w:t>
      </w:r>
      <w:r>
        <w:rPr>
          <w:rFonts w:hint="default" w:ascii="Calibri" w:hAnsi="Calibri" w:eastAsia="Arial" w:cs="Calibri"/>
          <w:i w:val="0"/>
          <w:iCs w:val="0"/>
          <w:caps w:val="0"/>
          <w:color w:val="202124"/>
          <w:spacing w:val="0"/>
          <w:sz w:val="24"/>
          <w:szCs w:val="24"/>
          <w:shd w:val="clear" w:fill="FFFFFF"/>
        </w:rPr>
        <w:t xml:space="preserve">are on average more </w:t>
      </w:r>
      <w:r>
        <w:rPr>
          <w:rFonts w:hint="default" w:ascii="Calibri" w:hAnsi="Calibri" w:cs="Calibri"/>
          <w:i w:val="0"/>
          <w:iCs w:val="0"/>
          <w:caps w:val="0"/>
          <w:color w:val="202124"/>
          <w:spacing w:val="0"/>
          <w:sz w:val="24"/>
          <w:szCs w:val="24"/>
          <w:shd w:val="clear" w:fill="FFFFFF"/>
          <w:lang w:val="en-US"/>
        </w:rPr>
        <w:t>il</w:t>
      </w:r>
      <w:r>
        <w:rPr>
          <w:rFonts w:hint="default" w:ascii="Calibri" w:hAnsi="Calibri" w:eastAsia="Arial" w:cs="Calibri"/>
          <w:i w:val="0"/>
          <w:iCs w:val="0"/>
          <w:caps w:val="0"/>
          <w:color w:val="202124"/>
          <w:spacing w:val="0"/>
          <w:sz w:val="24"/>
          <w:szCs w:val="24"/>
          <w:shd w:val="clear" w:fill="FFFFFF"/>
        </w:rPr>
        <w:t xml:space="preserve">literate than </w:t>
      </w:r>
      <w:r>
        <w:rPr>
          <w:rFonts w:hint="default" w:ascii="Calibri" w:hAnsi="Calibri" w:eastAsia="Arial" w:cs="Calibri"/>
          <w:i w:val="0"/>
          <w:iCs w:val="0"/>
          <w:caps w:val="0"/>
          <w:color w:val="202124"/>
          <w:spacing w:val="0"/>
          <w:sz w:val="24"/>
          <w:szCs w:val="24"/>
          <w:shd w:val="clear" w:fill="FFFFFF"/>
          <w:lang w:val="en-US"/>
        </w:rPr>
        <w:t>males</w:t>
      </w:r>
      <w:r>
        <w:rPr>
          <w:rFonts w:hint="default" w:ascii="Calibri" w:hAnsi="Calibri" w:eastAsia="Arial" w:cs="Calibri"/>
          <w:i w:val="0"/>
          <w:iCs w:val="0"/>
          <w:caps w:val="0"/>
          <w:color w:val="202124"/>
          <w:spacing w:val="0"/>
          <w:sz w:val="24"/>
          <w:szCs w:val="24"/>
          <w:shd w:val="clear" w:fill="FFFFFF"/>
        </w:rPr>
        <w:t>. As of 20</w:t>
      </w:r>
      <w:r>
        <w:rPr>
          <w:rFonts w:hint="default" w:ascii="Calibri" w:hAnsi="Calibri" w:eastAsia="Arial" w:cs="Calibri"/>
          <w:i w:val="0"/>
          <w:iCs w:val="0"/>
          <w:caps w:val="0"/>
          <w:color w:val="202124"/>
          <w:spacing w:val="0"/>
          <w:sz w:val="24"/>
          <w:szCs w:val="24"/>
          <w:shd w:val="clear" w:fill="FFFFFF"/>
          <w:lang w:val="en-US"/>
        </w:rPr>
        <w:t>19</w:t>
      </w:r>
      <w:r>
        <w:rPr>
          <w:rFonts w:hint="default" w:ascii="Calibri" w:hAnsi="Calibri" w:eastAsia="Arial" w:cs="Calibri"/>
          <w:i w:val="0"/>
          <w:iCs w:val="0"/>
          <w:caps w:val="0"/>
          <w:color w:val="202124"/>
          <w:spacing w:val="0"/>
          <w:sz w:val="24"/>
          <w:szCs w:val="24"/>
          <w:shd w:val="clear" w:fill="FFFFFF"/>
        </w:rPr>
        <w:t xml:space="preserve">, </w:t>
      </w:r>
      <w:r>
        <w:rPr>
          <w:rFonts w:hint="default" w:ascii="Calibri" w:hAnsi="Calibri" w:cs="Calibri"/>
          <w:i w:val="0"/>
          <w:iCs w:val="0"/>
          <w:caps w:val="0"/>
          <w:color w:val="202124"/>
          <w:spacing w:val="0"/>
          <w:sz w:val="24"/>
          <w:szCs w:val="24"/>
          <w:shd w:val="clear" w:fill="FFFFFF"/>
          <w:lang w:val="en-US"/>
        </w:rPr>
        <w:t>there is a fall of illetrate Males and Females compared to other years</w:t>
      </w:r>
      <w:r>
        <w:rPr>
          <w:rFonts w:hint="default" w:ascii="Calibri" w:hAnsi="Calibri" w:eastAsia="Arial" w:cs="Calibri"/>
          <w:i w:val="0"/>
          <w:iCs w:val="0"/>
          <w:caps w:val="0"/>
          <w:color w:val="202124"/>
          <w:spacing w:val="0"/>
          <w:sz w:val="24"/>
          <w:szCs w:val="24"/>
          <w:shd w:val="clear" w:fill="FFFFFF"/>
        </w:rPr>
        <w:t>. </w:t>
      </w:r>
    </w:p>
    <w:p>
      <w:pPr>
        <w:pStyle w:val="5"/>
        <w:spacing w:before="3"/>
        <w:jc w:val="both"/>
        <w:rPr>
          <w:rFonts w:hint="default" w:ascii="Calibri" w:hAnsi="Calibri" w:cs="Calibri"/>
          <w:b/>
          <w:sz w:val="24"/>
          <w:szCs w:val="24"/>
          <w:lang w:val="en-US"/>
        </w:rPr>
      </w:pP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9C56C"/>
    <w:multiLevelType w:val="singleLevel"/>
    <w:tmpl w:val="19C9C5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24306"/>
    <w:rsid w:val="1E62142E"/>
    <w:rsid w:val="29191185"/>
    <w:rsid w:val="2A0138FA"/>
    <w:rsid w:val="2BA3589F"/>
    <w:rsid w:val="329A38A8"/>
    <w:rsid w:val="36B577CC"/>
    <w:rsid w:val="37F76B0F"/>
    <w:rsid w:val="3A0F1296"/>
    <w:rsid w:val="3A971EE4"/>
    <w:rsid w:val="40B9799B"/>
    <w:rsid w:val="436D76C9"/>
    <w:rsid w:val="464428EC"/>
    <w:rsid w:val="556F5ADF"/>
    <w:rsid w:val="56DC71A4"/>
    <w:rsid w:val="5BBE50CA"/>
    <w:rsid w:val="6DF467E4"/>
    <w:rsid w:val="744B6DE7"/>
    <w:rsid w:val="7BB9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4"/>
      <w:szCs w:val="24"/>
      <w:lang w:val="en-US" w:eastAsia="en-US" w:bidi="en-US"/>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2023-02-28T11:58:00Z</dcterms:created>
  <dc:creator>ansia</dc:creator>
  <cp:lastModifiedBy>Ansia salam</cp:lastModifiedBy>
  <dcterms:modified xsi:type="dcterms:W3CDTF">2023-03-05T09:51:33Z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4ED55EEABFF64977B953090BD599884B</vt:lpwstr>
  </property>
</Properties>
</file>