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F36AB" w14:textId="7424BFF3" w:rsidR="00EA796C" w:rsidRDefault="004D47E3">
      <w:pPr>
        <w:spacing w:after="480"/>
        <w:jc w:val="center"/>
        <w:rPr>
          <w:lang w:eastAsia="zh-CN"/>
        </w:rPr>
      </w:pPr>
      <w:r>
        <w:rPr>
          <w:b/>
          <w:sz w:val="44"/>
          <w:lang w:eastAsia="zh-CN"/>
        </w:rPr>
        <w:t>深圳子公司入股与华南业务拓展分析</w:t>
      </w:r>
    </w:p>
    <w:p w14:paraId="44910826" w14:textId="77777777" w:rsidR="00EA796C" w:rsidRDefault="004D47E3">
      <w:pPr>
        <w:spacing w:before="240" w:after="120"/>
        <w:rPr>
          <w:lang w:eastAsia="zh-CN"/>
        </w:rPr>
      </w:pPr>
      <w:r>
        <w:rPr>
          <w:b/>
          <w:sz w:val="28"/>
          <w:lang w:eastAsia="zh-CN"/>
        </w:rPr>
        <w:t>一、</w:t>
      </w:r>
      <w:proofErr w:type="spellStart"/>
      <w:r>
        <w:rPr>
          <w:b/>
          <w:sz w:val="28"/>
          <w:lang w:eastAsia="zh-CN"/>
        </w:rPr>
        <w:t>Datawhale</w:t>
      </w:r>
      <w:proofErr w:type="spellEnd"/>
      <w:r>
        <w:rPr>
          <w:b/>
          <w:sz w:val="28"/>
          <w:lang w:eastAsia="zh-CN"/>
        </w:rPr>
        <w:t xml:space="preserve"> </w:t>
      </w:r>
      <w:r>
        <w:rPr>
          <w:b/>
          <w:sz w:val="28"/>
          <w:lang w:eastAsia="zh-CN"/>
        </w:rPr>
        <w:t>公司治理结构与业务全景</w:t>
      </w:r>
    </w:p>
    <w:p w14:paraId="0AF28555" w14:textId="77777777" w:rsidR="00EA796C" w:rsidRDefault="004D47E3">
      <w:pPr>
        <w:spacing w:before="60" w:after="120"/>
        <w:ind w:firstLine="420"/>
        <w:rPr>
          <w:lang w:eastAsia="zh-CN"/>
        </w:rPr>
      </w:pPr>
      <w:r>
        <w:rPr>
          <w:b/>
          <w:lang w:eastAsia="zh-CN"/>
        </w:rPr>
        <w:t>公司架构</w:t>
      </w:r>
    </w:p>
    <w:p w14:paraId="14F1B418" w14:textId="77777777" w:rsidR="00EA796C" w:rsidRDefault="004D47E3">
      <w:pPr>
        <w:spacing w:before="60" w:after="120"/>
        <w:ind w:firstLine="420"/>
        <w:rPr>
          <w:lang w:eastAsia="zh-CN"/>
        </w:rPr>
      </w:pPr>
      <w:proofErr w:type="spellStart"/>
      <w:r>
        <w:rPr>
          <w:lang w:eastAsia="zh-CN"/>
        </w:rPr>
        <w:t>Datawhale</w:t>
      </w:r>
      <w:proofErr w:type="spellEnd"/>
      <w:r>
        <w:rPr>
          <w:lang w:eastAsia="zh-CN"/>
        </w:rPr>
        <w:t>的运营实体分为两层。母公司为科鲸（杭州）信息技术有限公司，</w:t>
      </w:r>
      <w:r>
        <w:rPr>
          <w:lang w:eastAsia="zh-CN"/>
        </w:rPr>
        <w:t>2019</w:t>
      </w:r>
      <w:r>
        <w:rPr>
          <w:lang w:eastAsia="zh-CN"/>
        </w:rPr>
        <w:t>年成立，注册资本</w:t>
      </w:r>
      <w:r>
        <w:rPr>
          <w:lang w:eastAsia="zh-CN"/>
        </w:rPr>
        <w:t>100</w:t>
      </w:r>
      <w:r>
        <w:rPr>
          <w:lang w:eastAsia="zh-CN"/>
        </w:rPr>
        <w:t>万元，</w:t>
      </w:r>
      <w:proofErr w:type="gramStart"/>
      <w:r>
        <w:rPr>
          <w:lang w:eastAsia="zh-CN"/>
        </w:rPr>
        <w:t>范</w:t>
      </w:r>
      <w:proofErr w:type="gramEnd"/>
      <w:r>
        <w:rPr>
          <w:lang w:eastAsia="zh-CN"/>
        </w:rPr>
        <w:t>晶晶持股</w:t>
      </w:r>
      <w:r>
        <w:rPr>
          <w:lang w:eastAsia="zh-CN"/>
        </w:rPr>
        <w:t>87%</w:t>
      </w:r>
      <w:r>
        <w:rPr>
          <w:lang w:eastAsia="zh-CN"/>
        </w:rPr>
        <w:t>并担任执行董事兼总经理，另有</w:t>
      </w:r>
      <w:r>
        <w:rPr>
          <w:lang w:eastAsia="zh-CN"/>
        </w:rPr>
        <w:t>5</w:t>
      </w:r>
      <w:r>
        <w:rPr>
          <w:lang w:eastAsia="zh-CN"/>
        </w:rPr>
        <w:t>位小股东（</w:t>
      </w:r>
      <w:proofErr w:type="gramStart"/>
      <w:r>
        <w:rPr>
          <w:lang w:eastAsia="zh-CN"/>
        </w:rPr>
        <w:t>李碧涵</w:t>
      </w:r>
      <w:proofErr w:type="gramEnd"/>
      <w:r>
        <w:rPr>
          <w:lang w:eastAsia="zh-CN"/>
        </w:rPr>
        <w:t>3%</w:t>
      </w:r>
      <w:r>
        <w:rPr>
          <w:lang w:eastAsia="zh-CN"/>
        </w:rPr>
        <w:t>、马晶敏</w:t>
      </w:r>
      <w:r>
        <w:rPr>
          <w:lang w:eastAsia="zh-CN"/>
        </w:rPr>
        <w:t>3%</w:t>
      </w:r>
      <w:r>
        <w:rPr>
          <w:lang w:eastAsia="zh-CN"/>
        </w:rPr>
        <w:t>、谢文昕</w:t>
      </w:r>
      <w:r>
        <w:rPr>
          <w:lang w:eastAsia="zh-CN"/>
        </w:rPr>
        <w:t>2.5%</w:t>
      </w:r>
      <w:r>
        <w:rPr>
          <w:lang w:eastAsia="zh-CN"/>
        </w:rPr>
        <w:t>、徐旭初</w:t>
      </w:r>
      <w:r>
        <w:rPr>
          <w:lang w:eastAsia="zh-CN"/>
        </w:rPr>
        <w:t>2.5%</w:t>
      </w:r>
      <w:r>
        <w:rPr>
          <w:lang w:eastAsia="zh-CN"/>
        </w:rPr>
        <w:t>、马燕鹏</w:t>
      </w:r>
      <w:r>
        <w:rPr>
          <w:lang w:eastAsia="zh-CN"/>
        </w:rPr>
        <w:t>2%</w:t>
      </w:r>
      <w:r>
        <w:rPr>
          <w:lang w:eastAsia="zh-CN"/>
        </w:rPr>
        <w:t>）。运营子公司为连接点科技（杭州）有限公司，</w:t>
      </w:r>
      <w:r>
        <w:rPr>
          <w:lang w:eastAsia="zh-CN"/>
        </w:rPr>
        <w:t>2025</w:t>
      </w:r>
      <w:r>
        <w:rPr>
          <w:lang w:eastAsia="zh-CN"/>
        </w:rPr>
        <w:t>年</w:t>
      </w:r>
      <w:r>
        <w:rPr>
          <w:lang w:eastAsia="zh-CN"/>
        </w:rPr>
        <w:t>12</w:t>
      </w:r>
      <w:r>
        <w:rPr>
          <w:lang w:eastAsia="zh-CN"/>
        </w:rPr>
        <w:t>月</w:t>
      </w:r>
      <w:r>
        <w:rPr>
          <w:lang w:eastAsia="zh-CN"/>
        </w:rPr>
        <w:t>25</w:t>
      </w:r>
      <w:r>
        <w:rPr>
          <w:lang w:eastAsia="zh-CN"/>
        </w:rPr>
        <w:t>日才成立，</w:t>
      </w:r>
      <w:r>
        <w:rPr>
          <w:lang w:eastAsia="zh-CN"/>
        </w:rPr>
        <w:t>100%</w:t>
      </w:r>
      <w:r>
        <w:rPr>
          <w:lang w:eastAsia="zh-CN"/>
        </w:rPr>
        <w:t>由母公司控股，注册资本</w:t>
      </w:r>
      <w:r>
        <w:rPr>
          <w:lang w:eastAsia="zh-CN"/>
        </w:rPr>
        <w:t>100</w:t>
      </w:r>
      <w:r>
        <w:rPr>
          <w:lang w:eastAsia="zh-CN"/>
        </w:rPr>
        <w:t>万元，办公地点设在阿里云</w:t>
      </w:r>
      <w:proofErr w:type="gramStart"/>
      <w:r>
        <w:rPr>
          <w:lang w:eastAsia="zh-CN"/>
        </w:rPr>
        <w:t>谷中心</w:t>
      </w:r>
      <w:proofErr w:type="gramEnd"/>
      <w:r>
        <w:rPr>
          <w:lang w:eastAsia="zh-CN"/>
        </w:rPr>
        <w:t>B1</w:t>
      </w:r>
      <w:r>
        <w:rPr>
          <w:lang w:eastAsia="zh-CN"/>
        </w:rPr>
        <w:t>号楼。</w:t>
      </w:r>
    </w:p>
    <w:p w14:paraId="1796C8A0" w14:textId="77777777" w:rsidR="00EA796C" w:rsidRDefault="004D47E3">
      <w:pPr>
        <w:spacing w:before="60" w:after="120"/>
        <w:ind w:firstLine="420"/>
        <w:rPr>
          <w:lang w:eastAsia="zh-CN"/>
        </w:rPr>
      </w:pPr>
      <w:r>
        <w:rPr>
          <w:b/>
          <w:lang w:eastAsia="zh-CN"/>
        </w:rPr>
        <w:t>关键观察</w:t>
      </w:r>
      <w:r>
        <w:rPr>
          <w:lang w:eastAsia="zh-CN"/>
        </w:rPr>
        <w:t>：母公司股权高度集中于创始人</w:t>
      </w:r>
      <w:proofErr w:type="gramStart"/>
      <w:r>
        <w:rPr>
          <w:lang w:eastAsia="zh-CN"/>
        </w:rPr>
        <w:t>范</w:t>
      </w:r>
      <w:proofErr w:type="gramEnd"/>
      <w:r>
        <w:rPr>
          <w:lang w:eastAsia="zh-CN"/>
        </w:rPr>
        <w:t>晶晶一人（</w:t>
      </w:r>
      <w:r>
        <w:rPr>
          <w:lang w:eastAsia="zh-CN"/>
        </w:rPr>
        <w:t>87%</w:t>
      </w:r>
      <w:r>
        <w:rPr>
          <w:lang w:eastAsia="zh-CN"/>
        </w:rPr>
        <w:t>），注册资本极低（</w:t>
      </w:r>
      <w:r>
        <w:rPr>
          <w:lang w:eastAsia="zh-CN"/>
        </w:rPr>
        <w:t>100</w:t>
      </w:r>
      <w:r>
        <w:rPr>
          <w:lang w:eastAsia="zh-CN"/>
        </w:rPr>
        <w:t>万实缴），且尚未引入外部投资。这意味着</w:t>
      </w:r>
      <w:proofErr w:type="spellStart"/>
      <w:r>
        <w:rPr>
          <w:lang w:eastAsia="zh-CN"/>
        </w:rPr>
        <w:t>Dataw</w:t>
      </w:r>
      <w:r>
        <w:rPr>
          <w:lang w:eastAsia="zh-CN"/>
        </w:rPr>
        <w:t>hale</w:t>
      </w:r>
      <w:proofErr w:type="spellEnd"/>
      <w:r>
        <w:rPr>
          <w:lang w:eastAsia="zh-CN"/>
        </w:rPr>
        <w:t>目前仍处于</w:t>
      </w:r>
      <w:r>
        <w:rPr>
          <w:lang w:eastAsia="zh-CN"/>
        </w:rPr>
        <w:t>"</w:t>
      </w:r>
      <w:r>
        <w:rPr>
          <w:lang w:eastAsia="zh-CN"/>
        </w:rPr>
        <w:t>社区驱动、轻资产运营</w:t>
      </w:r>
      <w:r>
        <w:rPr>
          <w:lang w:eastAsia="zh-CN"/>
        </w:rPr>
        <w:t>"</w:t>
      </w:r>
      <w:r>
        <w:rPr>
          <w:lang w:eastAsia="zh-CN"/>
        </w:rPr>
        <w:t>阶段，品牌价值远大于账面资产。入股深圳子公司而非母公司，是一个更清晰、风险更可控的选择。</w:t>
      </w:r>
    </w:p>
    <w:p w14:paraId="0E9B55AE" w14:textId="77777777" w:rsidR="00EA796C" w:rsidRDefault="004D47E3">
      <w:pPr>
        <w:spacing w:before="60" w:after="120"/>
        <w:ind w:firstLine="420"/>
        <w:rPr>
          <w:lang w:eastAsia="zh-CN"/>
        </w:rPr>
      </w:pPr>
      <w:r>
        <w:rPr>
          <w:b/>
          <w:lang w:eastAsia="zh-CN"/>
        </w:rPr>
        <w:t>核心业务与生态位</w:t>
      </w:r>
    </w:p>
    <w:p w14:paraId="7832A67C" w14:textId="77777777" w:rsidR="00EA796C" w:rsidRDefault="004D47E3">
      <w:pPr>
        <w:spacing w:before="60" w:after="120"/>
        <w:ind w:firstLine="420"/>
        <w:rPr>
          <w:lang w:eastAsia="zh-CN"/>
        </w:rPr>
      </w:pPr>
      <w:proofErr w:type="spellStart"/>
      <w:r>
        <w:rPr>
          <w:lang w:eastAsia="zh-CN"/>
        </w:rPr>
        <w:t>Datawhale</w:t>
      </w:r>
      <w:proofErr w:type="spellEnd"/>
      <w:r>
        <w:rPr>
          <w:lang w:eastAsia="zh-CN"/>
        </w:rPr>
        <w:t>定位为</w:t>
      </w:r>
      <w:r>
        <w:rPr>
          <w:lang w:eastAsia="zh-CN"/>
        </w:rPr>
        <w:t>"</w:t>
      </w:r>
      <w:r>
        <w:rPr>
          <w:lang w:eastAsia="zh-CN"/>
        </w:rPr>
        <w:t>没有围墙的大学</w:t>
      </w:r>
      <w:r>
        <w:rPr>
          <w:lang w:eastAsia="zh-CN"/>
        </w:rPr>
        <w:t>"——</w:t>
      </w:r>
      <w:r>
        <w:rPr>
          <w:lang w:eastAsia="zh-CN"/>
        </w:rPr>
        <w:t>连接高校、科技企业、政府和开源社区的</w:t>
      </w:r>
      <w:r>
        <w:rPr>
          <w:lang w:eastAsia="zh-CN"/>
        </w:rPr>
        <w:t>AI</w:t>
      </w:r>
      <w:r>
        <w:rPr>
          <w:lang w:eastAsia="zh-CN"/>
        </w:rPr>
        <w:t>人才生态连接器。其核心资产包括：</w:t>
      </w:r>
    </w:p>
    <w:p w14:paraId="4A29DEAE" w14:textId="77777777" w:rsidR="00EA796C" w:rsidRDefault="004D47E3">
      <w:pPr>
        <w:spacing w:after="60"/>
        <w:ind w:left="567"/>
        <w:rPr>
          <w:lang w:eastAsia="zh-CN"/>
        </w:rPr>
      </w:pPr>
      <w:r>
        <w:rPr>
          <w:lang w:eastAsia="zh-CN"/>
        </w:rPr>
        <w:t>• GitHub</w:t>
      </w:r>
      <w:r>
        <w:rPr>
          <w:lang w:eastAsia="zh-CN"/>
        </w:rPr>
        <w:t>全球</w:t>
      </w:r>
      <w:r>
        <w:rPr>
          <w:lang w:eastAsia="zh-CN"/>
        </w:rPr>
        <w:t>TOP25</w:t>
      </w:r>
      <w:r>
        <w:rPr>
          <w:lang w:eastAsia="zh-CN"/>
        </w:rPr>
        <w:t>的</w:t>
      </w:r>
      <w:r>
        <w:rPr>
          <w:lang w:eastAsia="zh-CN"/>
        </w:rPr>
        <w:t>AI</w:t>
      </w:r>
      <w:r>
        <w:rPr>
          <w:lang w:eastAsia="zh-CN"/>
        </w:rPr>
        <w:t>开源学习社区，覆盖</w:t>
      </w:r>
      <w:r>
        <w:rPr>
          <w:lang w:eastAsia="zh-CN"/>
        </w:rPr>
        <w:t>200</w:t>
      </w:r>
      <w:r>
        <w:rPr>
          <w:lang w:eastAsia="zh-CN"/>
        </w:rPr>
        <w:t>万</w:t>
      </w:r>
      <w:r>
        <w:rPr>
          <w:lang w:eastAsia="zh-CN"/>
        </w:rPr>
        <w:t>+</w:t>
      </w:r>
      <w:r>
        <w:rPr>
          <w:lang w:eastAsia="zh-CN"/>
        </w:rPr>
        <w:t>学习者、</w:t>
      </w:r>
      <w:r>
        <w:rPr>
          <w:lang w:eastAsia="zh-CN"/>
        </w:rPr>
        <w:t>4000+</w:t>
      </w:r>
      <w:r>
        <w:rPr>
          <w:lang w:eastAsia="zh-CN"/>
        </w:rPr>
        <w:t>高校生态、</w:t>
      </w:r>
      <w:r>
        <w:rPr>
          <w:lang w:eastAsia="zh-CN"/>
        </w:rPr>
        <w:t>200+</w:t>
      </w:r>
      <w:r>
        <w:rPr>
          <w:lang w:eastAsia="zh-CN"/>
        </w:rPr>
        <w:t>科技企业合作方</w:t>
      </w:r>
    </w:p>
    <w:p w14:paraId="435087F6" w14:textId="77777777" w:rsidR="00EA796C" w:rsidRDefault="004D47E3">
      <w:pPr>
        <w:spacing w:after="60"/>
        <w:ind w:left="567"/>
      </w:pPr>
      <w:r>
        <w:t xml:space="preserve">• </w:t>
      </w:r>
      <w:proofErr w:type="spellStart"/>
      <w:r>
        <w:t>OPC</w:t>
      </w:r>
      <w:r>
        <w:t>（</w:t>
      </w:r>
      <w:r>
        <w:t>One</w:t>
      </w:r>
      <w:proofErr w:type="spellEnd"/>
      <w:r>
        <w:t xml:space="preserve"> Person Capability</w:t>
      </w:r>
      <w:r>
        <w:t>）九级人才能力标准</w:t>
      </w:r>
      <w:r>
        <w:t>——</w:t>
      </w:r>
      <w:r>
        <w:t>这是</w:t>
      </w:r>
      <w:r>
        <w:t>Datawhale</w:t>
      </w:r>
      <w:r>
        <w:t>最核心的</w:t>
      </w:r>
      <w:r>
        <w:t>"</w:t>
      </w:r>
      <w:r>
        <w:t>护城河</w:t>
      </w:r>
      <w:r>
        <w:t>"</w:t>
      </w:r>
      <w:r>
        <w:t>，正在联合</w:t>
      </w:r>
      <w:r>
        <w:t>商汤科技、魔搭社区、高等教育出版社等多方共建，并已作为政策建议提交教育部</w:t>
      </w:r>
    </w:p>
    <w:p w14:paraId="037CBE8A" w14:textId="77777777" w:rsidR="00EA796C" w:rsidRDefault="004D47E3">
      <w:pPr>
        <w:spacing w:after="60"/>
        <w:ind w:left="567"/>
      </w:pPr>
      <w:r>
        <w:t xml:space="preserve">• </w:t>
      </w:r>
      <w:r>
        <w:t>全国首个</w:t>
      </w:r>
      <w:r>
        <w:t>AI+X</w:t>
      </w:r>
      <w:r>
        <w:t>高校教育联盟（</w:t>
      </w:r>
      <w:r>
        <w:t>2026</w:t>
      </w:r>
      <w:r>
        <w:t>年</w:t>
      </w:r>
      <w:r>
        <w:t>3</w:t>
      </w:r>
      <w:r>
        <w:t>月成立，</w:t>
      </w:r>
      <w:r>
        <w:t>200+</w:t>
      </w:r>
      <w:r>
        <w:t>高校参与）</w:t>
      </w:r>
    </w:p>
    <w:p w14:paraId="63A66343" w14:textId="77777777" w:rsidR="00EA796C" w:rsidRDefault="004D47E3">
      <w:pPr>
        <w:spacing w:after="60"/>
        <w:ind w:left="567"/>
        <w:rPr>
          <w:lang w:eastAsia="zh-CN"/>
        </w:rPr>
      </w:pPr>
      <w:r>
        <w:rPr>
          <w:lang w:eastAsia="zh-CN"/>
        </w:rPr>
        <w:t xml:space="preserve">• </w:t>
      </w:r>
      <w:r>
        <w:rPr>
          <w:lang w:eastAsia="zh-CN"/>
        </w:rPr>
        <w:t>与浙江大学、上海交大、东南大学等顶尖高校的深度共建课程</w:t>
      </w:r>
    </w:p>
    <w:p w14:paraId="013AE4D9" w14:textId="77777777" w:rsidR="00EA796C" w:rsidRDefault="004D47E3">
      <w:pPr>
        <w:spacing w:after="60"/>
        <w:ind w:left="567"/>
        <w:rPr>
          <w:lang w:eastAsia="zh-CN"/>
        </w:rPr>
      </w:pPr>
      <w:r>
        <w:rPr>
          <w:lang w:eastAsia="zh-CN"/>
        </w:rPr>
        <w:t xml:space="preserve">• </w:t>
      </w:r>
      <w:r>
        <w:rPr>
          <w:lang w:eastAsia="zh-CN"/>
        </w:rPr>
        <w:t>全国最大规模的</w:t>
      </w:r>
      <w:r>
        <w:rPr>
          <w:lang w:eastAsia="zh-CN"/>
        </w:rPr>
        <w:t>AI</w:t>
      </w:r>
      <w:r>
        <w:rPr>
          <w:lang w:eastAsia="zh-CN"/>
        </w:rPr>
        <w:t>夏令营（</w:t>
      </w:r>
      <w:r>
        <w:rPr>
          <w:lang w:eastAsia="zh-CN"/>
        </w:rPr>
        <w:t>70000+</w:t>
      </w:r>
      <w:r>
        <w:rPr>
          <w:lang w:eastAsia="zh-CN"/>
        </w:rPr>
        <w:t>学习者）和</w:t>
      </w:r>
      <w:r>
        <w:rPr>
          <w:lang w:eastAsia="zh-CN"/>
        </w:rPr>
        <w:t>AI</w:t>
      </w:r>
      <w:r>
        <w:rPr>
          <w:lang w:eastAsia="zh-CN"/>
        </w:rPr>
        <w:t>黑客松高校联赛</w:t>
      </w:r>
    </w:p>
    <w:p w14:paraId="4B6A14B3" w14:textId="77777777" w:rsidR="00EA796C" w:rsidRDefault="004D47E3">
      <w:pPr>
        <w:spacing w:before="240" w:after="120"/>
        <w:rPr>
          <w:lang w:eastAsia="zh-CN"/>
        </w:rPr>
      </w:pPr>
      <w:r>
        <w:rPr>
          <w:b/>
          <w:sz w:val="28"/>
          <w:lang w:eastAsia="zh-CN"/>
        </w:rPr>
        <w:t>二、股权合作建议</w:t>
      </w:r>
    </w:p>
    <w:p w14:paraId="3FA8F5E3" w14:textId="77777777" w:rsidR="00EA796C" w:rsidRDefault="004D47E3">
      <w:pPr>
        <w:spacing w:before="60" w:after="120"/>
        <w:ind w:firstLine="420"/>
        <w:rPr>
          <w:lang w:eastAsia="zh-CN"/>
        </w:rPr>
      </w:pPr>
      <w:r>
        <w:rPr>
          <w:lang w:eastAsia="zh-CN"/>
        </w:rPr>
        <w:t xml:space="preserve">#### 1. </w:t>
      </w:r>
      <w:r>
        <w:rPr>
          <w:lang w:eastAsia="zh-CN"/>
        </w:rPr>
        <w:t>推荐股权比例方案</w:t>
      </w:r>
    </w:p>
    <w:p w14:paraId="4FEDE91E" w14:textId="77777777" w:rsidR="00EA796C" w:rsidRDefault="004D47E3">
      <w:pPr>
        <w:spacing w:before="60" w:after="120"/>
        <w:ind w:firstLine="420"/>
        <w:rPr>
          <w:lang w:eastAsia="zh-CN"/>
        </w:rPr>
      </w:pPr>
      <w:r>
        <w:rPr>
          <w:lang w:eastAsia="zh-CN"/>
        </w:rPr>
        <w:t>建议采用</w:t>
      </w:r>
      <w:r>
        <w:rPr>
          <w:lang w:eastAsia="zh-CN"/>
        </w:rPr>
        <w:t>"</w:t>
      </w:r>
      <w:r>
        <w:rPr>
          <w:lang w:eastAsia="zh-CN"/>
        </w:rPr>
        <w:t>母公司控股</w:t>
      </w:r>
      <w:r>
        <w:rPr>
          <w:lang w:eastAsia="zh-CN"/>
        </w:rPr>
        <w:t xml:space="preserve"> + </w:t>
      </w:r>
      <w:r>
        <w:rPr>
          <w:lang w:eastAsia="zh-CN"/>
        </w:rPr>
        <w:t>你方大比例参股</w:t>
      </w:r>
      <w:r>
        <w:rPr>
          <w:lang w:eastAsia="zh-CN"/>
        </w:rPr>
        <w:t xml:space="preserve"> + </w:t>
      </w:r>
      <w:r>
        <w:rPr>
          <w:lang w:eastAsia="zh-CN"/>
        </w:rPr>
        <w:t>团队期权池</w:t>
      </w:r>
      <w:r>
        <w:rPr>
          <w:lang w:eastAsia="zh-CN"/>
        </w:rPr>
        <w:t>"</w:t>
      </w:r>
      <w:r>
        <w:rPr>
          <w:lang w:eastAsia="zh-CN"/>
        </w:rPr>
        <w:t>的三层结构：</w:t>
      </w:r>
    </w:p>
    <w:tbl>
      <w:tblPr>
        <w:tblStyle w:val="aff1"/>
        <w:tblW w:w="0" w:type="auto"/>
        <w:jc w:val="center"/>
        <w:tblLook w:val="04A0" w:firstRow="1" w:lastRow="0" w:firstColumn="1" w:lastColumn="0" w:noHBand="0" w:noVBand="1"/>
      </w:tblPr>
      <w:tblGrid>
        <w:gridCol w:w="2771"/>
        <w:gridCol w:w="2771"/>
        <w:gridCol w:w="2771"/>
      </w:tblGrid>
      <w:tr w:rsidR="00EA796C" w14:paraId="5B6E34B7" w14:textId="77777777">
        <w:trPr>
          <w:jc w:val="center"/>
        </w:trPr>
        <w:tc>
          <w:tcPr>
            <w:tcW w:w="2771" w:type="dxa"/>
            <w:shd w:val="clear" w:color="auto" w:fill="D5E8F0"/>
          </w:tcPr>
          <w:p w14:paraId="75151410" w14:textId="77777777" w:rsidR="00EA796C" w:rsidRDefault="004D47E3">
            <w:pPr>
              <w:jc w:val="center"/>
            </w:pPr>
            <w:proofErr w:type="spellStart"/>
            <w:r>
              <w:rPr>
                <w:b/>
                <w:sz w:val="20"/>
              </w:rPr>
              <w:lastRenderedPageBreak/>
              <w:t>股东</w:t>
            </w:r>
            <w:proofErr w:type="spellEnd"/>
          </w:p>
        </w:tc>
        <w:tc>
          <w:tcPr>
            <w:tcW w:w="2771" w:type="dxa"/>
            <w:shd w:val="clear" w:color="auto" w:fill="D5E8F0"/>
          </w:tcPr>
          <w:p w14:paraId="44AFA6CB" w14:textId="77777777" w:rsidR="00EA796C" w:rsidRDefault="004D47E3">
            <w:pPr>
              <w:jc w:val="center"/>
            </w:pPr>
            <w:r>
              <w:rPr>
                <w:b/>
                <w:sz w:val="20"/>
              </w:rPr>
              <w:t>建议比例</w:t>
            </w:r>
          </w:p>
        </w:tc>
        <w:tc>
          <w:tcPr>
            <w:tcW w:w="2771" w:type="dxa"/>
            <w:shd w:val="clear" w:color="auto" w:fill="D5E8F0"/>
          </w:tcPr>
          <w:p w14:paraId="219E92B0" w14:textId="77777777" w:rsidR="00EA796C" w:rsidRDefault="004D47E3">
            <w:pPr>
              <w:jc w:val="center"/>
            </w:pPr>
            <w:r>
              <w:rPr>
                <w:b/>
                <w:sz w:val="20"/>
              </w:rPr>
              <w:t>定位与逻辑</w:t>
            </w:r>
          </w:p>
        </w:tc>
      </w:tr>
      <w:tr w:rsidR="00EA796C" w14:paraId="72B59BFE" w14:textId="77777777">
        <w:trPr>
          <w:jc w:val="center"/>
        </w:trPr>
        <w:tc>
          <w:tcPr>
            <w:tcW w:w="2771" w:type="dxa"/>
          </w:tcPr>
          <w:p w14:paraId="2DE934F6" w14:textId="77777777" w:rsidR="00EA796C" w:rsidRDefault="004D47E3">
            <w:r>
              <w:rPr>
                <w:sz w:val="20"/>
              </w:rPr>
              <w:t>Datawhale</w:t>
            </w:r>
            <w:r>
              <w:rPr>
                <w:sz w:val="20"/>
              </w:rPr>
              <w:t>母公司（科鲸杭州）</w:t>
            </w:r>
          </w:p>
        </w:tc>
        <w:tc>
          <w:tcPr>
            <w:tcW w:w="2771" w:type="dxa"/>
          </w:tcPr>
          <w:p w14:paraId="66A18B18" w14:textId="77777777" w:rsidR="00EA796C" w:rsidRDefault="004D47E3">
            <w:r>
              <w:rPr>
                <w:sz w:val="20"/>
              </w:rPr>
              <w:t>45%–51%</w:t>
            </w:r>
          </w:p>
        </w:tc>
        <w:tc>
          <w:tcPr>
            <w:tcW w:w="2771" w:type="dxa"/>
          </w:tcPr>
          <w:p w14:paraId="5E620DBB" w14:textId="77777777" w:rsidR="00EA796C" w:rsidRDefault="004D47E3">
            <w:pPr>
              <w:rPr>
                <w:lang w:eastAsia="zh-CN"/>
              </w:rPr>
            </w:pPr>
            <w:r>
              <w:rPr>
                <w:sz w:val="20"/>
                <w:lang w:eastAsia="zh-CN"/>
              </w:rPr>
              <w:t>品牌授权方、课程体系与</w:t>
            </w:r>
            <w:r>
              <w:rPr>
                <w:sz w:val="20"/>
                <w:lang w:eastAsia="zh-CN"/>
              </w:rPr>
              <w:t>OPC</w:t>
            </w:r>
            <w:r>
              <w:rPr>
                <w:sz w:val="20"/>
                <w:lang w:eastAsia="zh-CN"/>
              </w:rPr>
              <w:t>标准提供方、全国生态资源导入方。需保持控股或接近控股以确保品牌和标准的统一管理</w:t>
            </w:r>
          </w:p>
        </w:tc>
      </w:tr>
      <w:tr w:rsidR="00EA796C" w14:paraId="6E18491A" w14:textId="77777777">
        <w:trPr>
          <w:jc w:val="center"/>
        </w:trPr>
        <w:tc>
          <w:tcPr>
            <w:tcW w:w="2771" w:type="dxa"/>
          </w:tcPr>
          <w:p w14:paraId="3C2E500B" w14:textId="77777777" w:rsidR="00EA796C" w:rsidRDefault="004D47E3">
            <w:pPr>
              <w:rPr>
                <w:lang w:eastAsia="zh-CN"/>
              </w:rPr>
            </w:pPr>
            <w:r>
              <w:rPr>
                <w:sz w:val="20"/>
                <w:lang w:eastAsia="zh-CN"/>
              </w:rPr>
              <w:t>你（或你的投资主体）</w:t>
            </w:r>
          </w:p>
        </w:tc>
        <w:tc>
          <w:tcPr>
            <w:tcW w:w="2771" w:type="dxa"/>
          </w:tcPr>
          <w:p w14:paraId="57C177B5" w14:textId="77777777" w:rsidR="00EA796C" w:rsidRDefault="004D47E3">
            <w:r>
              <w:rPr>
                <w:sz w:val="20"/>
              </w:rPr>
              <w:t>34%–40%</w:t>
            </w:r>
          </w:p>
        </w:tc>
        <w:tc>
          <w:tcPr>
            <w:tcW w:w="2771" w:type="dxa"/>
          </w:tcPr>
          <w:p w14:paraId="341A400F" w14:textId="77777777" w:rsidR="00EA796C" w:rsidRDefault="004D47E3">
            <w:pPr>
              <w:rPr>
                <w:lang w:eastAsia="zh-CN"/>
              </w:rPr>
            </w:pPr>
            <w:r>
              <w:rPr>
                <w:sz w:val="20"/>
                <w:lang w:eastAsia="zh-CN"/>
              </w:rPr>
              <w:t>华南区域主导运营方、地方政府关系拓展方、启动资金提供方。需获得足够的话语权和利益绑定</w:t>
            </w:r>
          </w:p>
        </w:tc>
      </w:tr>
      <w:tr w:rsidR="00EA796C" w14:paraId="51391630" w14:textId="77777777">
        <w:trPr>
          <w:jc w:val="center"/>
        </w:trPr>
        <w:tc>
          <w:tcPr>
            <w:tcW w:w="2771" w:type="dxa"/>
          </w:tcPr>
          <w:p w14:paraId="34B9597D" w14:textId="77777777" w:rsidR="00EA796C" w:rsidRDefault="004D47E3">
            <w:proofErr w:type="spellStart"/>
            <w:r>
              <w:rPr>
                <w:sz w:val="20"/>
              </w:rPr>
              <w:t>本地管理团队期权池</w:t>
            </w:r>
            <w:proofErr w:type="spellEnd"/>
          </w:p>
        </w:tc>
        <w:tc>
          <w:tcPr>
            <w:tcW w:w="2771" w:type="dxa"/>
          </w:tcPr>
          <w:p w14:paraId="45AAF1BE" w14:textId="77777777" w:rsidR="00EA796C" w:rsidRDefault="004D47E3">
            <w:r>
              <w:rPr>
                <w:sz w:val="20"/>
              </w:rPr>
              <w:t>10%–15%</w:t>
            </w:r>
          </w:p>
        </w:tc>
        <w:tc>
          <w:tcPr>
            <w:tcW w:w="2771" w:type="dxa"/>
          </w:tcPr>
          <w:p w14:paraId="4A08DDFD" w14:textId="77777777" w:rsidR="00EA796C" w:rsidRDefault="004D47E3">
            <w:pPr>
              <w:rPr>
                <w:lang w:eastAsia="zh-CN"/>
              </w:rPr>
            </w:pPr>
            <w:r>
              <w:rPr>
                <w:sz w:val="20"/>
                <w:lang w:eastAsia="zh-CN"/>
              </w:rPr>
              <w:t>预留给深圳本地招聘的核心运营团队，确保执行层有长期激励</w:t>
            </w:r>
          </w:p>
        </w:tc>
      </w:tr>
    </w:tbl>
    <w:p w14:paraId="16152321" w14:textId="77777777" w:rsidR="00EA796C" w:rsidRDefault="00EA796C">
      <w:pPr>
        <w:rPr>
          <w:lang w:eastAsia="zh-CN"/>
        </w:rPr>
      </w:pPr>
    </w:p>
    <w:p w14:paraId="43F16DD9" w14:textId="77777777" w:rsidR="00EA796C" w:rsidRDefault="004D47E3">
      <w:pPr>
        <w:spacing w:before="60" w:after="120"/>
        <w:ind w:firstLine="420"/>
        <w:rPr>
          <w:lang w:eastAsia="zh-CN"/>
        </w:rPr>
      </w:pPr>
      <w:r>
        <w:rPr>
          <w:b/>
          <w:lang w:eastAsia="zh-CN"/>
        </w:rPr>
        <w:t>推荐方案</w:t>
      </w:r>
      <w:r>
        <w:rPr>
          <w:lang w:eastAsia="zh-CN"/>
        </w:rPr>
        <w:t>：</w:t>
      </w:r>
      <w:proofErr w:type="spellStart"/>
      <w:r>
        <w:rPr>
          <w:lang w:eastAsia="zh-CN"/>
        </w:rPr>
        <w:t>Datawhale</w:t>
      </w:r>
      <w:proofErr w:type="spellEnd"/>
      <w:r>
        <w:rPr>
          <w:lang w:eastAsia="zh-CN"/>
        </w:rPr>
        <w:t>母公司</w:t>
      </w:r>
      <w:r>
        <w:rPr>
          <w:lang w:eastAsia="zh-CN"/>
        </w:rPr>
        <w:t xml:space="preserve">51% / </w:t>
      </w:r>
      <w:r>
        <w:rPr>
          <w:lang w:eastAsia="zh-CN"/>
        </w:rPr>
        <w:t>你</w:t>
      </w:r>
      <w:r>
        <w:rPr>
          <w:lang w:eastAsia="zh-CN"/>
        </w:rPr>
        <w:t xml:space="preserve">34% / </w:t>
      </w:r>
      <w:r>
        <w:rPr>
          <w:lang w:eastAsia="zh-CN"/>
        </w:rPr>
        <w:t>团队期权池</w:t>
      </w:r>
      <w:r>
        <w:rPr>
          <w:lang w:eastAsia="zh-CN"/>
        </w:rPr>
        <w:t>15%</w:t>
      </w:r>
      <w:r>
        <w:rPr>
          <w:lang w:eastAsia="zh-CN"/>
        </w:rPr>
        <w:t>。你虽非控股，但通过章程约定获得华南业务的实质经营主导权。</w:t>
      </w:r>
    </w:p>
    <w:p w14:paraId="200FF4E7" w14:textId="77777777" w:rsidR="00EA796C" w:rsidRDefault="004D47E3">
      <w:pPr>
        <w:spacing w:before="60" w:after="120"/>
        <w:ind w:firstLine="420"/>
        <w:rPr>
          <w:lang w:eastAsia="zh-CN"/>
        </w:rPr>
      </w:pPr>
      <w:r>
        <w:rPr>
          <w:b/>
          <w:lang w:eastAsia="zh-CN"/>
        </w:rPr>
        <w:t>为什么不建议你控股</w:t>
      </w:r>
      <w:r>
        <w:rPr>
          <w:lang w:eastAsia="zh-CN"/>
        </w:rPr>
        <w:t>：</w:t>
      </w:r>
      <w:proofErr w:type="spellStart"/>
      <w:r>
        <w:rPr>
          <w:lang w:eastAsia="zh-CN"/>
        </w:rPr>
        <w:t>Datawhale</w:t>
      </w:r>
      <w:proofErr w:type="spellEnd"/>
      <w:r>
        <w:rPr>
          <w:lang w:eastAsia="zh-CN"/>
        </w:rPr>
        <w:t>的核心</w:t>
      </w:r>
      <w:r>
        <w:rPr>
          <w:lang w:eastAsia="zh-CN"/>
        </w:rPr>
        <w:t>价值在品牌、课程体系和</w:t>
      </w:r>
      <w:r>
        <w:rPr>
          <w:lang w:eastAsia="zh-CN"/>
        </w:rPr>
        <w:t>OPC</w:t>
      </w:r>
      <w:r>
        <w:rPr>
          <w:lang w:eastAsia="zh-CN"/>
        </w:rPr>
        <w:t>标准，这些都由母公司控制。如果你控股深圳子公司，母公司可能缺乏足够动力输出核心资源，甚至可能出现</w:t>
      </w:r>
      <w:r>
        <w:rPr>
          <w:lang w:eastAsia="zh-CN"/>
        </w:rPr>
        <w:t>"</w:t>
      </w:r>
      <w:r>
        <w:rPr>
          <w:lang w:eastAsia="zh-CN"/>
        </w:rPr>
        <w:t>品牌授权不到位</w:t>
      </w:r>
      <w:r>
        <w:rPr>
          <w:lang w:eastAsia="zh-CN"/>
        </w:rPr>
        <w:t>"</w:t>
      </w:r>
      <w:r>
        <w:rPr>
          <w:lang w:eastAsia="zh-CN"/>
        </w:rPr>
        <w:t>的风险。让母公司保持控股，你通过章程和协议锁定经营权和分红权，是更务实的安排。</w:t>
      </w:r>
    </w:p>
    <w:p w14:paraId="1F32F7F2" w14:textId="77777777" w:rsidR="00EA796C" w:rsidRDefault="004D47E3">
      <w:pPr>
        <w:spacing w:before="60" w:after="120"/>
        <w:ind w:firstLine="420"/>
        <w:rPr>
          <w:lang w:eastAsia="zh-CN"/>
        </w:rPr>
      </w:pPr>
      <w:r>
        <w:rPr>
          <w:lang w:eastAsia="zh-CN"/>
        </w:rPr>
        <w:t xml:space="preserve">#### 2. </w:t>
      </w:r>
      <w:r>
        <w:rPr>
          <w:lang w:eastAsia="zh-CN"/>
        </w:rPr>
        <w:t>关键条款建议</w:t>
      </w:r>
    </w:p>
    <w:p w14:paraId="015EB0F8" w14:textId="77777777" w:rsidR="00EA796C" w:rsidRDefault="004D47E3">
      <w:pPr>
        <w:spacing w:before="60" w:after="120"/>
        <w:ind w:firstLine="420"/>
        <w:rPr>
          <w:lang w:eastAsia="zh-CN"/>
        </w:rPr>
      </w:pPr>
      <w:r>
        <w:rPr>
          <w:b/>
          <w:lang w:eastAsia="zh-CN"/>
        </w:rPr>
        <w:t>（</w:t>
      </w:r>
      <w:r>
        <w:rPr>
          <w:b/>
          <w:lang w:eastAsia="zh-CN"/>
        </w:rPr>
        <w:t>1</w:t>
      </w:r>
      <w:r>
        <w:rPr>
          <w:b/>
          <w:lang w:eastAsia="zh-CN"/>
        </w:rPr>
        <w:t>）品牌与</w:t>
      </w:r>
      <w:r>
        <w:rPr>
          <w:b/>
          <w:lang w:eastAsia="zh-CN"/>
        </w:rPr>
        <w:t>IP</w:t>
      </w:r>
      <w:r>
        <w:rPr>
          <w:b/>
          <w:lang w:eastAsia="zh-CN"/>
        </w:rPr>
        <w:t>授权协议</w:t>
      </w:r>
    </w:p>
    <w:p w14:paraId="28B7DA75" w14:textId="77777777" w:rsidR="00EA796C" w:rsidRDefault="004D47E3">
      <w:pPr>
        <w:spacing w:before="60" w:after="120"/>
        <w:ind w:firstLine="420"/>
        <w:rPr>
          <w:lang w:eastAsia="zh-CN"/>
        </w:rPr>
      </w:pPr>
      <w:r>
        <w:rPr>
          <w:lang w:eastAsia="zh-CN"/>
        </w:rPr>
        <w:t>深圳子公司与母公司之间必须签署明确的品牌使用许可协议，约定</w:t>
      </w:r>
      <w:proofErr w:type="spellStart"/>
      <w:r>
        <w:rPr>
          <w:lang w:eastAsia="zh-CN"/>
        </w:rPr>
        <w:t>Datawhale</w:t>
      </w:r>
      <w:proofErr w:type="spellEnd"/>
      <w:r>
        <w:rPr>
          <w:lang w:eastAsia="zh-CN"/>
        </w:rPr>
        <w:t>品牌、</w:t>
      </w:r>
      <w:r>
        <w:rPr>
          <w:lang w:eastAsia="zh-CN"/>
        </w:rPr>
        <w:t>OPC</w:t>
      </w:r>
      <w:r>
        <w:rPr>
          <w:lang w:eastAsia="zh-CN"/>
        </w:rPr>
        <w:t>标准体系、课程内容在华南区域（建议定义为广东、广西、海南、福建）的独家使用权。授权期限建议与子公司经营期限一致（至少</w:t>
      </w:r>
      <w:r>
        <w:rPr>
          <w:lang w:eastAsia="zh-CN"/>
        </w:rPr>
        <w:t>5</w:t>
      </w:r>
      <w:r>
        <w:rPr>
          <w:lang w:eastAsia="zh-CN"/>
        </w:rPr>
        <w:t>年），且约定母公司不得在华南区域另设同类业务主体。</w:t>
      </w:r>
    </w:p>
    <w:p w14:paraId="30449578" w14:textId="77777777" w:rsidR="00EA796C" w:rsidRDefault="004D47E3">
      <w:pPr>
        <w:spacing w:before="60" w:after="120"/>
        <w:ind w:firstLine="420"/>
        <w:rPr>
          <w:lang w:eastAsia="zh-CN"/>
        </w:rPr>
      </w:pPr>
      <w:r>
        <w:rPr>
          <w:b/>
          <w:lang w:eastAsia="zh-CN"/>
        </w:rPr>
        <w:t>（</w:t>
      </w:r>
      <w:r>
        <w:rPr>
          <w:b/>
          <w:lang w:eastAsia="zh-CN"/>
        </w:rPr>
        <w:t>2</w:t>
      </w:r>
      <w:r>
        <w:rPr>
          <w:b/>
          <w:lang w:eastAsia="zh-CN"/>
        </w:rPr>
        <w:t>）公司治理与董事会</w:t>
      </w:r>
    </w:p>
    <w:p w14:paraId="5226EF34" w14:textId="77777777" w:rsidR="00EA796C" w:rsidRDefault="004D47E3">
      <w:pPr>
        <w:spacing w:before="60" w:after="120"/>
        <w:ind w:firstLine="420"/>
        <w:rPr>
          <w:lang w:eastAsia="zh-CN"/>
        </w:rPr>
      </w:pPr>
      <w:r>
        <w:rPr>
          <w:lang w:eastAsia="zh-CN"/>
        </w:rPr>
        <w:t>建议设</w:t>
      </w:r>
      <w:r>
        <w:rPr>
          <w:lang w:eastAsia="zh-CN"/>
        </w:rPr>
        <w:t>3</w:t>
      </w:r>
      <w:r>
        <w:rPr>
          <w:lang w:eastAsia="zh-CN"/>
        </w:rPr>
        <w:t>人董事会：母公司提名</w:t>
      </w:r>
      <w:r>
        <w:rPr>
          <w:lang w:eastAsia="zh-CN"/>
        </w:rPr>
        <w:t>1</w:t>
      </w:r>
      <w:r>
        <w:rPr>
          <w:lang w:eastAsia="zh-CN"/>
        </w:rPr>
        <w:t>人、你提名</w:t>
      </w:r>
      <w:r>
        <w:rPr>
          <w:lang w:eastAsia="zh-CN"/>
        </w:rPr>
        <w:t>1</w:t>
      </w:r>
      <w:r>
        <w:rPr>
          <w:lang w:eastAsia="zh-CN"/>
        </w:rPr>
        <w:t>人、双方共同提名独立董事</w:t>
      </w:r>
      <w:r>
        <w:rPr>
          <w:lang w:eastAsia="zh-CN"/>
        </w:rPr>
        <w:t>1</w:t>
      </w:r>
      <w:r>
        <w:rPr>
          <w:lang w:eastAsia="zh-CN"/>
        </w:rPr>
        <w:t>人。重大事项（年度预算、超过</w:t>
      </w:r>
      <w:r>
        <w:rPr>
          <w:lang w:eastAsia="zh-CN"/>
        </w:rPr>
        <w:t>50</w:t>
      </w:r>
      <w:r>
        <w:rPr>
          <w:lang w:eastAsia="zh-CN"/>
        </w:rPr>
        <w:t>万元的单笔支出、股权变更、清算等）需全体董事一致同意。日常经营权归你方，母公司不干预华南区域日常运营。</w:t>
      </w:r>
    </w:p>
    <w:p w14:paraId="3AB36E7A" w14:textId="77777777" w:rsidR="00EA796C" w:rsidRDefault="004D47E3">
      <w:pPr>
        <w:spacing w:before="60" w:after="120"/>
        <w:ind w:firstLine="420"/>
        <w:rPr>
          <w:lang w:eastAsia="zh-CN"/>
        </w:rPr>
      </w:pPr>
      <w:r>
        <w:rPr>
          <w:b/>
          <w:lang w:eastAsia="zh-CN"/>
        </w:rPr>
        <w:t>（</w:t>
      </w:r>
      <w:r>
        <w:rPr>
          <w:b/>
          <w:lang w:eastAsia="zh-CN"/>
        </w:rPr>
        <w:t>3</w:t>
      </w:r>
      <w:r>
        <w:rPr>
          <w:b/>
          <w:lang w:eastAsia="zh-CN"/>
        </w:rPr>
        <w:t>）出资与注册资本</w:t>
      </w:r>
    </w:p>
    <w:p w14:paraId="10A2128B" w14:textId="77777777" w:rsidR="00EA796C" w:rsidRDefault="004D47E3">
      <w:pPr>
        <w:spacing w:before="60" w:after="120"/>
        <w:ind w:firstLine="420"/>
        <w:rPr>
          <w:lang w:eastAsia="zh-CN"/>
        </w:rPr>
      </w:pPr>
      <w:r>
        <w:rPr>
          <w:lang w:eastAsia="zh-CN"/>
        </w:rPr>
        <w:lastRenderedPageBreak/>
        <w:t>建议</w:t>
      </w:r>
      <w:r>
        <w:rPr>
          <w:lang w:eastAsia="zh-CN"/>
        </w:rPr>
        <w:t>深圳子公司注册资本设为</w:t>
      </w:r>
      <w:r>
        <w:rPr>
          <w:lang w:eastAsia="zh-CN"/>
        </w:rPr>
        <w:t>200</w:t>
      </w:r>
      <w:r>
        <w:rPr>
          <w:lang w:eastAsia="zh-CN"/>
        </w:rPr>
        <w:t>万</w:t>
      </w:r>
      <w:r>
        <w:rPr>
          <w:lang w:eastAsia="zh-CN"/>
        </w:rPr>
        <w:t>–500</w:t>
      </w:r>
      <w:r>
        <w:rPr>
          <w:lang w:eastAsia="zh-CN"/>
        </w:rPr>
        <w:t>万元。母公司以品牌授权、课程体系、</w:t>
      </w:r>
      <w:r>
        <w:rPr>
          <w:lang w:eastAsia="zh-CN"/>
        </w:rPr>
        <w:t>OPC</w:t>
      </w:r>
      <w:r>
        <w:rPr>
          <w:lang w:eastAsia="zh-CN"/>
        </w:rPr>
        <w:t>标准等无形资产作价出资（需评估），你方以现金出资。首期实缴不低于注册资本的</w:t>
      </w:r>
      <w:r>
        <w:rPr>
          <w:lang w:eastAsia="zh-CN"/>
        </w:rPr>
        <w:t>30%</w:t>
      </w:r>
      <w:r>
        <w:rPr>
          <w:lang w:eastAsia="zh-CN"/>
        </w:rPr>
        <w:t>，后续根据业务进度分期到位。</w:t>
      </w:r>
    </w:p>
    <w:p w14:paraId="34AE1844" w14:textId="77777777" w:rsidR="00EA796C" w:rsidRDefault="004D47E3">
      <w:pPr>
        <w:spacing w:before="60" w:after="120"/>
        <w:ind w:firstLine="420"/>
        <w:rPr>
          <w:lang w:eastAsia="zh-CN"/>
        </w:rPr>
      </w:pPr>
      <w:r>
        <w:rPr>
          <w:b/>
          <w:lang w:eastAsia="zh-CN"/>
        </w:rPr>
        <w:t>（</w:t>
      </w:r>
      <w:r>
        <w:rPr>
          <w:b/>
          <w:lang w:eastAsia="zh-CN"/>
        </w:rPr>
        <w:t>4</w:t>
      </w:r>
      <w:r>
        <w:rPr>
          <w:b/>
          <w:lang w:eastAsia="zh-CN"/>
        </w:rPr>
        <w:t>）利润分配与反稀释</w:t>
      </w:r>
    </w:p>
    <w:p w14:paraId="15E5C445" w14:textId="77777777" w:rsidR="00EA796C" w:rsidRDefault="004D47E3">
      <w:pPr>
        <w:spacing w:before="60" w:after="120"/>
        <w:ind w:firstLine="420"/>
        <w:rPr>
          <w:lang w:eastAsia="zh-CN"/>
        </w:rPr>
      </w:pPr>
      <w:r>
        <w:rPr>
          <w:lang w:eastAsia="zh-CN"/>
        </w:rPr>
        <w:t>约定前两年利润优先用于再投资（不低于</w:t>
      </w:r>
      <w:r>
        <w:rPr>
          <w:lang w:eastAsia="zh-CN"/>
        </w:rPr>
        <w:t>60%</w:t>
      </w:r>
      <w:r>
        <w:rPr>
          <w:lang w:eastAsia="zh-CN"/>
        </w:rPr>
        <w:t>），第三年起按股权比例分红。如母公司后续融资导致深圳子公司股权被稀释，你方有权按</w:t>
      </w:r>
      <w:proofErr w:type="gramStart"/>
      <w:r>
        <w:rPr>
          <w:lang w:eastAsia="zh-CN"/>
        </w:rPr>
        <w:t>比例跟投以</w:t>
      </w:r>
      <w:proofErr w:type="gramEnd"/>
      <w:r>
        <w:rPr>
          <w:lang w:eastAsia="zh-CN"/>
        </w:rPr>
        <w:t>维持持股比例（优先认购权）。</w:t>
      </w:r>
    </w:p>
    <w:p w14:paraId="2AA73D32" w14:textId="77777777" w:rsidR="00EA796C" w:rsidRDefault="004D47E3">
      <w:pPr>
        <w:spacing w:before="60" w:after="120"/>
        <w:ind w:firstLine="420"/>
        <w:rPr>
          <w:lang w:eastAsia="zh-CN"/>
        </w:rPr>
      </w:pPr>
      <w:r>
        <w:rPr>
          <w:b/>
          <w:lang w:eastAsia="zh-CN"/>
        </w:rPr>
        <w:t>（</w:t>
      </w:r>
      <w:r>
        <w:rPr>
          <w:b/>
          <w:lang w:eastAsia="zh-CN"/>
        </w:rPr>
        <w:t>5</w:t>
      </w:r>
      <w:r>
        <w:rPr>
          <w:b/>
          <w:lang w:eastAsia="zh-CN"/>
        </w:rPr>
        <w:t>）退出机制</w:t>
      </w:r>
    </w:p>
    <w:p w14:paraId="6CE36E7E" w14:textId="77777777" w:rsidR="00EA796C" w:rsidRDefault="004D47E3">
      <w:pPr>
        <w:spacing w:after="60"/>
        <w:ind w:left="567"/>
        <w:rPr>
          <w:lang w:eastAsia="zh-CN"/>
        </w:rPr>
      </w:pPr>
      <w:r>
        <w:rPr>
          <w:lang w:eastAsia="zh-CN"/>
        </w:rPr>
        <w:t xml:space="preserve">• </w:t>
      </w:r>
      <w:r>
        <w:rPr>
          <w:lang w:eastAsia="zh-CN"/>
        </w:rPr>
        <w:t>锁定期：双方承诺</w:t>
      </w:r>
      <w:r>
        <w:rPr>
          <w:lang w:eastAsia="zh-CN"/>
        </w:rPr>
        <w:t>3</w:t>
      </w:r>
      <w:r>
        <w:rPr>
          <w:lang w:eastAsia="zh-CN"/>
        </w:rPr>
        <w:t>年内不转让股权</w:t>
      </w:r>
    </w:p>
    <w:p w14:paraId="6C12D4FA" w14:textId="77777777" w:rsidR="00EA796C" w:rsidRDefault="004D47E3">
      <w:pPr>
        <w:spacing w:after="60"/>
        <w:ind w:left="567"/>
        <w:rPr>
          <w:lang w:eastAsia="zh-CN"/>
        </w:rPr>
      </w:pPr>
      <w:r>
        <w:rPr>
          <w:lang w:eastAsia="zh-CN"/>
        </w:rPr>
        <w:t xml:space="preserve">• </w:t>
      </w:r>
      <w:r>
        <w:rPr>
          <w:lang w:eastAsia="zh-CN"/>
        </w:rPr>
        <w:t>回购权：如</w:t>
      </w:r>
      <w:r>
        <w:rPr>
          <w:lang w:eastAsia="zh-CN"/>
        </w:rPr>
        <w:t>3</w:t>
      </w:r>
      <w:r>
        <w:rPr>
          <w:lang w:eastAsia="zh-CN"/>
        </w:rPr>
        <w:t>年内华南业务未达到约定的里程碑（如年度</w:t>
      </w:r>
      <w:proofErr w:type="gramStart"/>
      <w:r>
        <w:rPr>
          <w:lang w:eastAsia="zh-CN"/>
        </w:rPr>
        <w:t>营收未达到</w:t>
      </w:r>
      <w:proofErr w:type="gramEnd"/>
      <w:r>
        <w:rPr>
          <w:lang w:eastAsia="zh-CN"/>
        </w:rPr>
        <w:t>500</w:t>
      </w:r>
      <w:r>
        <w:rPr>
          <w:lang w:eastAsia="zh-CN"/>
        </w:rPr>
        <w:t>万元），你方有权要求母公司按原始出资</w:t>
      </w:r>
      <w:proofErr w:type="gramStart"/>
      <w:r>
        <w:rPr>
          <w:lang w:eastAsia="zh-CN"/>
        </w:rPr>
        <w:t>加年化</w:t>
      </w:r>
      <w:proofErr w:type="gramEnd"/>
      <w:r>
        <w:rPr>
          <w:lang w:eastAsia="zh-CN"/>
        </w:rPr>
        <w:t>8%</w:t>
      </w:r>
      <w:r>
        <w:rPr>
          <w:lang w:eastAsia="zh-CN"/>
        </w:rPr>
        <w:t>回购你的股权</w:t>
      </w:r>
    </w:p>
    <w:p w14:paraId="298168BE" w14:textId="77777777" w:rsidR="00EA796C" w:rsidRDefault="004D47E3">
      <w:pPr>
        <w:spacing w:after="60"/>
        <w:ind w:left="567"/>
        <w:rPr>
          <w:lang w:eastAsia="zh-CN"/>
        </w:rPr>
      </w:pPr>
      <w:r>
        <w:rPr>
          <w:lang w:eastAsia="zh-CN"/>
        </w:rPr>
        <w:t xml:space="preserve">• </w:t>
      </w:r>
      <w:r>
        <w:rPr>
          <w:lang w:eastAsia="zh-CN"/>
        </w:rPr>
        <w:t>拖带权（</w:t>
      </w:r>
      <w:r>
        <w:rPr>
          <w:lang w:eastAsia="zh-CN"/>
        </w:rPr>
        <w:t>Drag-along</w:t>
      </w:r>
      <w:r>
        <w:rPr>
          <w:lang w:eastAsia="zh-CN"/>
        </w:rPr>
        <w:t>）：如母公司被整体并购，你方有权按同等条件退出</w:t>
      </w:r>
    </w:p>
    <w:p w14:paraId="649C067B" w14:textId="77777777" w:rsidR="00EA796C" w:rsidRDefault="004D47E3">
      <w:pPr>
        <w:spacing w:after="60"/>
        <w:ind w:left="567"/>
        <w:rPr>
          <w:lang w:eastAsia="zh-CN"/>
        </w:rPr>
      </w:pPr>
      <w:r>
        <w:rPr>
          <w:lang w:eastAsia="zh-CN"/>
        </w:rPr>
        <w:t xml:space="preserve">• </w:t>
      </w:r>
      <w:r>
        <w:rPr>
          <w:lang w:eastAsia="zh-CN"/>
        </w:rPr>
        <w:t>竞业限制：如你退出，</w:t>
      </w:r>
      <w:r>
        <w:rPr>
          <w:lang w:eastAsia="zh-CN"/>
        </w:rPr>
        <w:t>2</w:t>
      </w:r>
      <w:r>
        <w:rPr>
          <w:lang w:eastAsia="zh-CN"/>
        </w:rPr>
        <w:t>年内不得在华南区域从事同类业务</w:t>
      </w:r>
    </w:p>
    <w:p w14:paraId="50B18522" w14:textId="77777777" w:rsidR="00EA796C" w:rsidRDefault="004D47E3">
      <w:pPr>
        <w:spacing w:before="60" w:after="120"/>
        <w:ind w:firstLine="420"/>
        <w:rPr>
          <w:lang w:eastAsia="zh-CN"/>
        </w:rPr>
      </w:pPr>
      <w:r>
        <w:rPr>
          <w:b/>
          <w:lang w:eastAsia="zh-CN"/>
        </w:rPr>
        <w:t>（</w:t>
      </w:r>
      <w:r>
        <w:rPr>
          <w:b/>
          <w:lang w:eastAsia="zh-CN"/>
        </w:rPr>
        <w:t>6</w:t>
      </w:r>
      <w:r>
        <w:rPr>
          <w:b/>
          <w:lang w:eastAsia="zh-CN"/>
        </w:rPr>
        <w:t>）知识产权归属</w:t>
      </w:r>
    </w:p>
    <w:p w14:paraId="454D4B22" w14:textId="77777777" w:rsidR="00EA796C" w:rsidRDefault="004D47E3">
      <w:pPr>
        <w:spacing w:before="60" w:after="120"/>
        <w:ind w:firstLine="420"/>
        <w:rPr>
          <w:lang w:eastAsia="zh-CN"/>
        </w:rPr>
      </w:pPr>
      <w:r>
        <w:rPr>
          <w:lang w:eastAsia="zh-CN"/>
        </w:rPr>
        <w:t>深圳子公</w:t>
      </w:r>
      <w:r>
        <w:rPr>
          <w:lang w:eastAsia="zh-CN"/>
        </w:rPr>
        <w:t>司在运营中产生的本地化内容、客户数据、地方政府关系成果归子公司所有。母公司提供的课程体系、</w:t>
      </w:r>
      <w:r>
        <w:rPr>
          <w:lang w:eastAsia="zh-CN"/>
        </w:rPr>
        <w:t>OPC</w:t>
      </w:r>
      <w:r>
        <w:rPr>
          <w:lang w:eastAsia="zh-CN"/>
        </w:rPr>
        <w:t>标准等底层</w:t>
      </w:r>
      <w:r>
        <w:rPr>
          <w:lang w:eastAsia="zh-CN"/>
        </w:rPr>
        <w:t>IP</w:t>
      </w:r>
      <w:r>
        <w:rPr>
          <w:lang w:eastAsia="zh-CN"/>
        </w:rPr>
        <w:t>仍归母公司，子公司享有持续使用权。</w:t>
      </w:r>
    </w:p>
    <w:p w14:paraId="414832C4" w14:textId="77777777" w:rsidR="00EA796C" w:rsidRDefault="004D47E3">
      <w:pPr>
        <w:spacing w:before="60" w:after="120"/>
        <w:ind w:firstLine="420"/>
        <w:rPr>
          <w:lang w:eastAsia="zh-CN"/>
        </w:rPr>
      </w:pPr>
      <w:r>
        <w:rPr>
          <w:lang w:eastAsia="zh-CN"/>
        </w:rPr>
        <w:t xml:space="preserve">#### 3. </w:t>
      </w:r>
      <w:r>
        <w:rPr>
          <w:lang w:eastAsia="zh-CN"/>
        </w:rPr>
        <w:t>工商注册建议</w:t>
      </w:r>
    </w:p>
    <w:p w14:paraId="09D053C3" w14:textId="77777777" w:rsidR="00EA796C" w:rsidRDefault="004D47E3">
      <w:pPr>
        <w:spacing w:after="60"/>
        <w:ind w:left="567"/>
        <w:rPr>
          <w:lang w:eastAsia="zh-CN"/>
        </w:rPr>
      </w:pPr>
      <w:r>
        <w:rPr>
          <w:lang w:eastAsia="zh-CN"/>
        </w:rPr>
        <w:t xml:space="preserve">• </w:t>
      </w:r>
      <w:r>
        <w:rPr>
          <w:lang w:eastAsia="zh-CN"/>
        </w:rPr>
        <w:t>公司名称建议：连接点科技（深圳）有限公司，或</w:t>
      </w:r>
      <w:proofErr w:type="spellStart"/>
      <w:r>
        <w:rPr>
          <w:lang w:eastAsia="zh-CN"/>
        </w:rPr>
        <w:t>Datawhale</w:t>
      </w:r>
      <w:proofErr w:type="spellEnd"/>
      <w:r>
        <w:rPr>
          <w:lang w:eastAsia="zh-CN"/>
        </w:rPr>
        <w:t>华南（深圳）有限公司</w:t>
      </w:r>
    </w:p>
    <w:p w14:paraId="182A090E" w14:textId="77777777" w:rsidR="00EA796C" w:rsidRDefault="004D47E3">
      <w:pPr>
        <w:spacing w:after="60"/>
        <w:ind w:left="567"/>
        <w:rPr>
          <w:lang w:eastAsia="zh-CN"/>
        </w:rPr>
      </w:pPr>
      <w:r>
        <w:rPr>
          <w:lang w:eastAsia="zh-CN"/>
        </w:rPr>
        <w:t xml:space="preserve">• </w:t>
      </w:r>
      <w:r>
        <w:rPr>
          <w:lang w:eastAsia="zh-CN"/>
        </w:rPr>
        <w:t>注册地址建议选在深圳市有</w:t>
      </w:r>
      <w:r>
        <w:rPr>
          <w:lang w:eastAsia="zh-CN"/>
        </w:rPr>
        <w:t>AI</w:t>
      </w:r>
      <w:r>
        <w:rPr>
          <w:lang w:eastAsia="zh-CN"/>
        </w:rPr>
        <w:t>产业政策支持的区域，如南山区（深圳湾科技生态园）、福田区（河套深港科技创新合作区）或光明区（光明科学城），便于对接当地政府的产业扶持政策</w:t>
      </w:r>
    </w:p>
    <w:p w14:paraId="1FAA0DD1" w14:textId="77777777" w:rsidR="00EA796C" w:rsidRDefault="004D47E3">
      <w:pPr>
        <w:spacing w:after="60"/>
        <w:ind w:left="567"/>
        <w:rPr>
          <w:lang w:eastAsia="zh-CN"/>
        </w:rPr>
      </w:pPr>
      <w:r>
        <w:rPr>
          <w:lang w:eastAsia="zh-CN"/>
        </w:rPr>
        <w:t xml:space="preserve">• </w:t>
      </w:r>
      <w:r>
        <w:rPr>
          <w:lang w:eastAsia="zh-CN"/>
        </w:rPr>
        <w:t>经营范围应涵盖：技术开发与服务、教育咨询（非学历）、人工智能应用开发、会议</w:t>
      </w:r>
      <w:r>
        <w:rPr>
          <w:lang w:eastAsia="zh-CN"/>
        </w:rPr>
        <w:t>展览服务、人才培训等</w:t>
      </w:r>
    </w:p>
    <w:p w14:paraId="59E0D973" w14:textId="77777777" w:rsidR="00EA796C" w:rsidRDefault="004D47E3">
      <w:pPr>
        <w:spacing w:after="60"/>
        <w:ind w:left="567"/>
        <w:rPr>
          <w:lang w:eastAsia="zh-CN"/>
        </w:rPr>
      </w:pPr>
      <w:r>
        <w:rPr>
          <w:lang w:eastAsia="zh-CN"/>
        </w:rPr>
        <w:t xml:space="preserve">• </w:t>
      </w:r>
      <w:r>
        <w:rPr>
          <w:lang w:eastAsia="zh-CN"/>
        </w:rPr>
        <w:t>法定代表人建议由你方人员担任（与母公司杭州实体分离，降低管理冲突）</w:t>
      </w:r>
    </w:p>
    <w:p w14:paraId="2202F868" w14:textId="77777777" w:rsidR="00EA796C" w:rsidRDefault="004D47E3">
      <w:pPr>
        <w:spacing w:before="60" w:after="120"/>
        <w:ind w:firstLine="420"/>
        <w:rPr>
          <w:lang w:eastAsia="zh-CN"/>
        </w:rPr>
      </w:pPr>
      <w:r>
        <w:rPr>
          <w:lang w:eastAsia="zh-CN"/>
        </w:rPr>
        <w:t xml:space="preserve">#### 4. </w:t>
      </w:r>
      <w:r>
        <w:rPr>
          <w:lang w:eastAsia="zh-CN"/>
        </w:rPr>
        <w:t>公司章程核心条款要点</w:t>
      </w:r>
    </w:p>
    <w:p w14:paraId="67006946" w14:textId="77777777" w:rsidR="00EA796C" w:rsidRDefault="004D47E3">
      <w:pPr>
        <w:spacing w:before="60" w:after="120"/>
        <w:ind w:firstLine="420"/>
        <w:rPr>
          <w:lang w:eastAsia="zh-CN"/>
        </w:rPr>
      </w:pPr>
      <w:r>
        <w:rPr>
          <w:lang w:eastAsia="zh-CN"/>
        </w:rPr>
        <w:t>公司章程除了上述董事会和分红条款外，还应特别注意：</w:t>
      </w:r>
    </w:p>
    <w:p w14:paraId="15D384D0" w14:textId="77777777" w:rsidR="00EA796C" w:rsidRDefault="004D47E3">
      <w:pPr>
        <w:spacing w:after="60"/>
        <w:ind w:left="567"/>
        <w:rPr>
          <w:lang w:eastAsia="zh-CN"/>
        </w:rPr>
      </w:pPr>
      <w:r>
        <w:rPr>
          <w:lang w:eastAsia="zh-CN"/>
        </w:rPr>
        <w:lastRenderedPageBreak/>
        <w:t xml:space="preserve">• </w:t>
      </w:r>
      <w:r>
        <w:rPr>
          <w:lang w:eastAsia="zh-CN"/>
        </w:rPr>
        <w:t>明确约定母公司对子公司的品牌授权义务是不可撤销的（除非子公司严重违约）</w:t>
      </w:r>
    </w:p>
    <w:p w14:paraId="6E9AE5FE" w14:textId="77777777" w:rsidR="00EA796C" w:rsidRDefault="004D47E3">
      <w:pPr>
        <w:spacing w:after="60"/>
        <w:ind w:left="567"/>
        <w:rPr>
          <w:lang w:eastAsia="zh-CN"/>
        </w:rPr>
      </w:pPr>
      <w:r>
        <w:rPr>
          <w:lang w:eastAsia="zh-CN"/>
        </w:rPr>
        <w:t xml:space="preserve">• </w:t>
      </w:r>
      <w:r>
        <w:rPr>
          <w:lang w:eastAsia="zh-CN"/>
        </w:rPr>
        <w:t>约定母公司每年需向子公司提供不低于一定数量的全国性活动资源导入（如至少</w:t>
      </w:r>
      <w:r>
        <w:rPr>
          <w:lang w:eastAsia="zh-CN"/>
        </w:rPr>
        <w:t>2</w:t>
      </w:r>
      <w:r>
        <w:rPr>
          <w:lang w:eastAsia="zh-CN"/>
        </w:rPr>
        <w:t>场全国级活动的华南落地）</w:t>
      </w:r>
    </w:p>
    <w:p w14:paraId="47763796" w14:textId="77777777" w:rsidR="00EA796C" w:rsidRDefault="004D47E3">
      <w:pPr>
        <w:spacing w:after="60"/>
        <w:ind w:left="567"/>
        <w:rPr>
          <w:lang w:eastAsia="zh-CN"/>
        </w:rPr>
      </w:pPr>
      <w:r>
        <w:rPr>
          <w:lang w:eastAsia="zh-CN"/>
        </w:rPr>
        <w:t xml:space="preserve">• </w:t>
      </w:r>
      <w:r>
        <w:rPr>
          <w:lang w:eastAsia="zh-CN"/>
        </w:rPr>
        <w:t>约定子公司的独立财务审计权，双方均有权查阅完整财务资料</w:t>
      </w:r>
    </w:p>
    <w:p w14:paraId="1D3F4824" w14:textId="77777777" w:rsidR="00EA796C" w:rsidRDefault="004D47E3">
      <w:pPr>
        <w:spacing w:after="60"/>
        <w:ind w:left="567"/>
        <w:rPr>
          <w:lang w:eastAsia="zh-CN"/>
        </w:rPr>
      </w:pPr>
      <w:r>
        <w:rPr>
          <w:lang w:eastAsia="zh-CN"/>
        </w:rPr>
        <w:t xml:space="preserve">• </w:t>
      </w:r>
      <w:r>
        <w:rPr>
          <w:lang w:eastAsia="zh-CN"/>
        </w:rPr>
        <w:t>约定争议解决机制：建议深圳国际仲裁院仲裁（而非诉讼，效率更高）</w:t>
      </w:r>
    </w:p>
    <w:p w14:paraId="1FBF4DF8" w14:textId="77777777" w:rsidR="00EA796C" w:rsidRDefault="004D47E3">
      <w:pPr>
        <w:spacing w:before="240" w:after="120"/>
        <w:rPr>
          <w:lang w:eastAsia="zh-CN"/>
        </w:rPr>
      </w:pPr>
      <w:r>
        <w:rPr>
          <w:b/>
          <w:sz w:val="28"/>
          <w:lang w:eastAsia="zh-CN"/>
        </w:rPr>
        <w:t>三、业务特征分析与近期工作方向</w:t>
      </w:r>
    </w:p>
    <w:p w14:paraId="091EE21D" w14:textId="77777777" w:rsidR="00EA796C" w:rsidRDefault="004D47E3">
      <w:pPr>
        <w:spacing w:before="60" w:after="120"/>
        <w:ind w:firstLine="420"/>
        <w:rPr>
          <w:lang w:eastAsia="zh-CN"/>
        </w:rPr>
      </w:pPr>
      <w:r>
        <w:rPr>
          <w:lang w:eastAsia="zh-CN"/>
        </w:rPr>
        <w:t xml:space="preserve">#### 1. </w:t>
      </w:r>
      <w:proofErr w:type="spellStart"/>
      <w:r>
        <w:rPr>
          <w:lang w:eastAsia="zh-CN"/>
        </w:rPr>
        <w:t>Datawhale</w:t>
      </w:r>
      <w:proofErr w:type="spellEnd"/>
      <w:r>
        <w:rPr>
          <w:lang w:eastAsia="zh-CN"/>
        </w:rPr>
        <w:t>的业务模型解构</w:t>
      </w:r>
    </w:p>
    <w:p w14:paraId="00D51CCD" w14:textId="77777777" w:rsidR="00EA796C" w:rsidRDefault="004D47E3">
      <w:pPr>
        <w:spacing w:before="60" w:after="120"/>
        <w:ind w:firstLine="420"/>
        <w:rPr>
          <w:lang w:eastAsia="zh-CN"/>
        </w:rPr>
      </w:pPr>
      <w:r>
        <w:rPr>
          <w:lang w:eastAsia="zh-CN"/>
        </w:rPr>
        <w:t>通过分析南京三方共建协议和</w:t>
      </w:r>
      <w:r>
        <w:rPr>
          <w:lang w:eastAsia="zh-CN"/>
        </w:rPr>
        <w:t>PPT</w:t>
      </w:r>
      <w:r>
        <w:rPr>
          <w:lang w:eastAsia="zh-CN"/>
        </w:rPr>
        <w:t>材料，</w:t>
      </w:r>
      <w:proofErr w:type="spellStart"/>
      <w:r>
        <w:rPr>
          <w:lang w:eastAsia="zh-CN"/>
        </w:rPr>
        <w:t>Datawhale</w:t>
      </w:r>
      <w:proofErr w:type="spellEnd"/>
      <w:r>
        <w:rPr>
          <w:lang w:eastAsia="zh-CN"/>
        </w:rPr>
        <w:t>的收入模型可以概括为</w:t>
      </w:r>
      <w:r>
        <w:rPr>
          <w:lang w:eastAsia="zh-CN"/>
        </w:rPr>
        <w:t>"G</w:t>
      </w:r>
      <w:r>
        <w:rPr>
          <w:lang w:eastAsia="zh-CN"/>
        </w:rPr>
        <w:t>端驱动、</w:t>
      </w:r>
      <w:r>
        <w:rPr>
          <w:lang w:eastAsia="zh-CN"/>
        </w:rPr>
        <w:t>B</w:t>
      </w:r>
      <w:r>
        <w:rPr>
          <w:lang w:eastAsia="zh-CN"/>
        </w:rPr>
        <w:t>端协同、</w:t>
      </w:r>
      <w:r>
        <w:rPr>
          <w:lang w:eastAsia="zh-CN"/>
        </w:rPr>
        <w:t>C</w:t>
      </w:r>
      <w:r>
        <w:rPr>
          <w:lang w:eastAsia="zh-CN"/>
        </w:rPr>
        <w:t>端蓄水池</w:t>
      </w:r>
      <w:r>
        <w:rPr>
          <w:lang w:eastAsia="zh-CN"/>
        </w:rPr>
        <w:t>"</w:t>
      </w:r>
      <w:r>
        <w:rPr>
          <w:lang w:eastAsia="zh-CN"/>
        </w:rPr>
        <w:t>：</w:t>
      </w:r>
    </w:p>
    <w:p w14:paraId="0ABE82AC" w14:textId="77777777" w:rsidR="00EA796C" w:rsidRDefault="004D47E3">
      <w:pPr>
        <w:spacing w:before="60" w:after="120"/>
        <w:ind w:firstLine="420"/>
        <w:rPr>
          <w:lang w:eastAsia="zh-CN"/>
        </w:rPr>
      </w:pPr>
      <w:r>
        <w:rPr>
          <w:b/>
          <w:lang w:eastAsia="zh-CN"/>
        </w:rPr>
        <w:t>G</w:t>
      </w:r>
      <w:r>
        <w:rPr>
          <w:b/>
          <w:lang w:eastAsia="zh-CN"/>
        </w:rPr>
        <w:t>端（政府）</w:t>
      </w:r>
      <w:r>
        <w:rPr>
          <w:lang w:eastAsia="zh-CN"/>
        </w:rPr>
        <w:t xml:space="preserve"> </w:t>
      </w:r>
      <w:r>
        <w:rPr>
          <w:lang w:eastAsia="zh-CN"/>
        </w:rPr>
        <w:t>是当前最主要的付费方。南京模式中，河西中央</w:t>
      </w:r>
      <w:proofErr w:type="gramStart"/>
      <w:r>
        <w:rPr>
          <w:lang w:eastAsia="zh-CN"/>
        </w:rPr>
        <w:t>科创区</w:t>
      </w:r>
      <w:proofErr w:type="gramEnd"/>
      <w:r>
        <w:rPr>
          <w:lang w:eastAsia="zh-CN"/>
        </w:rPr>
        <w:t>每年提供</w:t>
      </w:r>
      <w:r>
        <w:rPr>
          <w:lang w:eastAsia="zh-CN"/>
        </w:rPr>
        <w:t>150</w:t>
      </w:r>
      <w:r>
        <w:rPr>
          <w:lang w:eastAsia="zh-CN"/>
        </w:rPr>
        <w:t>万元专项资金，换取</w:t>
      </w:r>
      <w:proofErr w:type="spellStart"/>
      <w:r>
        <w:rPr>
          <w:lang w:eastAsia="zh-CN"/>
        </w:rPr>
        <w:t>Datawhale</w:t>
      </w:r>
      <w:proofErr w:type="spellEnd"/>
      <w:r>
        <w:rPr>
          <w:lang w:eastAsia="zh-CN"/>
        </w:rPr>
        <w:t>在区域内建设</w:t>
      </w:r>
      <w:r>
        <w:rPr>
          <w:lang w:eastAsia="zh-CN"/>
        </w:rPr>
        <w:t>"</w:t>
      </w:r>
      <w:r>
        <w:rPr>
          <w:lang w:eastAsia="zh-CN"/>
        </w:rPr>
        <w:t>一中心两基地</w:t>
      </w:r>
      <w:r>
        <w:rPr>
          <w:lang w:eastAsia="zh-CN"/>
        </w:rPr>
        <w:t>"</w:t>
      </w:r>
      <w:r>
        <w:rPr>
          <w:lang w:eastAsia="zh-CN"/>
        </w:rPr>
        <w:t>（</w:t>
      </w:r>
      <w:r>
        <w:rPr>
          <w:lang w:eastAsia="zh-CN"/>
        </w:rPr>
        <w:t>AI</w:t>
      </w:r>
      <w:r>
        <w:rPr>
          <w:lang w:eastAsia="zh-CN"/>
        </w:rPr>
        <w:t>学习中心</w:t>
      </w:r>
      <w:r>
        <w:rPr>
          <w:lang w:eastAsia="zh-CN"/>
        </w:rPr>
        <w:t xml:space="preserve"> + OPC</w:t>
      </w:r>
      <w:r>
        <w:rPr>
          <w:lang w:eastAsia="zh-CN"/>
        </w:rPr>
        <w:t>认证基地</w:t>
      </w:r>
      <w:r>
        <w:rPr>
          <w:lang w:eastAsia="zh-CN"/>
        </w:rPr>
        <w:t xml:space="preserve"> + FDE</w:t>
      </w:r>
      <w:r>
        <w:rPr>
          <w:lang w:eastAsia="zh-CN"/>
        </w:rPr>
        <w:t>培训基地），并完成活动场次、企业认证覆盖、课程开发等</w:t>
      </w:r>
      <w:r>
        <w:rPr>
          <w:lang w:eastAsia="zh-CN"/>
        </w:rPr>
        <w:t>KPI</w:t>
      </w:r>
      <w:r>
        <w:rPr>
          <w:lang w:eastAsia="zh-CN"/>
        </w:rPr>
        <w:t>。这是典型的政府购买服务模式。</w:t>
      </w:r>
    </w:p>
    <w:p w14:paraId="49A7BBAE" w14:textId="77777777" w:rsidR="00EA796C" w:rsidRDefault="004D47E3">
      <w:pPr>
        <w:spacing w:before="60" w:after="120"/>
        <w:ind w:firstLine="420"/>
        <w:rPr>
          <w:lang w:eastAsia="zh-CN"/>
        </w:rPr>
      </w:pPr>
      <w:r>
        <w:rPr>
          <w:b/>
          <w:lang w:eastAsia="zh-CN"/>
        </w:rPr>
        <w:t>B</w:t>
      </w:r>
      <w:r>
        <w:rPr>
          <w:b/>
          <w:lang w:eastAsia="zh-CN"/>
        </w:rPr>
        <w:t>端（企业）</w:t>
      </w:r>
      <w:r>
        <w:rPr>
          <w:lang w:eastAsia="zh-CN"/>
        </w:rPr>
        <w:t xml:space="preserve"> </w:t>
      </w:r>
      <w:r>
        <w:rPr>
          <w:lang w:eastAsia="zh-CN"/>
        </w:rPr>
        <w:t>是第二增长曲线。科技企业通</w:t>
      </w:r>
      <w:r>
        <w:rPr>
          <w:lang w:eastAsia="zh-CN"/>
        </w:rPr>
        <w:t>过赞助活动、联合认证、定制培训等方式付费，本质上是购买</w:t>
      </w:r>
      <w:r>
        <w:rPr>
          <w:lang w:eastAsia="zh-CN"/>
        </w:rPr>
        <w:t>AI</w:t>
      </w:r>
      <w:proofErr w:type="gramStart"/>
      <w:r>
        <w:rPr>
          <w:lang w:eastAsia="zh-CN"/>
        </w:rPr>
        <w:t>人才触达和</w:t>
      </w:r>
      <w:proofErr w:type="gramEnd"/>
      <w:r>
        <w:rPr>
          <w:lang w:eastAsia="zh-CN"/>
        </w:rPr>
        <w:t>品牌曝光。</w:t>
      </w:r>
    </w:p>
    <w:p w14:paraId="42D7D438" w14:textId="77777777" w:rsidR="00EA796C" w:rsidRDefault="004D47E3">
      <w:pPr>
        <w:spacing w:before="60" w:after="120"/>
        <w:ind w:firstLine="420"/>
        <w:rPr>
          <w:lang w:eastAsia="zh-CN"/>
        </w:rPr>
      </w:pPr>
      <w:r>
        <w:rPr>
          <w:b/>
          <w:lang w:eastAsia="zh-CN"/>
        </w:rPr>
        <w:t>C</w:t>
      </w:r>
      <w:r>
        <w:rPr>
          <w:b/>
          <w:lang w:eastAsia="zh-CN"/>
        </w:rPr>
        <w:t>端（学习者）</w:t>
      </w:r>
      <w:r>
        <w:rPr>
          <w:lang w:eastAsia="zh-CN"/>
        </w:rPr>
        <w:t xml:space="preserve"> </w:t>
      </w:r>
      <w:r>
        <w:rPr>
          <w:lang w:eastAsia="zh-CN"/>
        </w:rPr>
        <w:t>目前主要是免费社区模式，但</w:t>
      </w:r>
      <w:r>
        <w:rPr>
          <w:lang w:eastAsia="zh-CN"/>
        </w:rPr>
        <w:t>OPC</w:t>
      </w:r>
      <w:r>
        <w:rPr>
          <w:lang w:eastAsia="zh-CN"/>
        </w:rPr>
        <w:t>认证体系未来有向个人收费的潜力（认证考试费、培训课程费）。</w:t>
      </w:r>
    </w:p>
    <w:p w14:paraId="6CF54DF2" w14:textId="77777777" w:rsidR="00EA796C" w:rsidRDefault="004D47E3">
      <w:pPr>
        <w:spacing w:before="60" w:after="120"/>
        <w:ind w:firstLine="420"/>
        <w:rPr>
          <w:lang w:eastAsia="zh-CN"/>
        </w:rPr>
      </w:pPr>
      <w:r>
        <w:rPr>
          <w:lang w:eastAsia="zh-CN"/>
        </w:rPr>
        <w:t xml:space="preserve">#### 2. </w:t>
      </w:r>
      <w:r>
        <w:rPr>
          <w:lang w:eastAsia="zh-CN"/>
        </w:rPr>
        <w:t>华南市场特征与深圳子公司定位</w:t>
      </w:r>
    </w:p>
    <w:p w14:paraId="19BC2272" w14:textId="77777777" w:rsidR="00EA796C" w:rsidRDefault="004D47E3">
      <w:pPr>
        <w:spacing w:before="60" w:after="120"/>
        <w:ind w:firstLine="420"/>
        <w:rPr>
          <w:lang w:eastAsia="zh-CN"/>
        </w:rPr>
      </w:pPr>
      <w:r>
        <w:rPr>
          <w:lang w:eastAsia="zh-CN"/>
        </w:rPr>
        <w:t>华南（特别是深圳）与杭州</w:t>
      </w:r>
      <w:r>
        <w:rPr>
          <w:lang w:eastAsia="zh-CN"/>
        </w:rPr>
        <w:t>/</w:t>
      </w:r>
      <w:r>
        <w:rPr>
          <w:lang w:eastAsia="zh-CN"/>
        </w:rPr>
        <w:t>南京有显著差异：</w:t>
      </w:r>
    </w:p>
    <w:p w14:paraId="618227AF" w14:textId="77777777" w:rsidR="00EA796C" w:rsidRDefault="004D47E3">
      <w:pPr>
        <w:spacing w:after="60"/>
        <w:ind w:left="567"/>
        <w:rPr>
          <w:lang w:eastAsia="zh-CN"/>
        </w:rPr>
      </w:pPr>
      <w:r>
        <w:rPr>
          <w:lang w:eastAsia="zh-CN"/>
        </w:rPr>
        <w:t xml:space="preserve">• </w:t>
      </w:r>
      <w:r>
        <w:rPr>
          <w:lang w:eastAsia="zh-CN"/>
        </w:rPr>
        <w:t>深圳科技企业密度极高（华为、腾讯、大疆、比亚迪等），</w:t>
      </w:r>
      <w:r>
        <w:rPr>
          <w:lang w:eastAsia="zh-CN"/>
        </w:rPr>
        <w:t>AI</w:t>
      </w:r>
      <w:r>
        <w:rPr>
          <w:lang w:eastAsia="zh-CN"/>
        </w:rPr>
        <w:t>人才供给本身不缺，但</w:t>
      </w:r>
      <w:r>
        <w:rPr>
          <w:lang w:eastAsia="zh-CN"/>
        </w:rPr>
        <w:t>"AI+X"</w:t>
      </w:r>
      <w:r>
        <w:rPr>
          <w:lang w:eastAsia="zh-CN"/>
        </w:rPr>
        <w:t>的复合型人才（</w:t>
      </w:r>
      <w:r>
        <w:rPr>
          <w:lang w:eastAsia="zh-CN"/>
        </w:rPr>
        <w:t>AI+</w:t>
      </w:r>
      <w:r>
        <w:rPr>
          <w:lang w:eastAsia="zh-CN"/>
        </w:rPr>
        <w:t>金融、</w:t>
      </w:r>
      <w:r>
        <w:rPr>
          <w:lang w:eastAsia="zh-CN"/>
        </w:rPr>
        <w:t>AI+</w:t>
      </w:r>
      <w:r>
        <w:rPr>
          <w:lang w:eastAsia="zh-CN"/>
        </w:rPr>
        <w:t>制造、</w:t>
      </w:r>
      <w:r>
        <w:rPr>
          <w:lang w:eastAsia="zh-CN"/>
        </w:rPr>
        <w:t>AI+</w:t>
      </w:r>
      <w:r>
        <w:rPr>
          <w:lang w:eastAsia="zh-CN"/>
        </w:rPr>
        <w:t>医疗）缺口大</w:t>
      </w:r>
    </w:p>
    <w:p w14:paraId="59394E39" w14:textId="77777777" w:rsidR="00EA796C" w:rsidRDefault="004D47E3">
      <w:pPr>
        <w:spacing w:after="60"/>
        <w:ind w:left="567"/>
        <w:rPr>
          <w:lang w:eastAsia="zh-CN"/>
        </w:rPr>
      </w:pPr>
      <w:r>
        <w:rPr>
          <w:lang w:eastAsia="zh-CN"/>
        </w:rPr>
        <w:t xml:space="preserve">• </w:t>
      </w:r>
      <w:r>
        <w:rPr>
          <w:lang w:eastAsia="zh-CN"/>
        </w:rPr>
        <w:t>广东省政府对</w:t>
      </w:r>
      <w:r>
        <w:rPr>
          <w:lang w:eastAsia="zh-CN"/>
        </w:rPr>
        <w:t>AI</w:t>
      </w:r>
      <w:r>
        <w:rPr>
          <w:lang w:eastAsia="zh-CN"/>
        </w:rPr>
        <w:t>产业的支持力度大（《广东省人工智能产业发展条例》已出台），各地市</w:t>
      </w:r>
      <w:r>
        <w:rPr>
          <w:lang w:eastAsia="zh-CN"/>
        </w:rPr>
        <w:t>有配套的人才引进和产业扶持资金</w:t>
      </w:r>
    </w:p>
    <w:p w14:paraId="067ABEE5" w14:textId="77777777" w:rsidR="00EA796C" w:rsidRDefault="004D47E3">
      <w:pPr>
        <w:spacing w:after="60"/>
        <w:ind w:left="567"/>
        <w:rPr>
          <w:lang w:eastAsia="zh-CN"/>
        </w:rPr>
      </w:pPr>
      <w:r>
        <w:rPr>
          <w:lang w:eastAsia="zh-CN"/>
        </w:rPr>
        <w:t xml:space="preserve">• </w:t>
      </w:r>
      <w:r>
        <w:rPr>
          <w:lang w:eastAsia="zh-CN"/>
        </w:rPr>
        <w:t>深圳高校数量相对不足（与北京、上海、南京、武汉相比），但深圳大学、南方科技大学、哈工大深圳等正在快速扩张</w:t>
      </w:r>
      <w:r>
        <w:rPr>
          <w:lang w:eastAsia="zh-CN"/>
        </w:rPr>
        <w:t>AI</w:t>
      </w:r>
      <w:r>
        <w:rPr>
          <w:lang w:eastAsia="zh-CN"/>
        </w:rPr>
        <w:t>学科</w:t>
      </w:r>
    </w:p>
    <w:p w14:paraId="2DFA1708" w14:textId="77777777" w:rsidR="00EA796C" w:rsidRDefault="004D47E3">
      <w:pPr>
        <w:spacing w:after="60"/>
        <w:ind w:left="567"/>
        <w:rPr>
          <w:lang w:eastAsia="zh-CN"/>
        </w:rPr>
      </w:pPr>
      <w:r>
        <w:rPr>
          <w:lang w:eastAsia="zh-CN"/>
        </w:rPr>
        <w:t xml:space="preserve">• </w:t>
      </w:r>
      <w:r>
        <w:rPr>
          <w:lang w:eastAsia="zh-CN"/>
        </w:rPr>
        <w:t>港澳高校资源丰富（港大、港科大、港中文），跨境合作是差异化机会</w:t>
      </w:r>
    </w:p>
    <w:p w14:paraId="6E525E74" w14:textId="77777777" w:rsidR="00EA796C" w:rsidRDefault="004D47E3">
      <w:pPr>
        <w:spacing w:before="60" w:after="120"/>
        <w:ind w:firstLine="420"/>
        <w:rPr>
          <w:lang w:eastAsia="zh-CN"/>
        </w:rPr>
      </w:pPr>
      <w:r>
        <w:rPr>
          <w:b/>
          <w:lang w:eastAsia="zh-CN"/>
        </w:rPr>
        <w:lastRenderedPageBreak/>
        <w:t>建议深圳子公司的差异化定位</w:t>
      </w:r>
      <w:r>
        <w:rPr>
          <w:lang w:eastAsia="zh-CN"/>
        </w:rPr>
        <w:t>：不做杭州模式的简单复制，而是聚焦</w:t>
      </w:r>
      <w:r>
        <w:rPr>
          <w:lang w:eastAsia="zh-CN"/>
        </w:rPr>
        <w:t>"AI+</w:t>
      </w:r>
      <w:r>
        <w:rPr>
          <w:lang w:eastAsia="zh-CN"/>
        </w:rPr>
        <w:t>产业</w:t>
      </w:r>
      <w:r>
        <w:rPr>
          <w:lang w:eastAsia="zh-CN"/>
        </w:rPr>
        <w:t>"</w:t>
      </w:r>
      <w:r>
        <w:rPr>
          <w:lang w:eastAsia="zh-CN"/>
        </w:rPr>
        <w:t>的华南特色</w:t>
      </w:r>
      <w:r>
        <w:rPr>
          <w:lang w:eastAsia="zh-CN"/>
        </w:rPr>
        <w:t>——</w:t>
      </w:r>
      <w:r>
        <w:rPr>
          <w:lang w:eastAsia="zh-CN"/>
        </w:rPr>
        <w:t>利用深圳的产业优势，重点做</w:t>
      </w:r>
      <w:r>
        <w:rPr>
          <w:lang w:eastAsia="zh-CN"/>
        </w:rPr>
        <w:t>OPC</w:t>
      </w:r>
      <w:r>
        <w:rPr>
          <w:lang w:eastAsia="zh-CN"/>
        </w:rPr>
        <w:t>认证的企业端落地和</w:t>
      </w:r>
      <w:r>
        <w:rPr>
          <w:lang w:eastAsia="zh-CN"/>
        </w:rPr>
        <w:t>AI+X</w:t>
      </w:r>
      <w:r>
        <w:rPr>
          <w:lang w:eastAsia="zh-CN"/>
        </w:rPr>
        <w:t>的行业赋能，而非单纯的学习者社区运营。</w:t>
      </w:r>
    </w:p>
    <w:p w14:paraId="68FE6C18" w14:textId="77777777" w:rsidR="00EA796C" w:rsidRDefault="004D47E3">
      <w:pPr>
        <w:spacing w:before="60" w:after="120"/>
        <w:ind w:firstLine="420"/>
        <w:rPr>
          <w:lang w:eastAsia="zh-CN"/>
        </w:rPr>
      </w:pPr>
      <w:r>
        <w:rPr>
          <w:lang w:eastAsia="zh-CN"/>
        </w:rPr>
        <w:t xml:space="preserve">#### 3. </w:t>
      </w:r>
      <w:r>
        <w:rPr>
          <w:lang w:eastAsia="zh-CN"/>
        </w:rPr>
        <w:t>近期工作主要努力方向</w:t>
      </w:r>
    </w:p>
    <w:p w14:paraId="0385BA8D" w14:textId="77777777" w:rsidR="00EA796C" w:rsidRDefault="004D47E3">
      <w:pPr>
        <w:spacing w:before="60" w:after="120"/>
        <w:ind w:firstLine="420"/>
        <w:rPr>
          <w:lang w:eastAsia="zh-CN"/>
        </w:rPr>
      </w:pPr>
      <w:r>
        <w:rPr>
          <w:b/>
          <w:lang w:eastAsia="zh-CN"/>
        </w:rPr>
        <w:t>第一优先级：复制</w:t>
      </w:r>
      <w:r>
        <w:rPr>
          <w:b/>
          <w:lang w:eastAsia="zh-CN"/>
        </w:rPr>
        <w:t>"</w:t>
      </w:r>
      <w:r>
        <w:rPr>
          <w:b/>
          <w:lang w:eastAsia="zh-CN"/>
        </w:rPr>
        <w:t>南京模式</w:t>
      </w:r>
      <w:r>
        <w:rPr>
          <w:b/>
          <w:lang w:eastAsia="zh-CN"/>
        </w:rPr>
        <w:t>"</w:t>
      </w:r>
      <w:r>
        <w:rPr>
          <w:b/>
          <w:lang w:eastAsia="zh-CN"/>
        </w:rPr>
        <w:t>，落地首个政府合作项目</w:t>
      </w:r>
    </w:p>
    <w:p w14:paraId="3C5260EE" w14:textId="77777777" w:rsidR="00EA796C" w:rsidRDefault="004D47E3">
      <w:pPr>
        <w:spacing w:before="60" w:after="120"/>
        <w:ind w:firstLine="420"/>
        <w:rPr>
          <w:lang w:eastAsia="zh-CN"/>
        </w:rPr>
      </w:pPr>
      <w:r>
        <w:rPr>
          <w:lang w:eastAsia="zh-CN"/>
        </w:rPr>
        <w:t>这是最快能产生现金</w:t>
      </w:r>
      <w:r>
        <w:rPr>
          <w:lang w:eastAsia="zh-CN"/>
        </w:rPr>
        <w:t>流和标杆效应的路径。南京协议的核心公式是</w:t>
      </w:r>
      <w:r>
        <w:rPr>
          <w:lang w:eastAsia="zh-CN"/>
        </w:rPr>
        <w:t>"</w:t>
      </w:r>
      <w:r>
        <w:rPr>
          <w:lang w:eastAsia="zh-CN"/>
        </w:rPr>
        <w:t>地方政府出钱出政策</w:t>
      </w:r>
      <w:r>
        <w:rPr>
          <w:lang w:eastAsia="zh-CN"/>
        </w:rPr>
        <w:t xml:space="preserve"> + </w:t>
      </w:r>
      <w:r>
        <w:rPr>
          <w:lang w:eastAsia="zh-CN"/>
        </w:rPr>
        <w:t>科技园区出场地</w:t>
      </w:r>
      <w:r>
        <w:rPr>
          <w:lang w:eastAsia="zh-CN"/>
        </w:rPr>
        <w:t xml:space="preserve"> + </w:t>
      </w:r>
      <w:proofErr w:type="spellStart"/>
      <w:r>
        <w:rPr>
          <w:lang w:eastAsia="zh-CN"/>
        </w:rPr>
        <w:t>Datawhale</w:t>
      </w:r>
      <w:proofErr w:type="spellEnd"/>
      <w:r>
        <w:rPr>
          <w:lang w:eastAsia="zh-CN"/>
        </w:rPr>
        <w:t>出运营</w:t>
      </w:r>
      <w:r>
        <w:rPr>
          <w:lang w:eastAsia="zh-CN"/>
        </w:rPr>
        <w:t>"</w:t>
      </w:r>
      <w:r>
        <w:rPr>
          <w:lang w:eastAsia="zh-CN"/>
        </w:rPr>
        <w:t>，这个模式完全可以复制到深圳、广州、东莞等城市。</w:t>
      </w:r>
    </w:p>
    <w:p w14:paraId="3F5D5CA8" w14:textId="77777777" w:rsidR="00EA796C" w:rsidRDefault="004D47E3">
      <w:pPr>
        <w:spacing w:before="60" w:after="120"/>
        <w:ind w:firstLine="420"/>
        <w:rPr>
          <w:lang w:eastAsia="zh-CN"/>
        </w:rPr>
      </w:pPr>
      <w:r>
        <w:rPr>
          <w:lang w:eastAsia="zh-CN"/>
        </w:rPr>
        <w:t>你需要重点接触的资源：</w:t>
      </w:r>
    </w:p>
    <w:p w14:paraId="7BB87CD5" w14:textId="77777777" w:rsidR="00EA796C" w:rsidRDefault="004D47E3">
      <w:pPr>
        <w:spacing w:after="60"/>
        <w:ind w:left="567"/>
        <w:rPr>
          <w:lang w:eastAsia="zh-CN"/>
        </w:rPr>
      </w:pPr>
      <w:r>
        <w:rPr>
          <w:lang w:eastAsia="zh-CN"/>
        </w:rPr>
        <w:t xml:space="preserve">• </w:t>
      </w:r>
      <w:r>
        <w:rPr>
          <w:lang w:eastAsia="zh-CN"/>
        </w:rPr>
        <w:t>深圳市科技创新局（</w:t>
      </w:r>
      <w:proofErr w:type="gramStart"/>
      <w:r>
        <w:rPr>
          <w:lang w:eastAsia="zh-CN"/>
        </w:rPr>
        <w:t>原科创委</w:t>
      </w:r>
      <w:proofErr w:type="gramEnd"/>
      <w:r>
        <w:rPr>
          <w:lang w:eastAsia="zh-CN"/>
        </w:rPr>
        <w:t>）及</w:t>
      </w:r>
      <w:proofErr w:type="gramStart"/>
      <w:r>
        <w:rPr>
          <w:lang w:eastAsia="zh-CN"/>
        </w:rPr>
        <w:t>各区科创局</w:t>
      </w:r>
      <w:proofErr w:type="gramEnd"/>
      <w:r>
        <w:rPr>
          <w:lang w:eastAsia="zh-CN"/>
        </w:rPr>
        <w:t>——</w:t>
      </w:r>
      <w:r>
        <w:rPr>
          <w:lang w:eastAsia="zh-CN"/>
        </w:rPr>
        <w:t>了解</w:t>
      </w:r>
      <w:r>
        <w:rPr>
          <w:lang w:eastAsia="zh-CN"/>
        </w:rPr>
        <w:t>2026–2027</w:t>
      </w:r>
      <w:r>
        <w:rPr>
          <w:lang w:eastAsia="zh-CN"/>
        </w:rPr>
        <w:t>年度</w:t>
      </w:r>
      <w:r>
        <w:rPr>
          <w:lang w:eastAsia="zh-CN"/>
        </w:rPr>
        <w:t>AI</w:t>
      </w:r>
      <w:r>
        <w:rPr>
          <w:lang w:eastAsia="zh-CN"/>
        </w:rPr>
        <w:t>人才生态类的政府采购计划和申报窗口</w:t>
      </w:r>
    </w:p>
    <w:p w14:paraId="6F99F57B" w14:textId="77777777" w:rsidR="00EA796C" w:rsidRDefault="004D47E3">
      <w:pPr>
        <w:spacing w:after="60"/>
        <w:ind w:left="567"/>
        <w:rPr>
          <w:lang w:eastAsia="zh-CN"/>
        </w:rPr>
      </w:pPr>
      <w:r>
        <w:rPr>
          <w:lang w:eastAsia="zh-CN"/>
        </w:rPr>
        <w:t xml:space="preserve">• </w:t>
      </w:r>
      <w:r>
        <w:rPr>
          <w:lang w:eastAsia="zh-CN"/>
        </w:rPr>
        <w:t>南山区、福田区、光明区的产业园区管理方</w:t>
      </w:r>
      <w:r>
        <w:rPr>
          <w:lang w:eastAsia="zh-CN"/>
        </w:rPr>
        <w:t>——</w:t>
      </w:r>
      <w:r>
        <w:rPr>
          <w:lang w:eastAsia="zh-CN"/>
        </w:rPr>
        <w:t>寻找类似</w:t>
      </w:r>
      <w:r>
        <w:rPr>
          <w:lang w:eastAsia="zh-CN"/>
        </w:rPr>
        <w:t>"</w:t>
      </w:r>
      <w:r>
        <w:rPr>
          <w:lang w:eastAsia="zh-CN"/>
        </w:rPr>
        <w:t>南京河西中央</w:t>
      </w:r>
      <w:proofErr w:type="gramStart"/>
      <w:r>
        <w:rPr>
          <w:lang w:eastAsia="zh-CN"/>
        </w:rPr>
        <w:t>科创区</w:t>
      </w:r>
      <w:proofErr w:type="gramEnd"/>
      <w:r>
        <w:rPr>
          <w:lang w:eastAsia="zh-CN"/>
        </w:rPr>
        <w:t>"</w:t>
      </w:r>
      <w:r>
        <w:rPr>
          <w:lang w:eastAsia="zh-CN"/>
        </w:rPr>
        <w:t>角色的合作方</w:t>
      </w:r>
    </w:p>
    <w:p w14:paraId="006B6480" w14:textId="77777777" w:rsidR="00EA796C" w:rsidRDefault="004D47E3">
      <w:pPr>
        <w:spacing w:after="60"/>
        <w:ind w:left="567"/>
        <w:rPr>
          <w:lang w:eastAsia="zh-CN"/>
        </w:rPr>
      </w:pPr>
      <w:r>
        <w:rPr>
          <w:lang w:eastAsia="zh-CN"/>
        </w:rPr>
        <w:t xml:space="preserve">• </w:t>
      </w:r>
      <w:r>
        <w:rPr>
          <w:lang w:eastAsia="zh-CN"/>
        </w:rPr>
        <w:t>深圳阿里中心</w:t>
      </w:r>
      <w:r>
        <w:rPr>
          <w:lang w:eastAsia="zh-CN"/>
        </w:rPr>
        <w:t>/</w:t>
      </w:r>
      <w:r>
        <w:rPr>
          <w:lang w:eastAsia="zh-CN"/>
        </w:rPr>
        <w:t>阿里云华南</w:t>
      </w:r>
      <w:r>
        <w:rPr>
          <w:lang w:eastAsia="zh-CN"/>
        </w:rPr>
        <w:t>——</w:t>
      </w:r>
      <w:r>
        <w:rPr>
          <w:lang w:eastAsia="zh-CN"/>
        </w:rPr>
        <w:t>复制南京模式中</w:t>
      </w:r>
      <w:r>
        <w:rPr>
          <w:lang w:eastAsia="zh-CN"/>
        </w:rPr>
        <w:t>"</w:t>
      </w:r>
      <w:r>
        <w:rPr>
          <w:lang w:eastAsia="zh-CN"/>
        </w:rPr>
        <w:t>传</w:t>
      </w:r>
      <w:proofErr w:type="gramStart"/>
      <w:r>
        <w:rPr>
          <w:lang w:eastAsia="zh-CN"/>
        </w:rPr>
        <w:t>云网络</w:t>
      </w:r>
      <w:proofErr w:type="gramEnd"/>
      <w:r>
        <w:rPr>
          <w:lang w:eastAsia="zh-CN"/>
        </w:rPr>
        <w:t>科技</w:t>
      </w:r>
      <w:r>
        <w:rPr>
          <w:lang w:eastAsia="zh-CN"/>
        </w:rPr>
        <w:t>"</w:t>
      </w:r>
      <w:r>
        <w:rPr>
          <w:lang w:eastAsia="zh-CN"/>
        </w:rPr>
        <w:t>的角色，作为园区载体方参与三方合作</w:t>
      </w:r>
    </w:p>
    <w:p w14:paraId="32FB3CDF" w14:textId="77777777" w:rsidR="00EA796C" w:rsidRDefault="004D47E3">
      <w:pPr>
        <w:spacing w:before="60" w:after="120"/>
        <w:ind w:firstLine="420"/>
        <w:rPr>
          <w:lang w:eastAsia="zh-CN"/>
        </w:rPr>
      </w:pPr>
      <w:r>
        <w:rPr>
          <w:b/>
          <w:lang w:eastAsia="zh-CN"/>
        </w:rPr>
        <w:t>第二优先级：</w:t>
      </w:r>
      <w:r>
        <w:rPr>
          <w:b/>
          <w:lang w:eastAsia="zh-CN"/>
        </w:rPr>
        <w:t>OPC</w:t>
      </w:r>
      <w:r>
        <w:rPr>
          <w:b/>
          <w:lang w:eastAsia="zh-CN"/>
        </w:rPr>
        <w:t>标准的</w:t>
      </w:r>
      <w:r>
        <w:rPr>
          <w:b/>
          <w:lang w:eastAsia="zh-CN"/>
        </w:rPr>
        <w:t>华南落地</w:t>
      </w:r>
    </w:p>
    <w:p w14:paraId="6B5AFD98" w14:textId="77777777" w:rsidR="00EA796C" w:rsidRDefault="004D47E3">
      <w:pPr>
        <w:spacing w:before="60" w:after="120"/>
        <w:ind w:firstLine="420"/>
        <w:rPr>
          <w:lang w:eastAsia="zh-CN"/>
        </w:rPr>
      </w:pPr>
      <w:r>
        <w:rPr>
          <w:lang w:eastAsia="zh-CN"/>
        </w:rPr>
        <w:t>OPC</w:t>
      </w:r>
      <w:r>
        <w:rPr>
          <w:lang w:eastAsia="zh-CN"/>
        </w:rPr>
        <w:t>九级人才能力标准是</w:t>
      </w:r>
      <w:proofErr w:type="spellStart"/>
      <w:r>
        <w:rPr>
          <w:lang w:eastAsia="zh-CN"/>
        </w:rPr>
        <w:t>Datawhale</w:t>
      </w:r>
      <w:proofErr w:type="spellEnd"/>
      <w:r>
        <w:rPr>
          <w:lang w:eastAsia="zh-CN"/>
        </w:rPr>
        <w:t>最具战略价值的资产。从</w:t>
      </w:r>
      <w:r>
        <w:rPr>
          <w:lang w:eastAsia="zh-CN"/>
        </w:rPr>
        <w:t>PPT</w:t>
      </w:r>
      <w:r>
        <w:rPr>
          <w:lang w:eastAsia="zh-CN"/>
        </w:rPr>
        <w:t>和听记材料来看，</w:t>
      </w:r>
      <w:r>
        <w:rPr>
          <w:lang w:eastAsia="zh-CN"/>
        </w:rPr>
        <w:t>OPC</w:t>
      </w:r>
      <w:r>
        <w:rPr>
          <w:lang w:eastAsia="zh-CN"/>
        </w:rPr>
        <w:t>正在联合商汤科技、</w:t>
      </w:r>
      <w:proofErr w:type="gramStart"/>
      <w:r>
        <w:rPr>
          <w:lang w:eastAsia="zh-CN"/>
        </w:rPr>
        <w:t>魔搭社区</w:t>
      </w:r>
      <w:proofErr w:type="gramEnd"/>
      <w:r>
        <w:rPr>
          <w:lang w:eastAsia="zh-CN"/>
        </w:rPr>
        <w:t>、高等教育出版社等多方共建标准，并计划推向全国。华南是</w:t>
      </w:r>
      <w:r>
        <w:rPr>
          <w:lang w:eastAsia="zh-CN"/>
        </w:rPr>
        <w:t>OPC</w:t>
      </w:r>
      <w:r>
        <w:rPr>
          <w:lang w:eastAsia="zh-CN"/>
        </w:rPr>
        <w:t>标准落地的关键市场。</w:t>
      </w:r>
    </w:p>
    <w:p w14:paraId="1CBF999C" w14:textId="77777777" w:rsidR="00EA796C" w:rsidRDefault="004D47E3">
      <w:pPr>
        <w:spacing w:before="60" w:after="120"/>
        <w:ind w:firstLine="420"/>
        <w:rPr>
          <w:lang w:eastAsia="zh-CN"/>
        </w:rPr>
      </w:pPr>
      <w:r>
        <w:rPr>
          <w:lang w:eastAsia="zh-CN"/>
        </w:rPr>
        <w:t>你需要重点接触的资源：</w:t>
      </w:r>
    </w:p>
    <w:p w14:paraId="7D74A865" w14:textId="77777777" w:rsidR="00EA796C" w:rsidRDefault="004D47E3">
      <w:pPr>
        <w:spacing w:after="60"/>
        <w:ind w:left="567"/>
        <w:rPr>
          <w:lang w:eastAsia="zh-CN"/>
        </w:rPr>
      </w:pPr>
      <w:r>
        <w:rPr>
          <w:lang w:eastAsia="zh-CN"/>
        </w:rPr>
        <w:t xml:space="preserve">• </w:t>
      </w:r>
      <w:r>
        <w:rPr>
          <w:lang w:eastAsia="zh-CN"/>
        </w:rPr>
        <w:t>华为（开发者生态部门）</w:t>
      </w:r>
      <w:r>
        <w:rPr>
          <w:lang w:eastAsia="zh-CN"/>
        </w:rPr>
        <w:t>——</w:t>
      </w:r>
      <w:r>
        <w:rPr>
          <w:lang w:eastAsia="zh-CN"/>
        </w:rPr>
        <w:t>华为在开发者认证领域有丰富经验，且总部在深圳</w:t>
      </w:r>
    </w:p>
    <w:p w14:paraId="7F6D29C4" w14:textId="77777777" w:rsidR="00EA796C" w:rsidRDefault="004D47E3">
      <w:pPr>
        <w:spacing w:after="60"/>
        <w:ind w:left="567"/>
        <w:rPr>
          <w:lang w:eastAsia="zh-CN"/>
        </w:rPr>
      </w:pPr>
      <w:r>
        <w:rPr>
          <w:lang w:eastAsia="zh-CN"/>
        </w:rPr>
        <w:t xml:space="preserve">• </w:t>
      </w:r>
      <w:r>
        <w:rPr>
          <w:lang w:eastAsia="zh-CN"/>
        </w:rPr>
        <w:t>腾讯（云与智慧产业事业群）</w:t>
      </w:r>
      <w:r>
        <w:rPr>
          <w:lang w:eastAsia="zh-CN"/>
        </w:rPr>
        <w:t>——</w:t>
      </w:r>
      <w:proofErr w:type="gramStart"/>
      <w:r>
        <w:rPr>
          <w:lang w:eastAsia="zh-CN"/>
        </w:rPr>
        <w:t>腾讯云开发</w:t>
      </w:r>
      <w:proofErr w:type="gramEnd"/>
      <w:r>
        <w:rPr>
          <w:lang w:eastAsia="zh-CN"/>
        </w:rPr>
        <w:t>者生态与</w:t>
      </w:r>
      <w:r>
        <w:rPr>
          <w:lang w:eastAsia="zh-CN"/>
        </w:rPr>
        <w:t>OPC</w:t>
      </w:r>
      <w:r>
        <w:rPr>
          <w:lang w:eastAsia="zh-CN"/>
        </w:rPr>
        <w:t>有天然的互补性</w:t>
      </w:r>
    </w:p>
    <w:p w14:paraId="19E846CE" w14:textId="77777777" w:rsidR="00EA796C" w:rsidRDefault="004D47E3">
      <w:pPr>
        <w:spacing w:after="60"/>
        <w:ind w:left="567"/>
        <w:rPr>
          <w:lang w:eastAsia="zh-CN"/>
        </w:rPr>
      </w:pPr>
      <w:r>
        <w:rPr>
          <w:lang w:eastAsia="zh-CN"/>
        </w:rPr>
        <w:t xml:space="preserve">• </w:t>
      </w:r>
      <w:r>
        <w:rPr>
          <w:lang w:eastAsia="zh-CN"/>
        </w:rPr>
        <w:t>鹏城实验室</w:t>
      </w:r>
      <w:r>
        <w:rPr>
          <w:lang w:eastAsia="zh-CN"/>
        </w:rPr>
        <w:t>——</w:t>
      </w:r>
      <w:r>
        <w:rPr>
          <w:lang w:eastAsia="zh-CN"/>
        </w:rPr>
        <w:t>国家级</w:t>
      </w:r>
      <w:r>
        <w:rPr>
          <w:lang w:eastAsia="zh-CN"/>
        </w:rPr>
        <w:t>AI</w:t>
      </w:r>
      <w:r>
        <w:rPr>
          <w:lang w:eastAsia="zh-CN"/>
        </w:rPr>
        <w:t>研究机构，可以为</w:t>
      </w:r>
      <w:r>
        <w:rPr>
          <w:lang w:eastAsia="zh-CN"/>
        </w:rPr>
        <w:t>OPC</w:t>
      </w:r>
      <w:r>
        <w:rPr>
          <w:lang w:eastAsia="zh-CN"/>
        </w:rPr>
        <w:t>标准提供学术背书</w:t>
      </w:r>
    </w:p>
    <w:p w14:paraId="7EF11763" w14:textId="77777777" w:rsidR="00EA796C" w:rsidRDefault="004D47E3">
      <w:pPr>
        <w:spacing w:after="60"/>
        <w:ind w:left="567"/>
        <w:rPr>
          <w:lang w:eastAsia="zh-CN"/>
        </w:rPr>
      </w:pPr>
      <w:r>
        <w:rPr>
          <w:lang w:eastAsia="zh-CN"/>
        </w:rPr>
        <w:t xml:space="preserve">• </w:t>
      </w:r>
      <w:r>
        <w:rPr>
          <w:lang w:eastAsia="zh-CN"/>
        </w:rPr>
        <w:t>深圳市</w:t>
      </w:r>
      <w:proofErr w:type="gramStart"/>
      <w:r>
        <w:rPr>
          <w:lang w:eastAsia="zh-CN"/>
        </w:rPr>
        <w:t>人社局</w:t>
      </w:r>
      <w:proofErr w:type="gramEnd"/>
      <w:r>
        <w:rPr>
          <w:lang w:eastAsia="zh-CN"/>
        </w:rPr>
        <w:t>——</w:t>
      </w:r>
      <w:r>
        <w:rPr>
          <w:lang w:eastAsia="zh-CN"/>
        </w:rPr>
        <w:t>探索将</w:t>
      </w:r>
      <w:r>
        <w:rPr>
          <w:lang w:eastAsia="zh-CN"/>
        </w:rPr>
        <w:t>OPC</w:t>
      </w:r>
      <w:r>
        <w:rPr>
          <w:lang w:eastAsia="zh-CN"/>
        </w:rPr>
        <w:t>认证纳入深圳市技能人才评价体系，这是极强的政策护城河</w:t>
      </w:r>
    </w:p>
    <w:p w14:paraId="021B26E8" w14:textId="77777777" w:rsidR="00EA796C" w:rsidRDefault="004D47E3">
      <w:pPr>
        <w:spacing w:before="60" w:after="120"/>
        <w:ind w:firstLine="420"/>
        <w:rPr>
          <w:lang w:eastAsia="zh-CN"/>
        </w:rPr>
      </w:pPr>
      <w:r>
        <w:rPr>
          <w:b/>
          <w:lang w:eastAsia="zh-CN"/>
        </w:rPr>
        <w:t>第三优先级：高校生态建设</w:t>
      </w:r>
    </w:p>
    <w:p w14:paraId="66B04229" w14:textId="77777777" w:rsidR="00EA796C" w:rsidRDefault="004D47E3">
      <w:pPr>
        <w:spacing w:before="60" w:after="120"/>
        <w:ind w:firstLine="420"/>
        <w:rPr>
          <w:lang w:eastAsia="zh-CN"/>
        </w:rPr>
      </w:pPr>
      <w:r>
        <w:rPr>
          <w:lang w:eastAsia="zh-CN"/>
        </w:rPr>
        <w:t>华南高校虽然密度不如长三角，但有几所关键院校需要优先建联：</w:t>
      </w:r>
    </w:p>
    <w:p w14:paraId="12E6FB5D" w14:textId="77777777" w:rsidR="00EA796C" w:rsidRDefault="004D47E3">
      <w:pPr>
        <w:spacing w:after="60"/>
        <w:ind w:left="567"/>
        <w:rPr>
          <w:lang w:eastAsia="zh-CN"/>
        </w:rPr>
      </w:pPr>
      <w:r>
        <w:rPr>
          <w:lang w:eastAsia="zh-CN"/>
        </w:rPr>
        <w:lastRenderedPageBreak/>
        <w:t xml:space="preserve">• </w:t>
      </w:r>
      <w:r>
        <w:rPr>
          <w:lang w:eastAsia="zh-CN"/>
        </w:rPr>
        <w:t>深圳大学（计算机与软件学院）</w:t>
      </w:r>
      <w:r>
        <w:rPr>
          <w:lang w:eastAsia="zh-CN"/>
        </w:rPr>
        <w:t>——</w:t>
      </w:r>
      <w:r>
        <w:rPr>
          <w:lang w:eastAsia="zh-CN"/>
        </w:rPr>
        <w:t>深圳本地最大的综合性大学</w:t>
      </w:r>
    </w:p>
    <w:p w14:paraId="4245C872" w14:textId="77777777" w:rsidR="00EA796C" w:rsidRDefault="004D47E3">
      <w:pPr>
        <w:spacing w:after="60"/>
        <w:ind w:left="567"/>
        <w:rPr>
          <w:lang w:eastAsia="zh-CN"/>
        </w:rPr>
      </w:pPr>
      <w:r>
        <w:rPr>
          <w:lang w:eastAsia="zh-CN"/>
        </w:rPr>
        <w:t xml:space="preserve">• </w:t>
      </w:r>
      <w:r>
        <w:rPr>
          <w:lang w:eastAsia="zh-CN"/>
        </w:rPr>
        <w:t>南方科技大学</w:t>
      </w:r>
      <w:r>
        <w:rPr>
          <w:lang w:eastAsia="zh-CN"/>
        </w:rPr>
        <w:t>——</w:t>
      </w:r>
      <w:r>
        <w:rPr>
          <w:lang w:eastAsia="zh-CN"/>
        </w:rPr>
        <w:t>创新机制灵活，</w:t>
      </w:r>
      <w:r>
        <w:rPr>
          <w:lang w:eastAsia="zh-CN"/>
        </w:rPr>
        <w:t>AI</w:t>
      </w:r>
      <w:r>
        <w:rPr>
          <w:lang w:eastAsia="zh-CN"/>
        </w:rPr>
        <w:t>学科发展快</w:t>
      </w:r>
    </w:p>
    <w:p w14:paraId="0A2796F5" w14:textId="77777777" w:rsidR="00EA796C" w:rsidRDefault="004D47E3">
      <w:pPr>
        <w:spacing w:after="60"/>
        <w:ind w:left="567"/>
        <w:rPr>
          <w:lang w:eastAsia="zh-CN"/>
        </w:rPr>
      </w:pPr>
      <w:r>
        <w:rPr>
          <w:lang w:eastAsia="zh-CN"/>
        </w:rPr>
        <w:t xml:space="preserve">• </w:t>
      </w:r>
      <w:r>
        <w:rPr>
          <w:lang w:eastAsia="zh-CN"/>
        </w:rPr>
        <w:t>哈工大深圳</w:t>
      </w:r>
      <w:r>
        <w:rPr>
          <w:lang w:eastAsia="zh-CN"/>
        </w:rPr>
        <w:t>——</w:t>
      </w:r>
      <w:r>
        <w:rPr>
          <w:lang w:eastAsia="zh-CN"/>
        </w:rPr>
        <w:t>工科强校，与</w:t>
      </w:r>
      <w:proofErr w:type="spellStart"/>
      <w:r>
        <w:rPr>
          <w:lang w:eastAsia="zh-CN"/>
        </w:rPr>
        <w:t>Datawhale</w:t>
      </w:r>
      <w:proofErr w:type="spellEnd"/>
      <w:r>
        <w:rPr>
          <w:lang w:eastAsia="zh-CN"/>
        </w:rPr>
        <w:t>的技术导向高度匹配</w:t>
      </w:r>
    </w:p>
    <w:p w14:paraId="2BD6EACE" w14:textId="77777777" w:rsidR="00EA796C" w:rsidRDefault="004D47E3">
      <w:pPr>
        <w:spacing w:after="60"/>
        <w:ind w:left="567"/>
        <w:rPr>
          <w:lang w:eastAsia="zh-CN"/>
        </w:rPr>
      </w:pPr>
      <w:r>
        <w:rPr>
          <w:lang w:eastAsia="zh-CN"/>
        </w:rPr>
        <w:t xml:space="preserve">• </w:t>
      </w:r>
      <w:r>
        <w:rPr>
          <w:lang w:eastAsia="zh-CN"/>
        </w:rPr>
        <w:t>中山大学（深圳校区）</w:t>
      </w:r>
      <w:r>
        <w:rPr>
          <w:lang w:eastAsia="zh-CN"/>
        </w:rPr>
        <w:t>——</w:t>
      </w:r>
      <w:r>
        <w:rPr>
          <w:lang w:eastAsia="zh-CN"/>
        </w:rPr>
        <w:t>综合性强，</w:t>
      </w:r>
      <w:r>
        <w:rPr>
          <w:lang w:eastAsia="zh-CN"/>
        </w:rPr>
        <w:t>AI+</w:t>
      </w:r>
      <w:r>
        <w:rPr>
          <w:lang w:eastAsia="zh-CN"/>
        </w:rPr>
        <w:t>医学方向有优势</w:t>
      </w:r>
    </w:p>
    <w:p w14:paraId="6EFAA458" w14:textId="77777777" w:rsidR="00EA796C" w:rsidRDefault="004D47E3">
      <w:pPr>
        <w:spacing w:after="60"/>
        <w:ind w:left="567"/>
        <w:rPr>
          <w:lang w:eastAsia="zh-CN"/>
        </w:rPr>
      </w:pPr>
      <w:r>
        <w:rPr>
          <w:lang w:eastAsia="zh-CN"/>
        </w:rPr>
        <w:t xml:space="preserve">• </w:t>
      </w:r>
      <w:r>
        <w:rPr>
          <w:lang w:eastAsia="zh-CN"/>
        </w:rPr>
        <w:t>港澳高校（港中大深圳、哈工大深圳国际合作项目）</w:t>
      </w:r>
      <w:r>
        <w:rPr>
          <w:lang w:eastAsia="zh-CN"/>
        </w:rPr>
        <w:t>——</w:t>
      </w:r>
      <w:r>
        <w:rPr>
          <w:lang w:eastAsia="zh-CN"/>
        </w:rPr>
        <w:t>跨境合作的差异化亮点</w:t>
      </w:r>
    </w:p>
    <w:p w14:paraId="207FB710" w14:textId="77777777" w:rsidR="00EA796C" w:rsidRDefault="004D47E3">
      <w:pPr>
        <w:spacing w:before="60" w:after="120"/>
        <w:ind w:firstLine="420"/>
        <w:rPr>
          <w:lang w:eastAsia="zh-CN"/>
        </w:rPr>
      </w:pPr>
      <w:r>
        <w:rPr>
          <w:b/>
          <w:lang w:eastAsia="zh-CN"/>
        </w:rPr>
        <w:t>第四优先级：打造华南标杆活动</w:t>
      </w:r>
    </w:p>
    <w:p w14:paraId="5E9E9449" w14:textId="77777777" w:rsidR="00EA796C" w:rsidRDefault="004D47E3">
      <w:pPr>
        <w:spacing w:before="60" w:after="120"/>
        <w:ind w:firstLine="420"/>
        <w:rPr>
          <w:lang w:eastAsia="zh-CN"/>
        </w:rPr>
      </w:pPr>
      <w:r>
        <w:rPr>
          <w:lang w:eastAsia="zh-CN"/>
        </w:rPr>
        <w:t>从南京协议来看，每年</w:t>
      </w:r>
      <w:r>
        <w:rPr>
          <w:lang w:eastAsia="zh-CN"/>
        </w:rPr>
        <w:t>1</w:t>
      </w:r>
      <w:r>
        <w:rPr>
          <w:lang w:eastAsia="zh-CN"/>
        </w:rPr>
        <w:t>场</w:t>
      </w:r>
      <w:r>
        <w:rPr>
          <w:lang w:eastAsia="zh-CN"/>
        </w:rPr>
        <w:t>800–1000</w:t>
      </w:r>
      <w:r>
        <w:rPr>
          <w:lang w:eastAsia="zh-CN"/>
        </w:rPr>
        <w:t>人的旗舰活动是核心</w:t>
      </w:r>
      <w:r>
        <w:rPr>
          <w:lang w:eastAsia="zh-CN"/>
        </w:rPr>
        <w:t>KPI</w:t>
      </w:r>
      <w:r>
        <w:rPr>
          <w:lang w:eastAsia="zh-CN"/>
        </w:rPr>
        <w:t>。建议在华南策划一场有区域特色的标杆活动，如</w:t>
      </w:r>
      <w:r>
        <w:rPr>
          <w:lang w:eastAsia="zh-CN"/>
        </w:rPr>
        <w:t>"</w:t>
      </w:r>
      <w:r>
        <w:rPr>
          <w:lang w:eastAsia="zh-CN"/>
        </w:rPr>
        <w:t>粤港澳大湾区</w:t>
      </w:r>
      <w:r>
        <w:rPr>
          <w:lang w:eastAsia="zh-CN"/>
        </w:rPr>
        <w:t>OPC AI</w:t>
      </w:r>
      <w:r>
        <w:rPr>
          <w:lang w:eastAsia="zh-CN"/>
        </w:rPr>
        <w:t>创新大赛</w:t>
      </w:r>
      <w:r>
        <w:rPr>
          <w:lang w:eastAsia="zh-CN"/>
        </w:rPr>
        <w:t>"</w:t>
      </w:r>
      <w:r>
        <w:rPr>
          <w:lang w:eastAsia="zh-CN"/>
        </w:rPr>
        <w:t>或</w:t>
      </w:r>
      <w:r>
        <w:rPr>
          <w:lang w:eastAsia="zh-CN"/>
        </w:rPr>
        <w:t>"AI+X</w:t>
      </w:r>
      <w:r>
        <w:rPr>
          <w:lang w:eastAsia="zh-CN"/>
        </w:rPr>
        <w:t>华南黑客松</w:t>
      </w:r>
      <w:r>
        <w:rPr>
          <w:lang w:eastAsia="zh-CN"/>
        </w:rPr>
        <w:t>"</w:t>
      </w:r>
      <w:r>
        <w:rPr>
          <w:lang w:eastAsia="zh-CN"/>
        </w:rPr>
        <w:t>，以此快速建立品牌影响力和政府信任。</w:t>
      </w:r>
    </w:p>
    <w:p w14:paraId="04ABAC8F" w14:textId="77777777" w:rsidR="00EA796C" w:rsidRDefault="004D47E3">
      <w:pPr>
        <w:spacing w:before="60" w:after="120"/>
        <w:ind w:firstLine="420"/>
      </w:pPr>
      <w:r>
        <w:t xml:space="preserve">#### 4. </w:t>
      </w:r>
      <w:proofErr w:type="spellStart"/>
      <w:r>
        <w:t>目标客户与付费方分析</w:t>
      </w:r>
      <w:proofErr w:type="spellEnd"/>
    </w:p>
    <w:tbl>
      <w:tblPr>
        <w:tblStyle w:val="aff1"/>
        <w:tblW w:w="0" w:type="auto"/>
        <w:jc w:val="center"/>
        <w:tblLook w:val="04A0" w:firstRow="1" w:lastRow="0" w:firstColumn="1" w:lastColumn="0" w:noHBand="0" w:noVBand="1"/>
      </w:tblPr>
      <w:tblGrid>
        <w:gridCol w:w="2078"/>
        <w:gridCol w:w="2078"/>
        <w:gridCol w:w="2078"/>
        <w:gridCol w:w="2078"/>
      </w:tblGrid>
      <w:tr w:rsidR="00EA796C" w14:paraId="443DA379" w14:textId="77777777">
        <w:trPr>
          <w:jc w:val="center"/>
        </w:trPr>
        <w:tc>
          <w:tcPr>
            <w:tcW w:w="2078" w:type="dxa"/>
            <w:shd w:val="clear" w:color="auto" w:fill="D5E8F0"/>
          </w:tcPr>
          <w:p w14:paraId="49079CFA" w14:textId="77777777" w:rsidR="00EA796C" w:rsidRDefault="004D47E3">
            <w:pPr>
              <w:jc w:val="center"/>
            </w:pPr>
            <w:r>
              <w:rPr>
                <w:b/>
                <w:sz w:val="20"/>
              </w:rPr>
              <w:t>付费方类型</w:t>
            </w:r>
          </w:p>
        </w:tc>
        <w:tc>
          <w:tcPr>
            <w:tcW w:w="2078" w:type="dxa"/>
            <w:shd w:val="clear" w:color="auto" w:fill="D5E8F0"/>
          </w:tcPr>
          <w:p w14:paraId="441DF10C" w14:textId="77777777" w:rsidR="00EA796C" w:rsidRDefault="004D47E3">
            <w:pPr>
              <w:jc w:val="center"/>
            </w:pPr>
            <w:r>
              <w:rPr>
                <w:b/>
                <w:sz w:val="20"/>
              </w:rPr>
              <w:t>具体画像</w:t>
            </w:r>
          </w:p>
        </w:tc>
        <w:tc>
          <w:tcPr>
            <w:tcW w:w="2078" w:type="dxa"/>
            <w:shd w:val="clear" w:color="auto" w:fill="D5E8F0"/>
          </w:tcPr>
          <w:p w14:paraId="4BB5251D" w14:textId="77777777" w:rsidR="00EA796C" w:rsidRDefault="004D47E3">
            <w:pPr>
              <w:jc w:val="center"/>
            </w:pPr>
            <w:r>
              <w:rPr>
                <w:b/>
                <w:sz w:val="20"/>
              </w:rPr>
              <w:t>付费逻辑</w:t>
            </w:r>
          </w:p>
        </w:tc>
        <w:tc>
          <w:tcPr>
            <w:tcW w:w="2078" w:type="dxa"/>
            <w:shd w:val="clear" w:color="auto" w:fill="D5E8F0"/>
          </w:tcPr>
          <w:p w14:paraId="7F5D9582" w14:textId="77777777" w:rsidR="00EA796C" w:rsidRDefault="004D47E3">
            <w:pPr>
              <w:jc w:val="center"/>
            </w:pPr>
            <w:r>
              <w:rPr>
                <w:b/>
                <w:sz w:val="20"/>
              </w:rPr>
              <w:t>预计客单价</w:t>
            </w:r>
          </w:p>
        </w:tc>
      </w:tr>
      <w:tr w:rsidR="00EA796C" w14:paraId="2637F76B" w14:textId="77777777">
        <w:trPr>
          <w:jc w:val="center"/>
        </w:trPr>
        <w:tc>
          <w:tcPr>
            <w:tcW w:w="2078" w:type="dxa"/>
          </w:tcPr>
          <w:p w14:paraId="0BB52D8E" w14:textId="77777777" w:rsidR="00EA796C" w:rsidRDefault="004D47E3">
            <w:r>
              <w:rPr>
                <w:sz w:val="20"/>
              </w:rPr>
              <w:t>G</w:t>
            </w:r>
            <w:r>
              <w:rPr>
                <w:sz w:val="20"/>
              </w:rPr>
              <w:t>端</w:t>
            </w:r>
            <w:r>
              <w:rPr>
                <w:sz w:val="20"/>
              </w:rPr>
              <w:t>-</w:t>
            </w:r>
            <w:r>
              <w:rPr>
                <w:sz w:val="20"/>
              </w:rPr>
              <w:t>区级政府</w:t>
            </w:r>
          </w:p>
        </w:tc>
        <w:tc>
          <w:tcPr>
            <w:tcW w:w="2078" w:type="dxa"/>
          </w:tcPr>
          <w:p w14:paraId="40A156D6" w14:textId="77777777" w:rsidR="00EA796C" w:rsidRDefault="004D47E3">
            <w:pPr>
              <w:rPr>
                <w:lang w:eastAsia="zh-CN"/>
              </w:rPr>
            </w:pPr>
            <w:r>
              <w:rPr>
                <w:sz w:val="20"/>
                <w:lang w:eastAsia="zh-CN"/>
              </w:rPr>
              <w:t>南山</w:t>
            </w:r>
            <w:r>
              <w:rPr>
                <w:sz w:val="20"/>
                <w:lang w:eastAsia="zh-CN"/>
              </w:rPr>
              <w:t>/</w:t>
            </w:r>
            <w:r>
              <w:rPr>
                <w:sz w:val="20"/>
                <w:lang w:eastAsia="zh-CN"/>
              </w:rPr>
              <w:t>福田</w:t>
            </w:r>
            <w:r>
              <w:rPr>
                <w:sz w:val="20"/>
                <w:lang w:eastAsia="zh-CN"/>
              </w:rPr>
              <w:t>/</w:t>
            </w:r>
            <w:r>
              <w:rPr>
                <w:sz w:val="20"/>
                <w:lang w:eastAsia="zh-CN"/>
              </w:rPr>
              <w:t>光明等</w:t>
            </w:r>
            <w:proofErr w:type="gramStart"/>
            <w:r>
              <w:rPr>
                <w:sz w:val="20"/>
                <w:lang w:eastAsia="zh-CN"/>
              </w:rPr>
              <w:t>区科创局</w:t>
            </w:r>
            <w:proofErr w:type="gramEnd"/>
          </w:p>
        </w:tc>
        <w:tc>
          <w:tcPr>
            <w:tcW w:w="2078" w:type="dxa"/>
          </w:tcPr>
          <w:p w14:paraId="088D16B4" w14:textId="77777777" w:rsidR="00EA796C" w:rsidRDefault="004D47E3">
            <w:pPr>
              <w:rPr>
                <w:lang w:eastAsia="zh-CN"/>
              </w:rPr>
            </w:pPr>
            <w:r>
              <w:rPr>
                <w:sz w:val="20"/>
                <w:lang w:eastAsia="zh-CN"/>
              </w:rPr>
              <w:t>购买</w:t>
            </w:r>
            <w:r>
              <w:rPr>
                <w:sz w:val="20"/>
                <w:lang w:eastAsia="zh-CN"/>
              </w:rPr>
              <w:t>AI</w:t>
            </w:r>
            <w:r>
              <w:rPr>
                <w:sz w:val="20"/>
                <w:lang w:eastAsia="zh-CN"/>
              </w:rPr>
              <w:t>人才生态建设服务，提升区域</w:t>
            </w:r>
            <w:r>
              <w:rPr>
                <w:sz w:val="20"/>
                <w:lang w:eastAsia="zh-CN"/>
              </w:rPr>
              <w:t>AI</w:t>
            </w:r>
            <w:r>
              <w:rPr>
                <w:sz w:val="20"/>
                <w:lang w:eastAsia="zh-CN"/>
              </w:rPr>
              <w:t>产业能级</w:t>
            </w:r>
          </w:p>
        </w:tc>
        <w:tc>
          <w:tcPr>
            <w:tcW w:w="2078" w:type="dxa"/>
          </w:tcPr>
          <w:p w14:paraId="27ACAB65" w14:textId="77777777" w:rsidR="00EA796C" w:rsidRDefault="004D47E3">
            <w:r>
              <w:rPr>
                <w:sz w:val="20"/>
              </w:rPr>
              <w:t>100–200</w:t>
            </w:r>
            <w:r>
              <w:rPr>
                <w:sz w:val="20"/>
              </w:rPr>
              <w:t>万</w:t>
            </w:r>
            <w:r>
              <w:rPr>
                <w:sz w:val="20"/>
              </w:rPr>
              <w:t>/</w:t>
            </w:r>
            <w:r>
              <w:rPr>
                <w:sz w:val="20"/>
              </w:rPr>
              <w:t>年</w:t>
            </w:r>
          </w:p>
        </w:tc>
      </w:tr>
      <w:tr w:rsidR="00EA796C" w14:paraId="616B5901" w14:textId="77777777">
        <w:trPr>
          <w:jc w:val="center"/>
        </w:trPr>
        <w:tc>
          <w:tcPr>
            <w:tcW w:w="2078" w:type="dxa"/>
          </w:tcPr>
          <w:p w14:paraId="4C1B806A" w14:textId="77777777" w:rsidR="00EA796C" w:rsidRDefault="004D47E3">
            <w:r>
              <w:rPr>
                <w:sz w:val="20"/>
              </w:rPr>
              <w:t>G</w:t>
            </w:r>
            <w:r>
              <w:rPr>
                <w:sz w:val="20"/>
              </w:rPr>
              <w:t>端</w:t>
            </w:r>
            <w:r>
              <w:rPr>
                <w:sz w:val="20"/>
              </w:rPr>
              <w:t>-</w:t>
            </w:r>
            <w:r>
              <w:rPr>
                <w:sz w:val="20"/>
              </w:rPr>
              <w:t>市级政府</w:t>
            </w:r>
          </w:p>
        </w:tc>
        <w:tc>
          <w:tcPr>
            <w:tcW w:w="2078" w:type="dxa"/>
          </w:tcPr>
          <w:p w14:paraId="561A335B" w14:textId="77777777" w:rsidR="00EA796C" w:rsidRDefault="004D47E3">
            <w:pPr>
              <w:rPr>
                <w:lang w:eastAsia="zh-CN"/>
              </w:rPr>
            </w:pPr>
            <w:r>
              <w:rPr>
                <w:sz w:val="20"/>
                <w:lang w:eastAsia="zh-CN"/>
              </w:rPr>
              <w:t>深圳科创局、广州科技局</w:t>
            </w:r>
          </w:p>
        </w:tc>
        <w:tc>
          <w:tcPr>
            <w:tcW w:w="2078" w:type="dxa"/>
          </w:tcPr>
          <w:p w14:paraId="46310386" w14:textId="77777777" w:rsidR="00EA796C" w:rsidRDefault="004D47E3">
            <w:pPr>
              <w:rPr>
                <w:lang w:eastAsia="zh-CN"/>
              </w:rPr>
            </w:pPr>
            <w:r>
              <w:rPr>
                <w:sz w:val="20"/>
                <w:lang w:eastAsia="zh-CN"/>
              </w:rPr>
              <w:t>AI</w:t>
            </w:r>
            <w:r>
              <w:rPr>
                <w:sz w:val="20"/>
                <w:lang w:eastAsia="zh-CN"/>
              </w:rPr>
              <w:t>人才战略的政策落地抓手</w:t>
            </w:r>
          </w:p>
        </w:tc>
        <w:tc>
          <w:tcPr>
            <w:tcW w:w="2078" w:type="dxa"/>
          </w:tcPr>
          <w:p w14:paraId="616100DF" w14:textId="77777777" w:rsidR="00EA796C" w:rsidRDefault="004D47E3">
            <w:r>
              <w:rPr>
                <w:sz w:val="20"/>
              </w:rPr>
              <w:t>300–500</w:t>
            </w:r>
            <w:r>
              <w:rPr>
                <w:sz w:val="20"/>
              </w:rPr>
              <w:t>万</w:t>
            </w:r>
            <w:r>
              <w:rPr>
                <w:sz w:val="20"/>
              </w:rPr>
              <w:t>/</w:t>
            </w:r>
            <w:r>
              <w:rPr>
                <w:sz w:val="20"/>
              </w:rPr>
              <w:t>年</w:t>
            </w:r>
          </w:p>
        </w:tc>
      </w:tr>
      <w:tr w:rsidR="00EA796C" w14:paraId="6A67EC96" w14:textId="77777777">
        <w:trPr>
          <w:jc w:val="center"/>
        </w:trPr>
        <w:tc>
          <w:tcPr>
            <w:tcW w:w="2078" w:type="dxa"/>
          </w:tcPr>
          <w:p w14:paraId="6E426E13" w14:textId="77777777" w:rsidR="00EA796C" w:rsidRDefault="004D47E3">
            <w:r>
              <w:rPr>
                <w:sz w:val="20"/>
              </w:rPr>
              <w:t>G</w:t>
            </w:r>
            <w:r>
              <w:rPr>
                <w:sz w:val="20"/>
              </w:rPr>
              <w:t>端</w:t>
            </w:r>
            <w:r>
              <w:rPr>
                <w:sz w:val="20"/>
              </w:rPr>
              <w:t>-</w:t>
            </w:r>
            <w:r>
              <w:rPr>
                <w:sz w:val="20"/>
              </w:rPr>
              <w:t>省级</w:t>
            </w:r>
          </w:p>
        </w:tc>
        <w:tc>
          <w:tcPr>
            <w:tcW w:w="2078" w:type="dxa"/>
          </w:tcPr>
          <w:p w14:paraId="0585D2A1" w14:textId="77777777" w:rsidR="00EA796C" w:rsidRDefault="004D47E3">
            <w:r>
              <w:rPr>
                <w:sz w:val="20"/>
              </w:rPr>
              <w:t>广东省科技厅</w:t>
            </w:r>
          </w:p>
        </w:tc>
        <w:tc>
          <w:tcPr>
            <w:tcW w:w="2078" w:type="dxa"/>
          </w:tcPr>
          <w:p w14:paraId="79EE2A8C" w14:textId="77777777" w:rsidR="00EA796C" w:rsidRDefault="004D47E3">
            <w:pPr>
              <w:rPr>
                <w:lang w:eastAsia="zh-CN"/>
              </w:rPr>
            </w:pPr>
            <w:r>
              <w:rPr>
                <w:sz w:val="20"/>
                <w:lang w:eastAsia="zh-CN"/>
              </w:rPr>
              <w:t>粤港澳大湾区</w:t>
            </w:r>
            <w:r>
              <w:rPr>
                <w:sz w:val="20"/>
                <w:lang w:eastAsia="zh-CN"/>
              </w:rPr>
              <w:t>AI</w:t>
            </w:r>
            <w:r>
              <w:rPr>
                <w:sz w:val="20"/>
                <w:lang w:eastAsia="zh-CN"/>
              </w:rPr>
              <w:t>人才一体化</w:t>
            </w:r>
          </w:p>
        </w:tc>
        <w:tc>
          <w:tcPr>
            <w:tcW w:w="2078" w:type="dxa"/>
          </w:tcPr>
          <w:p w14:paraId="40E348AD" w14:textId="77777777" w:rsidR="00EA796C" w:rsidRDefault="004D47E3">
            <w:r>
              <w:rPr>
                <w:sz w:val="20"/>
              </w:rPr>
              <w:t>500</w:t>
            </w:r>
            <w:r>
              <w:rPr>
                <w:sz w:val="20"/>
              </w:rPr>
              <w:t>万</w:t>
            </w:r>
            <w:r>
              <w:rPr>
                <w:sz w:val="20"/>
              </w:rPr>
              <w:t>+/</w:t>
            </w:r>
            <w:r>
              <w:rPr>
                <w:sz w:val="20"/>
              </w:rPr>
              <w:t>年</w:t>
            </w:r>
          </w:p>
        </w:tc>
      </w:tr>
      <w:tr w:rsidR="00EA796C" w14:paraId="334DDC90" w14:textId="77777777">
        <w:trPr>
          <w:jc w:val="center"/>
        </w:trPr>
        <w:tc>
          <w:tcPr>
            <w:tcW w:w="2078" w:type="dxa"/>
          </w:tcPr>
          <w:p w14:paraId="2FEC2B3B" w14:textId="77777777" w:rsidR="00EA796C" w:rsidRDefault="004D47E3">
            <w:r>
              <w:rPr>
                <w:sz w:val="20"/>
              </w:rPr>
              <w:t>B</w:t>
            </w:r>
            <w:r>
              <w:rPr>
                <w:sz w:val="20"/>
              </w:rPr>
              <w:t>端</w:t>
            </w:r>
            <w:r>
              <w:rPr>
                <w:sz w:val="20"/>
              </w:rPr>
              <w:t>-</w:t>
            </w:r>
            <w:r>
              <w:rPr>
                <w:sz w:val="20"/>
              </w:rPr>
              <w:t>大型科技企业</w:t>
            </w:r>
          </w:p>
        </w:tc>
        <w:tc>
          <w:tcPr>
            <w:tcW w:w="2078" w:type="dxa"/>
          </w:tcPr>
          <w:p w14:paraId="12435020" w14:textId="77777777" w:rsidR="00EA796C" w:rsidRDefault="004D47E3">
            <w:pPr>
              <w:rPr>
                <w:lang w:eastAsia="zh-CN"/>
              </w:rPr>
            </w:pPr>
            <w:r>
              <w:rPr>
                <w:sz w:val="20"/>
                <w:lang w:eastAsia="zh-CN"/>
              </w:rPr>
              <w:t>华为、腾讯、大疆、比亚迪等</w:t>
            </w:r>
          </w:p>
        </w:tc>
        <w:tc>
          <w:tcPr>
            <w:tcW w:w="2078" w:type="dxa"/>
          </w:tcPr>
          <w:p w14:paraId="3B659F5C" w14:textId="77777777" w:rsidR="00EA796C" w:rsidRDefault="004D47E3">
            <w:pPr>
              <w:rPr>
                <w:lang w:eastAsia="zh-CN"/>
              </w:rPr>
            </w:pPr>
            <w:r>
              <w:rPr>
                <w:sz w:val="20"/>
                <w:lang w:eastAsia="zh-CN"/>
              </w:rPr>
              <w:t>AI</w:t>
            </w:r>
            <w:r>
              <w:rPr>
                <w:sz w:val="20"/>
                <w:lang w:eastAsia="zh-CN"/>
              </w:rPr>
              <w:t>人才定制培训、雇主品牌建设</w:t>
            </w:r>
          </w:p>
        </w:tc>
        <w:tc>
          <w:tcPr>
            <w:tcW w:w="2078" w:type="dxa"/>
          </w:tcPr>
          <w:p w14:paraId="449F6E0E" w14:textId="77777777" w:rsidR="00EA796C" w:rsidRDefault="004D47E3">
            <w:r>
              <w:rPr>
                <w:sz w:val="20"/>
              </w:rPr>
              <w:t>30–100</w:t>
            </w:r>
            <w:r>
              <w:rPr>
                <w:sz w:val="20"/>
              </w:rPr>
              <w:t>万</w:t>
            </w:r>
            <w:r>
              <w:rPr>
                <w:sz w:val="20"/>
              </w:rPr>
              <w:t>/</w:t>
            </w:r>
            <w:r>
              <w:rPr>
                <w:sz w:val="20"/>
              </w:rPr>
              <w:t>年</w:t>
            </w:r>
          </w:p>
        </w:tc>
      </w:tr>
      <w:tr w:rsidR="00EA796C" w14:paraId="67BA64B8" w14:textId="77777777">
        <w:trPr>
          <w:jc w:val="center"/>
        </w:trPr>
        <w:tc>
          <w:tcPr>
            <w:tcW w:w="2078" w:type="dxa"/>
          </w:tcPr>
          <w:p w14:paraId="4D13531C" w14:textId="77777777" w:rsidR="00EA796C" w:rsidRDefault="004D47E3">
            <w:r>
              <w:rPr>
                <w:sz w:val="20"/>
              </w:rPr>
              <w:t>B</w:t>
            </w:r>
            <w:r>
              <w:rPr>
                <w:sz w:val="20"/>
              </w:rPr>
              <w:t>端</w:t>
            </w:r>
            <w:r>
              <w:rPr>
                <w:sz w:val="20"/>
              </w:rPr>
              <w:t>-</w:t>
            </w:r>
            <w:r>
              <w:rPr>
                <w:sz w:val="20"/>
              </w:rPr>
              <w:t>中型</w:t>
            </w:r>
            <w:r>
              <w:rPr>
                <w:sz w:val="20"/>
              </w:rPr>
              <w:t>AI</w:t>
            </w:r>
            <w:r>
              <w:rPr>
                <w:sz w:val="20"/>
              </w:rPr>
              <w:t>企业</w:t>
            </w:r>
          </w:p>
        </w:tc>
        <w:tc>
          <w:tcPr>
            <w:tcW w:w="2078" w:type="dxa"/>
          </w:tcPr>
          <w:p w14:paraId="796827FE" w14:textId="77777777" w:rsidR="00EA796C" w:rsidRDefault="004D47E3">
            <w:r>
              <w:rPr>
                <w:sz w:val="20"/>
              </w:rPr>
              <w:t>深圳</w:t>
            </w:r>
            <w:r>
              <w:rPr>
                <w:sz w:val="20"/>
              </w:rPr>
              <w:t>AI</w:t>
            </w:r>
            <w:r>
              <w:rPr>
                <w:sz w:val="20"/>
              </w:rPr>
              <w:t>创业公司群</w:t>
            </w:r>
          </w:p>
        </w:tc>
        <w:tc>
          <w:tcPr>
            <w:tcW w:w="2078" w:type="dxa"/>
          </w:tcPr>
          <w:p w14:paraId="2BD33EC6" w14:textId="77777777" w:rsidR="00EA796C" w:rsidRDefault="004D47E3">
            <w:pPr>
              <w:rPr>
                <w:lang w:eastAsia="zh-CN"/>
              </w:rPr>
            </w:pPr>
            <w:r>
              <w:rPr>
                <w:sz w:val="20"/>
                <w:lang w:eastAsia="zh-CN"/>
              </w:rPr>
              <w:t>OPC</w:t>
            </w:r>
            <w:r>
              <w:rPr>
                <w:sz w:val="20"/>
                <w:lang w:eastAsia="zh-CN"/>
              </w:rPr>
              <w:t>人才输送、联合认证</w:t>
            </w:r>
          </w:p>
        </w:tc>
        <w:tc>
          <w:tcPr>
            <w:tcW w:w="2078" w:type="dxa"/>
          </w:tcPr>
          <w:p w14:paraId="621C0360" w14:textId="77777777" w:rsidR="00EA796C" w:rsidRDefault="004D47E3">
            <w:r>
              <w:rPr>
                <w:sz w:val="20"/>
              </w:rPr>
              <w:t>5–20</w:t>
            </w:r>
            <w:r>
              <w:rPr>
                <w:sz w:val="20"/>
              </w:rPr>
              <w:t>万</w:t>
            </w:r>
            <w:r>
              <w:rPr>
                <w:sz w:val="20"/>
              </w:rPr>
              <w:t>/</w:t>
            </w:r>
            <w:r>
              <w:rPr>
                <w:sz w:val="20"/>
              </w:rPr>
              <w:t>年</w:t>
            </w:r>
          </w:p>
        </w:tc>
      </w:tr>
      <w:tr w:rsidR="00EA796C" w14:paraId="4A652D56" w14:textId="77777777">
        <w:trPr>
          <w:jc w:val="center"/>
        </w:trPr>
        <w:tc>
          <w:tcPr>
            <w:tcW w:w="2078" w:type="dxa"/>
          </w:tcPr>
          <w:p w14:paraId="74B6E7CB" w14:textId="77777777" w:rsidR="00EA796C" w:rsidRDefault="004D47E3">
            <w:r>
              <w:rPr>
                <w:sz w:val="20"/>
              </w:rPr>
              <w:t>B</w:t>
            </w:r>
            <w:r>
              <w:rPr>
                <w:sz w:val="20"/>
              </w:rPr>
              <w:t>端</w:t>
            </w:r>
            <w:r>
              <w:rPr>
                <w:sz w:val="20"/>
              </w:rPr>
              <w:t>-</w:t>
            </w:r>
            <w:r>
              <w:rPr>
                <w:sz w:val="20"/>
              </w:rPr>
              <w:t>金融机构</w:t>
            </w:r>
          </w:p>
        </w:tc>
        <w:tc>
          <w:tcPr>
            <w:tcW w:w="2078" w:type="dxa"/>
          </w:tcPr>
          <w:p w14:paraId="27E747BD" w14:textId="77777777" w:rsidR="00EA796C" w:rsidRDefault="004D47E3">
            <w:r>
              <w:rPr>
                <w:sz w:val="20"/>
              </w:rPr>
              <w:t>平安、招商、广发等</w:t>
            </w:r>
          </w:p>
        </w:tc>
        <w:tc>
          <w:tcPr>
            <w:tcW w:w="2078" w:type="dxa"/>
          </w:tcPr>
          <w:p w14:paraId="6EB7F433" w14:textId="77777777" w:rsidR="00EA796C" w:rsidRDefault="004D47E3">
            <w:r>
              <w:rPr>
                <w:sz w:val="20"/>
              </w:rPr>
              <w:t>AI+</w:t>
            </w:r>
            <w:r>
              <w:rPr>
                <w:sz w:val="20"/>
              </w:rPr>
              <w:t>金融人才培训</w:t>
            </w:r>
          </w:p>
        </w:tc>
        <w:tc>
          <w:tcPr>
            <w:tcW w:w="2078" w:type="dxa"/>
          </w:tcPr>
          <w:p w14:paraId="222040DD" w14:textId="77777777" w:rsidR="00EA796C" w:rsidRDefault="004D47E3">
            <w:r>
              <w:rPr>
                <w:sz w:val="20"/>
              </w:rPr>
              <w:t>20–50</w:t>
            </w:r>
            <w:r>
              <w:rPr>
                <w:sz w:val="20"/>
              </w:rPr>
              <w:t>万</w:t>
            </w:r>
            <w:r>
              <w:rPr>
                <w:sz w:val="20"/>
              </w:rPr>
              <w:t>/</w:t>
            </w:r>
            <w:r>
              <w:rPr>
                <w:sz w:val="20"/>
              </w:rPr>
              <w:t>年</w:t>
            </w:r>
          </w:p>
        </w:tc>
      </w:tr>
      <w:tr w:rsidR="00EA796C" w14:paraId="1E82C81B" w14:textId="77777777">
        <w:trPr>
          <w:jc w:val="center"/>
        </w:trPr>
        <w:tc>
          <w:tcPr>
            <w:tcW w:w="2078" w:type="dxa"/>
          </w:tcPr>
          <w:p w14:paraId="268907EC" w14:textId="77777777" w:rsidR="00EA796C" w:rsidRDefault="004D47E3">
            <w:r>
              <w:rPr>
                <w:sz w:val="20"/>
              </w:rPr>
              <w:t>B</w:t>
            </w:r>
            <w:r>
              <w:rPr>
                <w:sz w:val="20"/>
              </w:rPr>
              <w:t>端</w:t>
            </w:r>
            <w:r>
              <w:rPr>
                <w:sz w:val="20"/>
              </w:rPr>
              <w:t>-</w:t>
            </w:r>
            <w:r>
              <w:rPr>
                <w:sz w:val="20"/>
              </w:rPr>
              <w:t>制造业企业</w:t>
            </w:r>
          </w:p>
        </w:tc>
        <w:tc>
          <w:tcPr>
            <w:tcW w:w="2078" w:type="dxa"/>
          </w:tcPr>
          <w:p w14:paraId="7201ADBE" w14:textId="77777777" w:rsidR="00EA796C" w:rsidRDefault="004D47E3">
            <w:pPr>
              <w:rPr>
                <w:lang w:eastAsia="zh-CN"/>
              </w:rPr>
            </w:pPr>
            <w:r>
              <w:rPr>
                <w:sz w:val="20"/>
                <w:lang w:eastAsia="zh-CN"/>
              </w:rPr>
              <w:t>比亚迪、富士康、美的等</w:t>
            </w:r>
          </w:p>
        </w:tc>
        <w:tc>
          <w:tcPr>
            <w:tcW w:w="2078" w:type="dxa"/>
          </w:tcPr>
          <w:p w14:paraId="45733707" w14:textId="77777777" w:rsidR="00EA796C" w:rsidRDefault="004D47E3">
            <w:proofErr w:type="spellStart"/>
            <w:r>
              <w:rPr>
                <w:sz w:val="20"/>
              </w:rPr>
              <w:t>AI+</w:t>
            </w:r>
            <w:r>
              <w:rPr>
                <w:sz w:val="20"/>
              </w:rPr>
              <w:t>制造人才实训</w:t>
            </w:r>
            <w:proofErr w:type="spellEnd"/>
          </w:p>
        </w:tc>
        <w:tc>
          <w:tcPr>
            <w:tcW w:w="2078" w:type="dxa"/>
          </w:tcPr>
          <w:p w14:paraId="7012DBAF" w14:textId="77777777" w:rsidR="00EA796C" w:rsidRDefault="004D47E3">
            <w:r>
              <w:rPr>
                <w:sz w:val="20"/>
              </w:rPr>
              <w:t>10–30</w:t>
            </w:r>
            <w:r>
              <w:rPr>
                <w:sz w:val="20"/>
              </w:rPr>
              <w:t>万</w:t>
            </w:r>
            <w:r>
              <w:rPr>
                <w:sz w:val="20"/>
              </w:rPr>
              <w:t>/</w:t>
            </w:r>
            <w:r>
              <w:rPr>
                <w:sz w:val="20"/>
              </w:rPr>
              <w:t>年</w:t>
            </w:r>
          </w:p>
        </w:tc>
      </w:tr>
      <w:tr w:rsidR="00EA796C" w14:paraId="27CD4DD1" w14:textId="77777777">
        <w:trPr>
          <w:jc w:val="center"/>
        </w:trPr>
        <w:tc>
          <w:tcPr>
            <w:tcW w:w="2078" w:type="dxa"/>
          </w:tcPr>
          <w:p w14:paraId="1A436D48" w14:textId="77777777" w:rsidR="00EA796C" w:rsidRDefault="004D47E3">
            <w:r>
              <w:rPr>
                <w:sz w:val="20"/>
              </w:rPr>
              <w:t>高校</w:t>
            </w:r>
          </w:p>
        </w:tc>
        <w:tc>
          <w:tcPr>
            <w:tcW w:w="2078" w:type="dxa"/>
          </w:tcPr>
          <w:p w14:paraId="27C422D9" w14:textId="77777777" w:rsidR="00EA796C" w:rsidRDefault="004D47E3">
            <w:r>
              <w:rPr>
                <w:sz w:val="20"/>
              </w:rPr>
              <w:t>深圳大学、南科大等</w:t>
            </w:r>
          </w:p>
        </w:tc>
        <w:tc>
          <w:tcPr>
            <w:tcW w:w="2078" w:type="dxa"/>
          </w:tcPr>
          <w:p w14:paraId="2A79A172" w14:textId="77777777" w:rsidR="00EA796C" w:rsidRDefault="004D47E3">
            <w:pPr>
              <w:rPr>
                <w:lang w:eastAsia="zh-CN"/>
              </w:rPr>
            </w:pPr>
            <w:r>
              <w:rPr>
                <w:sz w:val="20"/>
                <w:lang w:eastAsia="zh-CN"/>
              </w:rPr>
              <w:t>AI</w:t>
            </w:r>
            <w:r>
              <w:rPr>
                <w:sz w:val="20"/>
                <w:lang w:eastAsia="zh-CN"/>
              </w:rPr>
              <w:t>课程共建、</w:t>
            </w:r>
            <w:r>
              <w:rPr>
                <w:sz w:val="20"/>
                <w:lang w:eastAsia="zh-CN"/>
              </w:rPr>
              <w:t>OPC</w:t>
            </w:r>
            <w:r>
              <w:rPr>
                <w:sz w:val="20"/>
                <w:lang w:eastAsia="zh-CN"/>
              </w:rPr>
              <w:t>校园认证</w:t>
            </w:r>
          </w:p>
        </w:tc>
        <w:tc>
          <w:tcPr>
            <w:tcW w:w="2078" w:type="dxa"/>
          </w:tcPr>
          <w:p w14:paraId="17335840" w14:textId="77777777" w:rsidR="00EA796C" w:rsidRDefault="004D47E3">
            <w:r>
              <w:rPr>
                <w:sz w:val="20"/>
              </w:rPr>
              <w:t>10–30</w:t>
            </w:r>
            <w:r>
              <w:rPr>
                <w:sz w:val="20"/>
              </w:rPr>
              <w:t>万</w:t>
            </w:r>
            <w:r>
              <w:rPr>
                <w:sz w:val="20"/>
              </w:rPr>
              <w:t>/</w:t>
            </w:r>
            <w:r>
              <w:rPr>
                <w:sz w:val="20"/>
              </w:rPr>
              <w:t>年</w:t>
            </w:r>
          </w:p>
        </w:tc>
      </w:tr>
    </w:tbl>
    <w:p w14:paraId="0A2F181B" w14:textId="77777777" w:rsidR="00EA796C" w:rsidRDefault="00EA796C"/>
    <w:p w14:paraId="4BBC7ABB" w14:textId="77777777" w:rsidR="00EA796C" w:rsidRDefault="004D47E3">
      <w:pPr>
        <w:spacing w:before="60" w:after="120"/>
        <w:ind w:firstLine="420"/>
        <w:rPr>
          <w:lang w:eastAsia="zh-CN"/>
        </w:rPr>
      </w:pPr>
      <w:r>
        <w:rPr>
          <w:b/>
          <w:lang w:eastAsia="zh-CN"/>
        </w:rPr>
        <w:t>核心判断</w:t>
      </w:r>
      <w:r>
        <w:rPr>
          <w:lang w:eastAsia="zh-CN"/>
        </w:rPr>
        <w:t>：短期内（</w:t>
      </w:r>
      <w:r>
        <w:rPr>
          <w:lang w:eastAsia="zh-CN"/>
        </w:rPr>
        <w:t>1–2</w:t>
      </w:r>
      <w:r>
        <w:rPr>
          <w:lang w:eastAsia="zh-CN"/>
        </w:rPr>
        <w:t>年），</w:t>
      </w:r>
      <w:r>
        <w:rPr>
          <w:lang w:eastAsia="zh-CN"/>
        </w:rPr>
        <w:t>G</w:t>
      </w:r>
      <w:proofErr w:type="gramStart"/>
      <w:r>
        <w:rPr>
          <w:lang w:eastAsia="zh-CN"/>
        </w:rPr>
        <w:t>端仍然</w:t>
      </w:r>
      <w:proofErr w:type="gramEnd"/>
      <w:r>
        <w:rPr>
          <w:lang w:eastAsia="zh-CN"/>
        </w:rPr>
        <w:t>是最主要的付费方，应把精力集中在拿到</w:t>
      </w:r>
      <w:r>
        <w:rPr>
          <w:lang w:eastAsia="zh-CN"/>
        </w:rPr>
        <w:t>1–2</w:t>
      </w:r>
      <w:r>
        <w:rPr>
          <w:lang w:eastAsia="zh-CN"/>
        </w:rPr>
        <w:t>个政府合作项目上，建立现金流和标杆。中期（</w:t>
      </w:r>
      <w:r>
        <w:rPr>
          <w:lang w:eastAsia="zh-CN"/>
        </w:rPr>
        <w:t>2–3</w:t>
      </w:r>
      <w:r>
        <w:rPr>
          <w:lang w:eastAsia="zh-CN"/>
        </w:rPr>
        <w:t>年），随着</w:t>
      </w:r>
      <w:r>
        <w:rPr>
          <w:lang w:eastAsia="zh-CN"/>
        </w:rPr>
        <w:t>OPC</w:t>
      </w:r>
      <w:r>
        <w:rPr>
          <w:lang w:eastAsia="zh-CN"/>
        </w:rPr>
        <w:t>标准的成熟和市场认可度提升，</w:t>
      </w:r>
      <w:r>
        <w:rPr>
          <w:lang w:eastAsia="zh-CN"/>
        </w:rPr>
        <w:t>B</w:t>
      </w:r>
      <w:proofErr w:type="gramStart"/>
      <w:r>
        <w:rPr>
          <w:lang w:eastAsia="zh-CN"/>
        </w:rPr>
        <w:t>端企业</w:t>
      </w:r>
      <w:proofErr w:type="gramEnd"/>
      <w:r>
        <w:rPr>
          <w:lang w:eastAsia="zh-CN"/>
        </w:rPr>
        <w:t>客户的比重应逐步增加，这才是华南业务的利润中心。</w:t>
      </w:r>
    </w:p>
    <w:p w14:paraId="18BD373F" w14:textId="77777777" w:rsidR="00EA796C" w:rsidRDefault="004D47E3">
      <w:pPr>
        <w:spacing w:before="240" w:after="120"/>
        <w:rPr>
          <w:lang w:eastAsia="zh-CN"/>
        </w:rPr>
      </w:pPr>
      <w:r>
        <w:rPr>
          <w:b/>
          <w:sz w:val="28"/>
          <w:lang w:eastAsia="zh-CN"/>
        </w:rPr>
        <w:lastRenderedPageBreak/>
        <w:t>四、风险提醒</w:t>
      </w:r>
    </w:p>
    <w:p w14:paraId="2DFD212A" w14:textId="77777777" w:rsidR="00EA796C" w:rsidRDefault="004D47E3">
      <w:pPr>
        <w:spacing w:after="60"/>
        <w:ind w:left="567"/>
        <w:rPr>
          <w:lang w:eastAsia="zh-CN"/>
        </w:rPr>
      </w:pPr>
      <w:r>
        <w:rPr>
          <w:b/>
          <w:lang w:eastAsia="zh-CN"/>
        </w:rPr>
        <w:t>创始人依赖风险</w:t>
      </w:r>
      <w:r>
        <w:rPr>
          <w:lang w:eastAsia="zh-CN"/>
        </w:rPr>
        <w:t>：</w:t>
      </w:r>
      <w:proofErr w:type="spellStart"/>
      <w:r>
        <w:rPr>
          <w:lang w:eastAsia="zh-CN"/>
        </w:rPr>
        <w:t>Datawhale</w:t>
      </w:r>
      <w:proofErr w:type="spellEnd"/>
      <w:r>
        <w:rPr>
          <w:lang w:eastAsia="zh-CN"/>
        </w:rPr>
        <w:t>高度依赖</w:t>
      </w:r>
      <w:proofErr w:type="gramStart"/>
      <w:r>
        <w:rPr>
          <w:lang w:eastAsia="zh-CN"/>
        </w:rPr>
        <w:t>范</w:t>
      </w:r>
      <w:proofErr w:type="gramEnd"/>
      <w:r>
        <w:rPr>
          <w:lang w:eastAsia="zh-CN"/>
        </w:rPr>
        <w:t>晶晶个人（持股</w:t>
      </w:r>
      <w:r>
        <w:rPr>
          <w:lang w:eastAsia="zh-CN"/>
        </w:rPr>
        <w:t>87%</w:t>
      </w:r>
      <w:r>
        <w:rPr>
          <w:lang w:eastAsia="zh-CN"/>
        </w:rPr>
        <w:t>、同时担任母公司和子公司法人），如果创始人精力分散或出现意外，整个体系可能受到冲击。建议在协议中约定关键人条款。</w:t>
      </w:r>
    </w:p>
    <w:p w14:paraId="62EE015A" w14:textId="77777777" w:rsidR="00EA796C" w:rsidRDefault="004D47E3">
      <w:pPr>
        <w:spacing w:after="60"/>
        <w:ind w:left="567"/>
        <w:rPr>
          <w:lang w:eastAsia="zh-CN"/>
        </w:rPr>
      </w:pPr>
      <w:r>
        <w:rPr>
          <w:b/>
          <w:lang w:eastAsia="zh-CN"/>
        </w:rPr>
        <w:t>品牌授权风险</w:t>
      </w:r>
      <w:r>
        <w:rPr>
          <w:lang w:eastAsia="zh-CN"/>
        </w:rPr>
        <w:t>：深圳子公司的价值完全建立</w:t>
      </w:r>
      <w:r>
        <w:rPr>
          <w:lang w:eastAsia="zh-CN"/>
        </w:rPr>
        <w:t>在</w:t>
      </w:r>
      <w:proofErr w:type="spellStart"/>
      <w:r>
        <w:rPr>
          <w:lang w:eastAsia="zh-CN"/>
        </w:rPr>
        <w:t>Datawhale</w:t>
      </w:r>
      <w:proofErr w:type="spellEnd"/>
      <w:r>
        <w:rPr>
          <w:lang w:eastAsia="zh-CN"/>
        </w:rPr>
        <w:t>品牌之上。如果母公司出现经营问题或品牌受损，子公司的业务将受到直接影响。建议通过章程约定品牌授权的不可撤销性（除严重违约外）。</w:t>
      </w:r>
    </w:p>
    <w:p w14:paraId="5FB6C345" w14:textId="77777777" w:rsidR="00EA796C" w:rsidRDefault="004D47E3">
      <w:pPr>
        <w:spacing w:after="60"/>
        <w:ind w:left="567"/>
        <w:rPr>
          <w:lang w:eastAsia="zh-CN"/>
        </w:rPr>
      </w:pPr>
      <w:r>
        <w:rPr>
          <w:b/>
          <w:lang w:eastAsia="zh-CN"/>
        </w:rPr>
        <w:t>政策依赖风险</w:t>
      </w:r>
      <w:r>
        <w:rPr>
          <w:lang w:eastAsia="zh-CN"/>
        </w:rPr>
        <w:t>：当前收入模型重度依赖政府购买服务。政府预算受经济周期和政策风向影响，存在不确定性。建议在业务规划中逐步提高</w:t>
      </w:r>
      <w:r>
        <w:rPr>
          <w:lang w:eastAsia="zh-CN"/>
        </w:rPr>
        <w:t>B</w:t>
      </w:r>
      <w:proofErr w:type="gramStart"/>
      <w:r>
        <w:rPr>
          <w:lang w:eastAsia="zh-CN"/>
        </w:rPr>
        <w:t>端收入</w:t>
      </w:r>
      <w:proofErr w:type="gramEnd"/>
      <w:r>
        <w:rPr>
          <w:lang w:eastAsia="zh-CN"/>
        </w:rPr>
        <w:t>占比，降低对</w:t>
      </w:r>
      <w:r>
        <w:rPr>
          <w:lang w:eastAsia="zh-CN"/>
        </w:rPr>
        <w:t>G</w:t>
      </w:r>
      <w:r>
        <w:rPr>
          <w:lang w:eastAsia="zh-CN"/>
        </w:rPr>
        <w:t>端的单一依赖。</w:t>
      </w:r>
    </w:p>
    <w:p w14:paraId="016E0549" w14:textId="77777777" w:rsidR="00EA796C" w:rsidRDefault="004D47E3">
      <w:pPr>
        <w:spacing w:after="60"/>
        <w:ind w:left="567"/>
        <w:rPr>
          <w:lang w:eastAsia="zh-CN"/>
        </w:rPr>
      </w:pPr>
      <w:r>
        <w:rPr>
          <w:b/>
          <w:lang w:eastAsia="zh-CN"/>
        </w:rPr>
        <w:t>跨区域管理风险</w:t>
      </w:r>
      <w:r>
        <w:rPr>
          <w:lang w:eastAsia="zh-CN"/>
        </w:rPr>
        <w:t>：杭州母公司与深圳子公司之间的管理半径较大。需要建立清晰的汇报机制和资源调配流程，避免因沟通不畅导致资源错配。</w:t>
      </w:r>
    </w:p>
    <w:p w14:paraId="74CD857A" w14:textId="77777777" w:rsidR="00EA796C" w:rsidRDefault="004D47E3">
      <w:pPr>
        <w:spacing w:after="60"/>
        <w:ind w:left="567"/>
        <w:rPr>
          <w:lang w:eastAsia="zh-CN"/>
        </w:rPr>
      </w:pPr>
      <w:r>
        <w:rPr>
          <w:b/>
          <w:lang w:eastAsia="zh-CN"/>
        </w:rPr>
        <w:t>竞争格局</w:t>
      </w:r>
      <w:r>
        <w:rPr>
          <w:lang w:eastAsia="zh-CN"/>
        </w:rPr>
        <w:t>：华南已有类似的</w:t>
      </w:r>
      <w:r>
        <w:rPr>
          <w:lang w:eastAsia="zh-CN"/>
        </w:rPr>
        <w:t>AI</w:t>
      </w:r>
      <w:r>
        <w:rPr>
          <w:lang w:eastAsia="zh-CN"/>
        </w:rPr>
        <w:t>人才培训机构和开发者社区（如深圳湾实验室的开发者活动、各</w:t>
      </w:r>
      <w:r>
        <w:rPr>
          <w:lang w:eastAsia="zh-CN"/>
        </w:rPr>
        <w:t>AI</w:t>
      </w:r>
      <w:r>
        <w:rPr>
          <w:lang w:eastAsia="zh-CN"/>
        </w:rPr>
        <w:t>公司的开发者关系部门）。</w:t>
      </w:r>
      <w:proofErr w:type="spellStart"/>
      <w:r>
        <w:rPr>
          <w:lang w:eastAsia="zh-CN"/>
        </w:rPr>
        <w:t>Datawhale</w:t>
      </w:r>
      <w:proofErr w:type="spellEnd"/>
      <w:r>
        <w:rPr>
          <w:lang w:eastAsia="zh-CN"/>
        </w:rPr>
        <w:t>的差异化优势在于</w:t>
      </w:r>
      <w:r>
        <w:rPr>
          <w:lang w:eastAsia="zh-CN"/>
        </w:rPr>
        <w:t>OPC</w:t>
      </w:r>
      <w:r>
        <w:rPr>
          <w:lang w:eastAsia="zh-CN"/>
        </w:rPr>
        <w:t>标准和全国高校网络，需要在华南快速建立这一认知。</w:t>
      </w:r>
    </w:p>
    <w:p w14:paraId="0B868FDD" w14:textId="77777777" w:rsidR="00EA796C" w:rsidRDefault="004D47E3">
      <w:pPr>
        <w:spacing w:before="240" w:after="120"/>
        <w:rPr>
          <w:lang w:eastAsia="zh-CN"/>
        </w:rPr>
      </w:pPr>
      <w:r>
        <w:rPr>
          <w:b/>
          <w:sz w:val="28"/>
          <w:lang w:eastAsia="zh-CN"/>
        </w:rPr>
        <w:t>五、下一步行动建议</w:t>
      </w:r>
    </w:p>
    <w:p w14:paraId="4449B793" w14:textId="77777777" w:rsidR="00EA796C" w:rsidRDefault="004D47E3">
      <w:pPr>
        <w:spacing w:after="60"/>
        <w:ind w:left="567"/>
        <w:rPr>
          <w:lang w:eastAsia="zh-CN"/>
        </w:rPr>
      </w:pPr>
      <w:r>
        <w:rPr>
          <w:lang w:eastAsia="zh-CN"/>
        </w:rPr>
        <w:t xml:space="preserve">1. </w:t>
      </w:r>
      <w:r>
        <w:rPr>
          <w:lang w:eastAsia="zh-CN"/>
        </w:rPr>
        <w:t>与</w:t>
      </w:r>
      <w:proofErr w:type="gramStart"/>
      <w:r>
        <w:rPr>
          <w:lang w:eastAsia="zh-CN"/>
        </w:rPr>
        <w:t>范</w:t>
      </w:r>
      <w:proofErr w:type="gramEnd"/>
      <w:r>
        <w:rPr>
          <w:lang w:eastAsia="zh-CN"/>
        </w:rPr>
        <w:t>晶晶就深圳子公司的股权比例和合作框架进行正式商务谈判，将本报告中的建议作为谈判底线</w:t>
      </w:r>
    </w:p>
    <w:p w14:paraId="5B145546" w14:textId="77777777" w:rsidR="00EA796C" w:rsidRDefault="004D47E3">
      <w:pPr>
        <w:spacing w:after="60"/>
        <w:ind w:left="567"/>
        <w:rPr>
          <w:lang w:eastAsia="zh-CN"/>
        </w:rPr>
      </w:pPr>
      <w:r>
        <w:rPr>
          <w:lang w:eastAsia="zh-CN"/>
        </w:rPr>
        <w:t xml:space="preserve">2. </w:t>
      </w:r>
      <w:r>
        <w:rPr>
          <w:lang w:eastAsia="zh-CN"/>
        </w:rPr>
        <w:t>同步启动与深圳</w:t>
      </w:r>
      <w:r>
        <w:rPr>
          <w:lang w:eastAsia="zh-CN"/>
        </w:rPr>
        <w:t>2–3</w:t>
      </w:r>
      <w:r>
        <w:rPr>
          <w:lang w:eastAsia="zh-CN"/>
        </w:rPr>
        <w:t>个</w:t>
      </w:r>
      <w:proofErr w:type="gramStart"/>
      <w:r>
        <w:rPr>
          <w:lang w:eastAsia="zh-CN"/>
        </w:rPr>
        <w:t>区级科创局</w:t>
      </w:r>
      <w:proofErr w:type="gramEnd"/>
      <w:r>
        <w:rPr>
          <w:lang w:eastAsia="zh-CN"/>
        </w:rPr>
        <w:t>的初步沟通，验证</w:t>
      </w:r>
      <w:r>
        <w:rPr>
          <w:lang w:eastAsia="zh-CN"/>
        </w:rPr>
        <w:t>"</w:t>
      </w:r>
      <w:r>
        <w:rPr>
          <w:lang w:eastAsia="zh-CN"/>
        </w:rPr>
        <w:t>南京模式</w:t>
      </w:r>
      <w:r>
        <w:rPr>
          <w:lang w:eastAsia="zh-CN"/>
        </w:rPr>
        <w:t>"</w:t>
      </w:r>
      <w:r>
        <w:rPr>
          <w:lang w:eastAsia="zh-CN"/>
        </w:rPr>
        <w:t>在深圳的可行性</w:t>
      </w:r>
    </w:p>
    <w:p w14:paraId="36183439" w14:textId="77777777" w:rsidR="00EA796C" w:rsidRDefault="004D47E3">
      <w:pPr>
        <w:spacing w:after="60"/>
        <w:ind w:left="567"/>
        <w:rPr>
          <w:lang w:eastAsia="zh-CN"/>
        </w:rPr>
      </w:pPr>
      <w:r>
        <w:rPr>
          <w:lang w:eastAsia="zh-CN"/>
        </w:rPr>
        <w:t xml:space="preserve">3. </w:t>
      </w:r>
      <w:r>
        <w:rPr>
          <w:lang w:eastAsia="zh-CN"/>
        </w:rPr>
        <w:t>委托律师起草深圳子公司的公司章程初稿和品牌授权协议框架</w:t>
      </w:r>
    </w:p>
    <w:p w14:paraId="599847B8" w14:textId="77777777" w:rsidR="00EA796C" w:rsidRDefault="004D47E3">
      <w:pPr>
        <w:spacing w:after="60"/>
        <w:ind w:left="567"/>
        <w:rPr>
          <w:lang w:eastAsia="zh-CN"/>
        </w:rPr>
      </w:pPr>
      <w:r>
        <w:rPr>
          <w:lang w:eastAsia="zh-CN"/>
        </w:rPr>
        <w:t xml:space="preserve">4. </w:t>
      </w:r>
      <w:r>
        <w:rPr>
          <w:lang w:eastAsia="zh-CN"/>
        </w:rPr>
        <w:t>安排走访深圳阿里中心，了解其在华南</w:t>
      </w:r>
      <w:r>
        <w:rPr>
          <w:lang w:eastAsia="zh-CN"/>
        </w:rPr>
        <w:t>AI</w:t>
      </w:r>
      <w:r>
        <w:rPr>
          <w:lang w:eastAsia="zh-CN"/>
        </w:rPr>
        <w:t>生态建设中的角色</w:t>
      </w:r>
      <w:r>
        <w:rPr>
          <w:lang w:eastAsia="zh-CN"/>
        </w:rPr>
        <w:t>和潜在合作空间</w:t>
      </w:r>
    </w:p>
    <w:p w14:paraId="420455F4" w14:textId="77777777" w:rsidR="00EA796C" w:rsidRDefault="004D47E3">
      <w:pPr>
        <w:spacing w:after="60"/>
        <w:ind w:left="567"/>
        <w:rPr>
          <w:lang w:eastAsia="zh-CN"/>
        </w:rPr>
      </w:pPr>
      <w:r>
        <w:rPr>
          <w:lang w:eastAsia="zh-CN"/>
        </w:rPr>
        <w:t xml:space="preserve">5. </w:t>
      </w:r>
      <w:r>
        <w:rPr>
          <w:lang w:eastAsia="zh-CN"/>
        </w:rPr>
        <w:t>制定华南首个标杆活动的初步方案，作为向政府展示合作价值的关键</w:t>
      </w:r>
      <w:r>
        <w:rPr>
          <w:lang w:eastAsia="zh-CN"/>
        </w:rPr>
        <w:t>"</w:t>
      </w:r>
      <w:r>
        <w:rPr>
          <w:lang w:eastAsia="zh-CN"/>
        </w:rPr>
        <w:t>名片</w:t>
      </w:r>
      <w:r>
        <w:rPr>
          <w:lang w:eastAsia="zh-CN"/>
        </w:rPr>
        <w:t>"</w:t>
      </w:r>
    </w:p>
    <w:sectPr w:rsidR="00EA796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7E3"/>
    <w:rsid w:val="00AA1D8D"/>
    <w:rsid w:val="00B47730"/>
    <w:rsid w:val="00CB0664"/>
    <w:rsid w:val="00EA79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0941B"/>
  <w14:defaultImageDpi w14:val="300"/>
  <w15:docId w15:val="{F4E41AB8-4CDF-401D-9210-61944E497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yansong.dys</cp:lastModifiedBy>
  <cp:revision>2</cp:revision>
  <dcterms:created xsi:type="dcterms:W3CDTF">2013-12-23T23:15:00Z</dcterms:created>
  <dcterms:modified xsi:type="dcterms:W3CDTF">2026-07-19T14:16:00Z</dcterms:modified>
  <cp:category/>
</cp:coreProperties>
</file>