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7829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蛇口片区人工智能产业发展建议</w:t>
      </w:r>
    </w:p>
    <w:p w14:paraId="03482921"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——暨 Datawhale 合作方案</w:t>
      </w:r>
    </w:p>
    <w:p w14:paraId="5575F07E">
      <w:pPr>
        <w:spacing w:after="40" w:line="300" w:lineRule="auto"/>
        <w:ind w:left="454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本建议围绕两个问题展开：一、人工智能为什么能在蛇口发展起来、怎么发展——以两条主线作答：推动人工智能在蛇口重点行业的应用，以及让AI原生企业与FDE人才在蛇口形成生态集聚；二、Datawhale能为这一进程提供什么、已经验证过什么。</w:t>
      </w:r>
    </w:p>
    <w:p w14:paraId="747D5A75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一、蛇口的底座与判断：沿两条主线发展人工智能产业</w:t>
      </w:r>
    </w:p>
    <w:p w14:paraId="2879603D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1.1 产业底盘：蛇口拥有的基础条件（关键数字）</w:t>
      </w:r>
    </w:p>
    <w:p w14:paraId="7C3D0BC6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蛇口片区：产业空间约100万平方米，入驻客户1000余家，其中产业客户800余家，是深圳产业客户密度最高的片区之一；招商局集团国内总部基地所在地，公司已将蛇口写字楼统一运营、按"一个大产业园"统筹，形成"1+2+2"产业格局——1个招商局总部经济基本盘，人工智能、文化创意、低空经济、国际教育等主导与特色产业方向。</w:t>
      </w:r>
    </w:p>
    <w:p w14:paraId="0215C886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南山区（2025年）：GDP达1.01万亿元、增长6.3%，跻身全国少数"万亿城区"；人工智能规上企业超1300家，产业集群增加值约占全市60%；国家高新技术企业6000余家、上市企业218家、专精特新"小巨人"394家；软件信息服务业营收8100亿元、约占全市七成；已建在建算力规模1.05万P；出台"AI十条"，"模力营"集聚199家AI新锐企业。</w:t>
      </w:r>
    </w:p>
    <w:p w14:paraId="67B13CCB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深圳市（2025年）：人工智能核心产业规模约2200亿元，规上AI企业超2600家，累计发布近300个"城市+AI"应用场景清单，综合实力稳居全国第一梯队。</w:t>
      </w:r>
    </w:p>
    <w:p w14:paraId="7CB53865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产业政策：南山区"六个一""六个券"行动方案（模型券、贴息券、技改券、流量券等），并明确对AI开源社区给予引进补贴（300万元级）、活动补贴（300万元级）与人才培训补贴支持。</w:t>
      </w:r>
    </w:p>
    <w:p w14:paraId="707E240C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简言之：蛇口不缺空间、不缺政策、不缺背书，也不缺客户——缺的是把"空间+客户+政策"组织成人工智能产业生态的运营抓手。同时要正视三个短板：一是人才，深圳高校仅15所，AI从业人员规模约为北京、上海的六成，人才是深圳AI产业公认瓶颈；二是场景，AI落地"最后一公里"不通，新华社《经济参考报》9月23日报道指出，"算力和模型供给能力总体跑在场景需求前面，企业数据基础、流程机制和人才结构成为主要制约"（华为副总裁刘超），传统产业智能化面临成本、数据、安全三大挑战（同济大学宫超）；三是空间与产业定位的衔接，部分产业空间（M0等）长期未与新兴产业方向形成联动。</w:t>
      </w:r>
    </w:p>
    <w:p w14:paraId="560B1B4B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1.2 发展思路：两条主线</w:t>
      </w:r>
    </w:p>
    <w:p w14:paraId="1CF874E4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针对上述底座与短板，本建议确立两条主线：</w:t>
      </w:r>
    </w:p>
    <w:p w14:paraId="6F21B7D0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主线一 · 行业应用：推动人工智能在蛇口片区重点行业的应用。行业上对标"1+2+2"产业格局，重点覆盖文化创意、国际教育、低空经济，以及制造、港口物流、商贸等其他蛇口重点行业——重点是推广人工智能的行业应用，让片区客户真正用上AI。</w:t>
      </w:r>
    </w:p>
    <w:p w14:paraId="3C9E291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主线二 · 人才集聚：通过一系列举措，让AI原生企业和FDE人才在蛇口形成生态集聚——学、证、用、创都在蛇口，企业集聚与空间去化是自然结果。</w:t>
      </w:r>
    </w:p>
    <w:p w14:paraId="20F8A527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两条主线互为闭环：行业应用带来场景与岗位，人才集聚带来供给与活力；场景识别人才（以案例识人），人才又服务场景（以结果认证）。蛇口要做的，是把这两个循环组织起来的人与机制。</w:t>
      </w:r>
    </w:p>
    <w:p w14:paraId="361C6D22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二、主线一：人工智能 × 蛇口重点行业应用</w:t>
      </w:r>
    </w:p>
    <w:p w14:paraId="244635F9">
      <w:pPr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2.1 总体逻辑：园区即</w:t>
      </w:r>
      <w:r>
        <w:rPr>
          <w:rFonts w:hint="eastAsia"/>
          <w:b/>
          <w:i w:val="0"/>
          <w:color w:val="404040"/>
          <w:sz w:val="24"/>
          <w:lang w:val="en-US" w:eastAsia="zh-CN"/>
        </w:rPr>
        <w:t>产业生态，园区企业即人工智能应用场景</w:t>
      </w:r>
    </w:p>
    <w:p w14:paraId="1EB62A5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蛇口</w:t>
      </w:r>
      <w:r>
        <w:rPr>
          <w:rFonts w:hint="eastAsia"/>
          <w:b w:val="0"/>
          <w:i w:val="0"/>
          <w:sz w:val="22"/>
          <w:lang w:val="en-US" w:eastAsia="zh-CN"/>
        </w:rPr>
        <w:t>园区</w:t>
      </w:r>
      <w:r>
        <w:rPr>
          <w:rFonts w:ascii="微软雅黑" w:hAnsi="微软雅黑" w:eastAsia="微软雅黑"/>
          <w:b w:val="0"/>
          <w:i w:val="0"/>
          <w:sz w:val="22"/>
        </w:rPr>
        <w:t>1000余家客户本身就是"千行百业"：制造、港口物流、文创、教育、商贸、地产等真实业务，构成了AI应用企业最稀缺的东西——场景与客户密度。</w:t>
      </w:r>
    </w:p>
    <w:p w14:paraId="2557427E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对AI应用企业的招商逻辑由"我们有空间、有政策"升级为"你的客户就在楼下"：AI应用企业（含垂类SaaS、智能体应用）的存活依赖真实场景验证与首批付费客户，蛇口片区可以提供"园区即市场"的验证环境，这是其他区域难以复制的迁移理由。</w:t>
      </w:r>
    </w:p>
    <w:p w14:paraId="70BF963E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对存量客户的服务逻辑：800余家产业客户面临"采购了AI工具却难以嵌入业务流程、想拥抱AI不知从何做起、担心数据泄密"的痛点（Datawhale在长三角三城落地班的企业调研结论），需要的是"企业出题、专家一对一解题"的落地服务，而不是又一场讲座或又一个展厅。</w:t>
      </w:r>
    </w:p>
    <w:p w14:paraId="49A38ACC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空间意义：应用型企业聚集之后，M0等存量空间跟着场景走、跟着客户走，空间去化由"招租"变为"承接生态外溢"，从根本上解决空间与产业定位脱节的问题。</w:t>
      </w:r>
    </w:p>
    <w:p w14:paraId="373BC2C2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2.2 AI × 文化创意</w:t>
      </w:r>
    </w:p>
    <w:p w14:paraId="4B08F92E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行业痛点：文化创意是蛇口"1+2+2"产业格局中的主导产业方向，片区集聚设计、传媒、影视、数字内容类客户；行业创意与生产链条长、人力密集，中小团队普遍面临创意生产成本高、出稿迭代慢、多语言出海内容生产能力不足的约束。</w:t>
      </w:r>
    </w:p>
    <w:p w14:paraId="78B2543E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AI应用方向：AIGC辅助创意生产（文生图、文生视频用于设计与提案）、设计流程提效（快速出稿与多方案迭代）、IP内容的多语言改编与出海、数字人与虚拟场景制作。</w:t>
      </w:r>
    </w:p>
    <w:p w14:paraId="32F64C55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Datawhale可复用模式：行业专场FDE落地班（文创企业出题、FDE专家一对一解题）；FDE 100案例库覆盖12个行业的"卡点—诊断—第一步"方法论平移；面向从业者的开源教程与组队学习（AI内容生产工具链）；OPC认证为创意行业提供"能独立用AI完成价值交付"的人才评价。</w:t>
      </w:r>
    </w:p>
    <w:p w14:paraId="523883A5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2.3 AI × 国际教育</w:t>
      </w:r>
    </w:p>
    <w:p w14:paraId="1D7B3A4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行业痛点：国际教育是蛇口特色产业方向，片区拥有多层次国际学校与涉外教育资源；共性问题是个性化教学供给不足、师资被重复性工作占用、教学内容与多语言场景的生产成本高。</w:t>
      </w:r>
    </w:p>
    <w:p w14:paraId="5BAAC35B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AI应用方向：AI助教与个性化学习路径、教学内容快速生产与本地化、口语陪练与能力测评、招生与运营管理提效。</w:t>
      </w:r>
    </w:p>
    <w:p w14:paraId="5875B785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Datawhale可复用模式：这是Datawhale验证最充分的行业——与上海交通大学安泰经管学院联合发布"人工智能+教育"场景清单（首批117个开放场景）、"AI+X"经管实训营连续三年、交大人工智能学习中心挂牌；同一套"场景清单+实训营+学习中心"模式可直接平移至蛇口国际教育场景，并与深圳本地高校（深圳大学、南方科技大学）形成人才共育闭环；行业专场落地班面向学校与教育科技企业出题。</w:t>
      </w:r>
    </w:p>
    <w:p w14:paraId="60E9C715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2.4 AI × 低空经济</w:t>
      </w:r>
    </w:p>
    <w:p w14:paraId="6DC86E0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行业痛点：低空经济是蛇口"1+2+2"格局中的新兴产业方向，深圳低空经济产业居全国前列、应用场景密集；痛点集中在巡检与作业产生的海量图像视频数据依赖人工处理、航线调度与安全监管复杂、场景验证周期长，且对安全与合规要求极高。</w:t>
      </w:r>
    </w:p>
    <w:p w14:paraId="53D2AFC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AI应用方向：视觉识别自动巡检（建筑、海面、设施）、航线智能调度与冲突避让、巡检数据自动分析与报告生成、低空物流配送的场景化落地。</w:t>
      </w:r>
    </w:p>
    <w:p w14:paraId="34ED5BC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Datawhale可复用模式：行业专场FDE落地班（低空企业出题、FDE解题）；FDE"懂业务、通模型、知安全、能交付"的培养标准与低空行业高安全合规要求天然契合；围绕低空数据场景组织黑客松与组队学习，形成技术人才与行业企业的对接通道。</w:t>
      </w:r>
    </w:p>
    <w:p w14:paraId="5DB7035A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2.5 其他重点行业：制造、港口物流、商贸等</w:t>
      </w:r>
    </w:p>
    <w:p w14:paraId="16FE26B0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蛇口1000余家客户覆盖制造、港口物流、商贸、地产等，均为AI应用的真实场景，与上述行业共用同一套推广机制。</w:t>
      </w:r>
    </w:p>
    <w:p w14:paraId="412B90B1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跨行业实证（FDE 100案例库）：材料整理效率提升70%、图纸生成从几天降到30分钟、单车装载从5小时降到2小时——"企业出题、一对一解题"的方法在不同行业的可复制性已经验证；三城落地班到场企业覆盖零售、制造、服务等多个行业。</w:t>
      </w:r>
    </w:p>
    <w:p w14:paraId="3CF4624F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2.6 行业应用的推广机制：需求→解题→案例→场景的自增强循环</w:t>
      </w:r>
    </w:p>
    <w:p w14:paraId="72B83CA0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行业专场：以FDE落地班行业专场为入口，每场聚焦1个重点行业、约20家企业带真实需求出题，FDE专家一对一解题。</w:t>
      </w:r>
    </w:p>
    <w:p w14:paraId="46643D24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需求清单：沉淀《蛇口片区企业AI需求清单》，让园区与政府"看见"各行业的AI需求分布，作为精准服务与政策对接的底数。</w:t>
      </w:r>
    </w:p>
    <w:p w14:paraId="2716447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案例沉淀：解题成果沉淀为案例，进入FDE 100体系（案例集、先锋人物、官网入口），被全行业看见，形成蛇口的行业话语权。</w:t>
      </w:r>
    </w:p>
    <w:p w14:paraId="75CC684D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场景清单发布：对标上海117个"人工智能+教育"场景清单与深圳"城市+AI"场景清单模式，形成"蛇口行业AI场景清单"，直接对接南山区"六个一"行动中的"一场景"支持。</w:t>
      </w:r>
    </w:p>
    <w:p w14:paraId="03469B5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循环闭合：场景清单吸引更多企业与AI供给方进入，形成"需求→解题→案例→场景"的自增强循环——这正是主线一"推广人工智能行业应用"的运转方式。</w:t>
      </w:r>
    </w:p>
    <w:p w14:paraId="345B2A8B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三、主线二：人才集聚——AI原生企业与FDE人才的生态集聚</w:t>
      </w:r>
    </w:p>
    <w:p w14:paraId="69BD4C6A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3.1 总体逻辑：人才在哪，产业就在哪</w:t>
      </w:r>
    </w:p>
    <w:p w14:paraId="20D5EF1D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AI产业竞争的起点不是模型与算力，而是人才入口。深圳AI人才缺口大（行业估计超500万人的全国缺口中，深圳占比高且供给能力弱于京沪），谁成为AI人才的"第一站"——学习、认证、就业、创业的第一落点——谁就握住了产业的长期流量。</w:t>
      </w:r>
    </w:p>
    <w:p w14:paraId="0FEBDA2E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蛇口的目标：让AI人才"进深圳、先到蛇口"。学在蛇口（开源课程与组队学习）、证在蛇口（OPC九级能力认证）、用在蛇口（FDE进企业现场）、创在蛇口（OPC孵化）。</w:t>
      </w:r>
    </w:p>
    <w:p w14:paraId="3A3AE6E9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人才入口一旦形成，企业集聚与空间去化是自然结果——这正是主线二与主线一的连接点。</w:t>
      </w:r>
    </w:p>
    <w:p w14:paraId="7E88D919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3.2 AI原生企业集聚</w:t>
      </w:r>
    </w:p>
    <w:p w14:paraId="54FBF071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集聚逻辑：AI原生企业（垂类SaaS、智能体应用等）选址的第一要素是"离客户近"。蛇口"园区即市场"——800余家产业客户即首批潜在客户与验证场景——是其难以复制的迁移理由。</w:t>
      </w:r>
    </w:p>
    <w:p w14:paraId="338198F9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对标与差异化：南山区"模力营"已集聚199家AI新锐企业，区内集聚效应已起；蛇口的差异化不在再造一个"模力营"，而在提供"客户就在楼下"的应用验证环境，承接AI企业从"研发"走向"交付"的那一段。</w:t>
      </w:r>
    </w:p>
    <w:p w14:paraId="5C46945D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物理锚点：以"AI学习中心（蛇口）"为集聚锚点与流量入口——参考南京阿里中心：与Datawhale三方共建Open College后，开园一年吸引260余家企业及项目落地、其中AI相关超130家。</w:t>
      </w:r>
    </w:p>
    <w:p w14:paraId="6D7CD7EC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3.3 FDE人才集聚</w:t>
      </w:r>
    </w:p>
    <w:p w14:paraId="17291F83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为什么是FDE：工信部414号文使FDE首次进入部委文件，并提出到2027年底全国人工智能应用服务商不少于3000家——服务商都要有FDE团队，人才是硬缺口；领英2026年报告显示，2023–2025年全球新增130万个AI相关职位，其中FDE需求增长42倍。</w:t>
      </w:r>
    </w:p>
    <w:p w14:paraId="328EA67D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集聚机制：OPC九级认证（证在蛇口）→ FDE先锋人才实训基地（用在蛇口）→ AI人才资源库（就业与创业通道）→ OPC孵化（创在蛇口），四个环节在蛇口闭环。</w:t>
      </w:r>
    </w:p>
    <w:p w14:paraId="6BBBEF51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运营保障参考南京"一中心两基地"：每月不少于1场活动、OPC认证年度覆盖园区企业不少于30家、每年1场800–1000人旗舰活动、专职团队常驻——人才"引育留用"闭环落在园区。</w:t>
      </w:r>
    </w:p>
    <w:p w14:paraId="2A6744E4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本地供给：与深圳大学、南方科技大学建立FDE人才共育机制（学生实训、人才推荐、认证通道），本地高校供给叠加社区认证体系。</w:t>
      </w:r>
    </w:p>
    <w:p w14:paraId="4201303C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3.4 政策接口与时间窗口</w:t>
      </w:r>
    </w:p>
    <w:p w14:paraId="6C8C2CEF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政策接口：南山区"六个一"行动明确"一张桌、一间房、一笔钱、一场景、一条龙"支持创新创业，"六个券"（模型券、贴息券、技改券、流量券等）降低企业用AI成本，并明确对AI开源社区给予引进补贴（300万元级）、活动补贴（300万元级）与人才培训补贴——两条主线的核心动作均落在政策主航道上。</w:t>
      </w:r>
    </w:p>
    <w:p w14:paraId="233DFB92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时间窗口：AI开源学习社区类主体在国内极为稀缺，且多地政府正在激烈争夺——罗湖区已抢先落地同类社区（WaytoAGI，影响力弱于Datawhale），南山区政策明确鼓励引进但尚未落地头部社区。蛇口若在年内落地，将是Datawhale首次与"非阿里系"园区深度合作，有机会成为其在粤港澳大湾区的唯一标杆。</w:t>
      </w:r>
    </w:p>
    <w:p w14:paraId="4022DF8B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四、支撑体系：园区跃迁与Datawhale的作用</w:t>
      </w:r>
    </w:p>
    <w:p w14:paraId="2DF5E260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4.1 产业园区的跃迁：从物业招租到产业运营，从房东租客到产业生态平台</w:t>
      </w:r>
    </w:p>
    <w:p w14:paraId="54B185BD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产业园区正在经历一次普遍的阶段跃迁：商业模式从"物业招租"（租金差与物业费）走向"产业运营"（人才、场景、订单、投资的持续撮合）；政企与客户的关系从"房东与租客"（一次性签约、被动服务）走向"产业生态平台"（主动运营圈层、共享生态收益）。</w:t>
      </w:r>
    </w:p>
    <w:p w14:paraId="561983C0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收租模式高度可替代：企业跟楼宇走，哪里的政策好、租金低就搬去哪里；产业运营能力——招商能力、客户服务能力、圈层组织能力、人才运营能力——才是不可替代的核心竞争力，也是产业园区品牌在新时代的生命力所在。</w:t>
      </w:r>
    </w:p>
    <w:p w14:paraId="37FA2E50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这一跃迁在长三角已经跑出样板：南京阿里中心与Datawhale、河西中央科创区三方共建"Datawhale Open College·南京"，开园一年吸引260余家企业及项目落地、其中AI相关超130家；地方政府以每年150万元购买Datawhale的实体化运营服务（AI学习中心+OPC认证基地+FDE实训基地"一中心两基地"），园区提供场地，Datawhale提供人才生态运营——政府获得人才与产业集聚，园区获得活力与去化，企业获得服务与增长，形成利益共同体。</w:t>
      </w:r>
    </w:p>
    <w:p w14:paraId="66ECEEDB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对蛇口的含义：蛇口工业区是中国产业园区的发源地，品牌的历史叙事属于过去；品牌的当代化，只能靠率先完成从"空间提供者"到"生态组织者"的转身——这正是"为什么人工智能在蛇口"的最终答案：不是因为蛇口讲了AI的故事，而是因为蛇口把AI的人才、场景、企业真正组织在了一起。</w:t>
      </w:r>
    </w:p>
    <w:p w14:paraId="5BAADD5A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4.2 Datawhale是什么</w:t>
      </w:r>
    </w:p>
    <w:p w14:paraId="3B9C4716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国内最大、全球第四的AI开源学习社区：GitHub累计40万Star，AI学习类别全球第四、国内第一；连接全球4000余所高校、数百家科技企业；社区贡献者超1000人；服务学习者超200万人。2018年成立，总部杭州，团队约40人。</w:t>
      </w:r>
    </w:p>
    <w:p w14:paraId="4B690E9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商业模式：C端完全免费开源，B端收费，收入来自三块——大厂人才生态与开发者心智培育、高校就业辅导与培训、地方政府线下AI社区与赛事运营。内容由社区一线工程师共创，内容成本近乎为零，形成商业自闭环。</w:t>
      </w:r>
    </w:p>
    <w:p w14:paraId="23BD99DA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权威背书：2026年世界数字教育大会唯一受邀登台的中国企业代表；央视《经济半小时》专题报道（"杭州五小凤"代表企业）；浙江省主要领导2026年6月、7月两次带队考察；与"学习强国"共建AI板块。</w:t>
      </w:r>
    </w:p>
    <w:p w14:paraId="659A7AFB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4.3 Datawhale对蛇口发展AI产业的四个关键作用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742"/>
        <w:gridCol w:w="2948"/>
        <w:gridCol w:w="1134"/>
      </w:tblGrid>
      <w:tr w14:paraId="28EA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7AD58FA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作用</w:t>
            </w:r>
          </w:p>
        </w:tc>
        <w:tc>
          <w:tcPr>
            <w:tcW w:w="3742" w:type="dxa"/>
          </w:tcPr>
          <w:p w14:paraId="72F6E65C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内容</w:t>
            </w:r>
          </w:p>
        </w:tc>
        <w:tc>
          <w:tcPr>
            <w:tcW w:w="2948" w:type="dxa"/>
          </w:tcPr>
          <w:p w14:paraId="18B11C89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对蛇口的意义</w:t>
            </w:r>
          </w:p>
        </w:tc>
        <w:tc>
          <w:tcPr>
            <w:tcW w:w="1134" w:type="dxa"/>
          </w:tcPr>
          <w:p w14:paraId="66B1D933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对应主线</w:t>
            </w:r>
          </w:p>
        </w:tc>
      </w:tr>
      <w:tr w14:paraId="2A18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9E14E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人才入口</w:t>
            </w:r>
          </w:p>
        </w:tc>
        <w:tc>
          <w:tcPr>
            <w:tcW w:w="3742" w:type="dxa"/>
          </w:tcPr>
          <w:p w14:paraId="3702345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200万学习者、4000+高校触达网络；OPC九级人才能力标准（国内首个开源AI人才分级标准）；FDE（前沿部署工程师）培养与认证体系。</w:t>
            </w:r>
          </w:p>
        </w:tc>
        <w:tc>
          <w:tcPr>
            <w:tcW w:w="2948" w:type="dxa"/>
          </w:tcPr>
          <w:p w14:paraId="495B49E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直接补上深圳AI人才短板，把蛇口变成深圳AI人才"第一站"。</w:t>
            </w:r>
          </w:p>
        </w:tc>
        <w:tc>
          <w:tcPr>
            <w:tcW w:w="1134" w:type="dxa"/>
          </w:tcPr>
          <w:p w14:paraId="4778224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主线二</w:t>
            </w:r>
          </w:p>
        </w:tc>
      </w:tr>
      <w:tr w14:paraId="3EAE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C44A55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场景抓手</w:t>
            </w:r>
          </w:p>
        </w:tc>
        <w:tc>
          <w:tcPr>
            <w:tcW w:w="3742" w:type="dxa"/>
          </w:tcPr>
          <w:p w14:paraId="11434FD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FDE企业AI落地班模式：企业出题、FDE专家一对一解题，已形成FDE 100案例库（首批24个深访案例、覆盖12个行业）、100位先锋人物、10门课程。</w:t>
            </w:r>
          </w:p>
        </w:tc>
        <w:tc>
          <w:tcPr>
            <w:tcW w:w="2948" w:type="dxa"/>
          </w:tcPr>
          <w:p w14:paraId="2E5707E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为800余家产业客户提供AI落地的"最后一公里"服务，园区即市场由此成立。</w:t>
            </w:r>
          </w:p>
        </w:tc>
        <w:tc>
          <w:tcPr>
            <w:tcW w:w="1134" w:type="dxa"/>
          </w:tcPr>
          <w:p w14:paraId="2B141BE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主线一</w:t>
            </w:r>
          </w:p>
        </w:tc>
      </w:tr>
      <w:tr w14:paraId="5037F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5A618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生态运营</w:t>
            </w:r>
          </w:p>
        </w:tc>
        <w:tc>
          <w:tcPr>
            <w:tcW w:w="3742" w:type="dxa"/>
          </w:tcPr>
          <w:p w14:paraId="5684B05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年度组织AI学习活动1000场以上、覆盖30–50万人次；组队学习、黑客松、能力挑战赛、开发者社区的成熟运营方法。</w:t>
            </w:r>
          </w:p>
        </w:tc>
        <w:tc>
          <w:tcPr>
            <w:tcW w:w="2948" w:type="dxa"/>
          </w:tcPr>
          <w:p w14:paraId="529B381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为片区提供"主理人"式的持续运营能力——圈层、活动、引进、服务，让园区从收租走向运营。</w:t>
            </w:r>
          </w:p>
        </w:tc>
        <w:tc>
          <w:tcPr>
            <w:tcW w:w="1134" w:type="dxa"/>
          </w:tcPr>
          <w:p w14:paraId="7225B27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两条主线</w:t>
            </w:r>
          </w:p>
        </w:tc>
      </w:tr>
      <w:tr w14:paraId="5D6D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0D368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全国网络</w:t>
            </w:r>
          </w:p>
        </w:tc>
        <w:tc>
          <w:tcPr>
            <w:tcW w:w="3742" w:type="dxa"/>
          </w:tcPr>
          <w:p w14:paraId="2A17EDF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已在北京、上海、南京等8城推进学习中心，2026年计划覆盖15个以上核心城市；同时被多地政府争抢。</w:t>
            </w:r>
          </w:p>
        </w:tc>
        <w:tc>
          <w:tcPr>
            <w:tcW w:w="2948" w:type="dxa"/>
          </w:tcPr>
          <w:p w14:paraId="78EBCC1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蛇口可成为其大湾区首站与标杆样板，并通过其网络向全国输出"蛇口模式"。</w:t>
            </w:r>
          </w:p>
        </w:tc>
        <w:tc>
          <w:tcPr>
            <w:tcW w:w="1134" w:type="dxa"/>
          </w:tcPr>
          <w:p w14:paraId="2D4EE49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两条主线</w:t>
            </w:r>
          </w:p>
        </w:tc>
      </w:tr>
    </w:tbl>
    <w:p w14:paraId="421DC8C2">
      <w:pPr>
        <w:spacing w:after="40"/>
      </w:pPr>
    </w:p>
    <w:p w14:paraId="0459B8BE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五、Datawhale在长三角的验证：两条主线已有实证</w:t>
      </w:r>
    </w:p>
    <w:p w14:paraId="2E870A4A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5.1 上海：与顶尖高校三年共建，FDE模式正式体系化</w:t>
      </w:r>
    </w:p>
    <w:p w14:paraId="70A554D9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2024年：与上海交通大学安泰经管学院联合主办"AI+X经管实训营"，首次把AI+X带进经管课堂，此后连续三年。</w:t>
      </w:r>
    </w:p>
    <w:p w14:paraId="3EAB7738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2026年4月：与安泰联合发布"人工智能+教育"场景清单，首批覆盖117个开放场景。</w:t>
      </w:r>
    </w:p>
    <w:p w14:paraId="55C993F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2026年6月：与安泰联合成立"交大人工智能学习中心"并揭牌。</w:t>
      </w:r>
    </w:p>
    <w:p w14:paraId="5A5CDE33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2026年8月26日：FDE企业AI落地班上海专场在虹口北科创会客厅举行（虹口区科经委指导），20家规上企业与20位FDE专家一对一对接。</w:t>
      </w:r>
    </w:p>
    <w:p w14:paraId="5CEFC36F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2026年9月6日：2026长三角AI场景创新论坛暨FDE人才专精培育计划在上海交大举行，交大安泰与Datawhale达成战略合作，发布首批FDE 100案例（24个深访案例、12个行业、245页案例集）、FDE 100先锋人物（22位，以案例识人、以结果认证）、FDE精选课程（10门）及FDE 100网站。上观新闻、上海证券报等主流媒体报道。</w:t>
      </w:r>
    </w:p>
    <w:p w14:paraId="69A08A1D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数据：2026年8月长三角FDE联合行动（杭州、上海、南京三城）近500家企业报名，每城仅开放20家名额；杭州站20家企业中13家营收过亿，近七成由创始人或总经理亲自带队；三城结束超80%的企业表达后续推进意愿，一部分已经签单。</w:t>
      </w:r>
    </w:p>
    <w:p w14:paraId="3F2BE712">
      <w:pPr>
        <w:spacing w:after="40"/>
        <w:ind w:left="454"/>
      </w:pPr>
      <w:r>
        <w:rPr>
          <w:rFonts w:ascii="微软雅黑" w:hAnsi="微软雅黑" w:eastAsia="微软雅黑"/>
          <w:b w:val="0"/>
          <w:i/>
          <w:color w:val="404040"/>
          <w:sz w:val="21"/>
        </w:rPr>
        <w:t>"企业需要的，不只是懂AI的人，而是能够把AI真正跑进业务现场的人。"</w:t>
      </w:r>
    </w:p>
    <w:p w14:paraId="20210418">
      <w:pPr>
        <w:spacing w:after="120"/>
        <w:ind w:left="454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——Datawhale，FDE企业AI落地班三城总结</w:t>
      </w:r>
    </w:p>
    <w:p w14:paraId="3159DAD7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5.2 南京：政府+园区+社区三方共建，一年即成区域标杆</w:t>
      </w:r>
    </w:p>
    <w:p w14:paraId="5F5E9543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2026年7月10日：河西中央科创区（建邺区）、南京阿里中心、Datawhale三方共建的"Datawhale Open College·南京"揭牌，落地"一中心两基地"（AI学习中心、OPC九级人才认证基地、FDE先锋人才实训基地）。建邺区以每年150万元、连续三年购买实体化运营服务；Datawhale落地运营公司并派驻不少于3人团队，每月不少于1场活动，每年1场800–1000人规模旗舰活动。</w:t>
      </w:r>
    </w:p>
    <w:p w14:paraId="476E013C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成效：南京阿里中心开园一年吸引260余家企业及项目落地，其中AI相关超130家；"链主企业落地、OPC创业火热"成为建邺区科创工作的公开报道主题（腾讯新闻，2026年9月）。</w:t>
      </w:r>
    </w:p>
    <w:p w14:paraId="3AAF9ED1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2026年8月28日：FDE企业AI落地班南京站在江苏人工智能国际人才创新港（南京阿里中心）收官，为Open College揭牌后首场活动，企业反响热烈。</w:t>
      </w:r>
    </w:p>
    <w:p w14:paraId="7C9F9361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5.3 各方评价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 w14:paraId="0D6A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542EE3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7257" w:type="dxa"/>
          </w:tcPr>
          <w:p w14:paraId="7DDAB6B3"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</w:t>
            </w:r>
          </w:p>
        </w:tc>
      </w:tr>
      <w:tr w14:paraId="5284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26FA5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政府（建邺区）</w:t>
            </w:r>
          </w:p>
        </w:tc>
        <w:tc>
          <w:tcPr>
            <w:tcW w:w="7257" w:type="dxa"/>
          </w:tcPr>
          <w:p w14:paraId="27CBFFD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"花钱没解决的，这场免费班搞定了"——建邺区政府官网以企业原话为题报道FDE南京站；区委常委佘子微评价南京阿里中心与Datawhale共建的生态："这里不只是一个简单的产业园区，更是集企业成长、产业协同、生活配套和社群活力（于一体的超级园区）"。</w:t>
            </w:r>
          </w:p>
        </w:tc>
      </w:tr>
      <w:tr w14:paraId="15B5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83EB6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企业（参与方）</w:t>
            </w:r>
          </w:p>
        </w:tc>
        <w:tc>
          <w:tcPr>
            <w:tcW w:w="7257" w:type="dxa"/>
          </w:tcPr>
          <w:p w14:paraId="64A23CF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"花钱听了很多AI课程，没想到在一场免费的活动中解决了问题。"——FDE落地班南京站企业负责人。</w:t>
            </w:r>
          </w:p>
        </w:tc>
      </w:tr>
      <w:tr w14:paraId="5BD8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D6EB4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高校（上海交大安泰）</w:t>
            </w:r>
          </w:p>
        </w:tc>
        <w:tc>
          <w:tcPr>
            <w:tcW w:w="7257" w:type="dxa"/>
          </w:tcPr>
          <w:p w14:paraId="016C8A3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'率先走进企业做行业研究的顶尖商学院，和中国第一的AI开源学习社区，走到了一起'——双方联合发布FDE 100成果，安泰管理科学系主任许欢在论坛上系统提出FDE人才主张。</w:t>
            </w:r>
          </w:p>
        </w:tc>
      </w:tr>
      <w:tr w14:paraId="5B2E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7D899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央媒（新华社《经济参考报》）</w:t>
            </w:r>
          </w:p>
        </w:tc>
        <w:tc>
          <w:tcPr>
            <w:tcW w:w="7257" w:type="dxa"/>
          </w:tcPr>
          <w:p w14:paraId="4624FFA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2026年9月23日报道《AI养猪又造车 传统产业智能化空间有多大》指出：AI落地传统产业，"算力和模型供给能力总体跑在场景需求前面，企业数据基础、流程机制和人才结构成为主要制约"——人才与场景组织能力，正是当前AI产业最稀缺的供给。</w:t>
            </w:r>
          </w:p>
        </w:tc>
      </w:tr>
      <w:tr w14:paraId="04F8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CB591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部委（工信部）</w:t>
            </w:r>
          </w:p>
        </w:tc>
        <w:tc>
          <w:tcPr>
            <w:tcW w:w="7257" w:type="dxa"/>
          </w:tcPr>
          <w:p w14:paraId="1628F34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年8月31日《人工智能应用服务商培育专项行动》通知：鼓励高校与龙头服务商共建实训基地，培养"懂业务、通模型、知安全、能交付"的复合型人才，鼓励服务商搭建FDE团队——FDE首次进入部委文件；并提出到2027年底全国AI应用服务商不少于3000家。</w:t>
            </w:r>
          </w:p>
        </w:tc>
      </w:tr>
    </w:tbl>
    <w:p w14:paraId="310EF637">
      <w:pPr>
        <w:spacing w:after="40"/>
      </w:pPr>
    </w:p>
    <w:p w14:paraId="43296D32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小结：在长三角，Datawhale已被验证为"政府敢买、园区敢用、企业叫好、高校认可、央媒背书"的产业生态运营方。蛇口引入的不是一家培训机构，而是一套在两个万亿级城市跑通的人才生态运营机制。</w:t>
      </w:r>
    </w:p>
    <w:p w14:paraId="23742A0F">
      <w:pPr>
        <w:pBdr>
          <w:bottom w:val="single" w:color="1F4E79" w:sz="8" w:space="1"/>
        </w:pBdr>
        <w:spacing w:before="32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六、三方合作建议：南山区政府 × 招商蛇口 × Datawhale</w:t>
      </w:r>
    </w:p>
    <w:p w14:paraId="6083B165">
      <w:pPr>
        <w:spacing w:after="80"/>
        <w:ind w:left="0" w:firstLine="440" w:firstLineChars="200"/>
      </w:pPr>
      <w:r>
        <w:rPr>
          <w:rFonts w:ascii="微软雅黑" w:hAnsi="微软雅黑" w:eastAsia="微软雅黑"/>
          <w:b w:val="0"/>
          <w:i w:val="0"/>
          <w:sz w:val="22"/>
        </w:rPr>
        <w:t>蛇口发展人工智能产业，靠的不是讲一个AI故事，而是沿两条主线把事情真正组织起来：让文化创意、国际教育、低空经济等蛇口重点行业的客户真正用上AI（主线一）；让AI原生企业与FDE人才在蛇口形成生态集聚（主线二）。把两条主线落到实地，需要一个能把政府、园区与社区组织在一起的落地机制。建议</w:t>
      </w:r>
      <w:r>
        <w:rPr>
          <w:rFonts w:hint="eastAsia"/>
          <w:b w:val="0"/>
          <w:i w:val="0"/>
          <w:sz w:val="22"/>
          <w:lang w:val="en-US" w:eastAsia="zh-CN"/>
        </w:rPr>
        <w:t>按照</w:t>
      </w:r>
      <w:r>
        <w:rPr>
          <w:rFonts w:ascii="微软雅黑" w:hAnsi="微软雅黑" w:eastAsia="微软雅黑"/>
          <w:b w:val="0"/>
          <w:i w:val="0"/>
          <w:sz w:val="22"/>
        </w:rPr>
        <w:t>"政府＋园区＋社区"三方共建模式</w:t>
      </w:r>
      <w:r>
        <w:rPr>
          <w:rFonts w:hint="eastAsia"/>
          <w:b w:val="0"/>
          <w:i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sz w:val="22"/>
        </w:rPr>
        <w:t>由南山区政府、招商蛇口与Datawhale</w:t>
      </w:r>
      <w:r>
        <w:rPr>
          <w:rFonts w:hint="eastAsia"/>
          <w:b w:val="0"/>
          <w:i w:val="0"/>
          <w:sz w:val="22"/>
          <w:lang w:val="en-US" w:eastAsia="zh-CN"/>
        </w:rPr>
        <w:t>三方共建</w:t>
      </w:r>
      <w:r>
        <w:rPr>
          <w:rFonts w:ascii="微软雅黑" w:hAnsi="微软雅黑" w:eastAsia="微软雅黑"/>
          <w:b w:val="0"/>
          <w:i w:val="0"/>
          <w:sz w:val="22"/>
        </w:rPr>
        <w:t>，以蛇口</w:t>
      </w:r>
      <w:r>
        <w:rPr>
          <w:rFonts w:hint="eastAsia"/>
          <w:b w:val="0"/>
          <w:i w:val="0"/>
          <w:sz w:val="22"/>
          <w:lang w:val="en-US" w:eastAsia="zh-CN"/>
        </w:rPr>
        <w:t>产业园</w:t>
      </w:r>
      <w:r>
        <w:rPr>
          <w:rFonts w:ascii="微软雅黑" w:hAnsi="微软雅黑" w:eastAsia="微软雅黑"/>
          <w:b w:val="0"/>
          <w:i w:val="0"/>
          <w:sz w:val="22"/>
        </w:rPr>
        <w:t>为承载地，共建深圳（大湾区）AI人才生态与开源生态高地。</w:t>
      </w:r>
    </w:p>
    <w:p w14:paraId="47E7AB01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6.1 合作内容：一中心两基地 + 行业专场</w:t>
      </w:r>
    </w:p>
    <w:p w14:paraId="1045D23F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"一中心两基地"，结合蛇口两条主线，建议三方在蛇口片区合作建设以下载体：</w:t>
      </w:r>
    </w:p>
    <w:p w14:paraId="15D09807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挂牌建设"AI学习中心（蛇口）"——人才与开源资源的汇聚入口：常态化开展学习培训、技术交流与社群运营，整合Datawhale开发者生态、招商蛇口产业客户资源与南山区政策优势，形成稳定的AI人才蓄水池（支撑主线二）；</w:t>
      </w:r>
    </w:p>
    <w:p w14:paraId="14366716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挂牌建设"OPC九级人才认证基地"——构建"人才发现—能力评估—企业对接—场景实践—落地转化"的全栈培养与评价体系，为蛇口持续产出经实训和评估筛选的AI创新创业人才，提升区域高水平AI人才浓度（支撑主线二）；</w:t>
      </w:r>
    </w:p>
    <w:p w14:paraId="1B6CFA78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挂牌建设"FDE先锋人才实训基地"——聚焦FDE技能实训、项目实操与人才考评，定向培育"懂业务、通模型、知安全、能交付"的AI落地复合型人才，为园区企业输送持证FDE人才（支撑主线二）；</w:t>
      </w:r>
    </w:p>
    <w:p w14:paraId="4CEEC411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增设FDE行业专场落地班——对应主线一的蛇口增量，也是区别于南京模式的关键差异：围绕文化创意、国际教育、低空经济等重点行业，每场聚焦1个行业、约20家企业带真实需求出题、FDE专家一对一解题，沉淀《蛇口片区企业AI需求清单》，解题成果进入FDE 100案例体系（支撑主线一）。</w:t>
      </w:r>
    </w:p>
    <w:p w14:paraId="2958E2E7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6.2 三方分工建议</w:t>
      </w:r>
    </w:p>
    <w:p w14:paraId="32CFE618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建议分工如下：</w:t>
      </w:r>
    </w:p>
    <w:p w14:paraId="779EEEF8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南山区政府——政策指导与资源统筹：将合作纳入"六个一""六个券"行动框架，以购买服务等方式支持"一中心两基地"及行业专场的实体化运营（支持方式与额度以三方协议约定为准）；协助对接深圳大学、南方科技大学等高校资源，推动课程体系进高校；协助开放区级应用场景；每年对运营成效进行综合评价；</w:t>
      </w:r>
    </w:p>
    <w:p w14:paraId="3BE6547B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招商蛇口——载体与场景支持：为运营团队提供办公场地；开放片区会议中心、路演厅等公共服务场地（预约制）；开放800余家产业客户资源，协助组织企业参与行业专场与需求对接；配合人才、创业项目申请园区政策；</w:t>
      </w:r>
    </w:p>
    <w:p w14:paraId="7F604AA9">
      <w:pPr>
        <w:spacing w:after="60"/>
        <w:ind w:left="255"/>
      </w:pPr>
      <w:r>
        <w:rPr>
          <w:rFonts w:ascii="微软雅黑" w:hAnsi="微软雅黑" w:eastAsia="微软雅黑"/>
          <w:b w:val="0"/>
          <w:i w:val="0"/>
          <w:sz w:val="22"/>
        </w:rPr>
        <w:t>· Datawhale——生态运营与内容供给：落地运营公司并派驻不少于3人的专业化常驻团队；每月不少于1场活动（每年合计10–12场）；每年组织1场800–1000人的旗舰活动（如全球OPC能力挑战赛、AI+X创造节等）；OPC认证年度覆盖园区企业不少于30家；课程体系年度覆盖高校与园区企业合计不少于3个；搭建蛇口AI人才资源库，牵引人才与项目落地；每季度向政府与园区汇报运营情况，接受评价与监督。</w:t>
      </w:r>
    </w:p>
    <w:p w14:paraId="2B7F6660">
      <w:pPr>
        <w:spacing w:before="200" w:after="60"/>
      </w:pPr>
      <w:r>
        <w:rPr>
          <w:rFonts w:ascii="微软雅黑" w:hAnsi="微软雅黑" w:eastAsia="微软雅黑"/>
          <w:b/>
          <w:i w:val="0"/>
          <w:color w:val="404040"/>
          <w:sz w:val="24"/>
        </w:rPr>
        <w:t>6.3 合作机制与起步</w:t>
      </w:r>
    </w:p>
    <w:p w14:paraId="4CE4B873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建议合作期三年：以《年度合作目标清单》明确三方年度任务与量化指标，作为运营成效评价与合作延续的依据——成效逐年可评价、可续约、可退出，政府与园区不新增编制、不做重资产投入。</w:t>
      </w:r>
    </w:p>
    <w:p w14:paraId="0C63467E">
      <w:pPr>
        <w:spacing w:after="8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两条主线的首场落地动作——FDE企业AI落地班·深圳站，已另行形成活动方案，与本建议同步推进。</w:t>
      </w:r>
      <w:bookmarkStart w:id="0" w:name="_GoBack"/>
    </w:p>
    <w:bookmarkEnd w:id="0"/>
    <w:sectPr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C16ED"/>
    <w:rsid w:val="777A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8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878</Words>
  <Characters>974</Characters>
  <Lines>0</Lines>
  <Paragraphs>0</Paragraphs>
  <TotalTime>18</TotalTime>
  <ScaleCrop>false</ScaleCrop>
  <LinksUpToDate>false</LinksUpToDate>
  <CharactersWithSpaces>981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cp:lastPrinted>2026-09-24T00:38:31Z</cp:lastPrinted>
  <dcterms:modified xsi:type="dcterms:W3CDTF">2026-09-24T00:51:44Z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1AB2D57560554FAE8718AC237C6FE024_12</vt:lpwstr>
  </property>
</Properties>
</file>