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69A72">
      <w:pPr>
        <w:pStyle w:val="23"/>
      </w:pPr>
      <w:bookmarkStart w:id="0" w:name="一总体诊断"/>
      <w:bookmarkStart w:id="1" w:name="蛇口网谷方案v1-说服力增强建议"/>
      <w:r>
        <w:rPr>
          <w:rFonts w:hint="eastAsia"/>
        </w:rPr>
        <w:t>方案v1的基础是扎实的，Datawhale的企业资质和合作逻辑都经得起推敲。核心需要增强的不是”信息量”，而是”决策视角”——从”介绍一个好企业”转变为”回答领导关心的五个问题”：为什么要做（痛点和竞争）、做了有什么好处（量化收益）、要投多少（合作分工）、风险是什么（风险应对）、接下来怎么做（行动路线）。</w:t>
      </w:r>
    </w:p>
    <w:p w14:paraId="48596B5E">
      <w:pPr>
        <w:pStyle w:val="3"/>
      </w:pPr>
      <w:r>
        <w:rPr>
          <w:rFonts w:hint="eastAsia"/>
        </w:rPr>
        <w:t>完成这五个问题的回答后，这份方案将从”信息型汇报”升级为”决策型方案”，领导看完后不需要再追问，可以直接做出判断。</w:t>
      </w:r>
    </w:p>
    <w:p w14:paraId="0B1F346F">
      <w:pPr>
        <w:pStyle w:val="3"/>
      </w:pPr>
      <w:r>
        <w:rPr>
          <w:rFonts w:hint="eastAsia"/>
        </w:rPr>
        <w:t>决策者关心的不是Datawhale有多好，而是”这件事能帮我解决什么问题、投入多少、风险多大、不做会怎样”。方案需要完成一次视角转换——从”介绍合作方”转向”回答决策者的问题”。</w:t>
      </w:r>
    </w:p>
    <w:p w14:paraId="0C4BB71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4ACCD7E9">
      <w:pPr>
        <w:pStyle w:val="6"/>
      </w:pPr>
      <w:bookmarkStart w:id="2" w:name="直击蛇口网谷的真实痛点"/>
      <w:bookmarkStart w:id="3" w:name="二十大增强维度"/>
      <w:r>
        <w:t xml:space="preserve">1. </w:t>
      </w:r>
      <w:r>
        <w:rPr>
          <w:rFonts w:hint="eastAsia"/>
        </w:rPr>
        <w:t>直击蛇口网谷的真实痛点</w:t>
      </w:r>
    </w:p>
    <w:p w14:paraId="60502FC2">
      <w:pPr>
        <w:pStyle w:val="23"/>
      </w:pPr>
      <w:r>
        <w:rPr>
          <w:rFonts w:hint="eastAsia"/>
        </w:rPr>
        <w:t>当前方案第8页提到了蛇口网谷”需提质升级，缺产业旗帜、缺产业主理人”，但表述过于笼统。结合7月24日实地沟通中成弈透露的信息，蛇口网谷面临的真实困境远比方案中呈现的更紧迫：</w:t>
      </w:r>
    </w:p>
    <w:p w14:paraId="279201D4">
      <w:pPr>
        <w:pStyle w:val="24"/>
        <w:numPr>
          <w:ilvl w:val="0"/>
          <w:numId w:val="1"/>
        </w:numPr>
      </w:pPr>
      <w:r>
        <w:rPr>
          <w:rFonts w:hint="eastAsia"/>
        </w:rPr>
        <w:t>出租率从高峰期的95%下滑至80-85%，且仍在承压</w:t>
      </w:r>
    </w:p>
    <w:p w14:paraId="551BB130">
      <w:pPr>
        <w:pStyle w:val="24"/>
        <w:numPr>
          <w:ilvl w:val="0"/>
          <w:numId w:val="1"/>
        </w:numPr>
      </w:pPr>
      <w:r>
        <w:rPr>
          <w:rFonts w:hint="eastAsia"/>
          <w:lang w:val="en-US" w:eastAsia="zh-CN"/>
        </w:rPr>
        <w:t>基石性客户在退租。</w:t>
      </w:r>
      <w:r>
        <w:rPr>
          <w:rFonts w:hint="eastAsia"/>
        </w:rPr>
        <w:t>Apple搬离后留下超过1万平方米的空置面积，短期内难以找到同等量级的租户</w:t>
      </w:r>
    </w:p>
    <w:p w14:paraId="6F1B783F">
      <w:pPr>
        <w:pStyle w:val="24"/>
        <w:numPr>
          <w:ilvl w:val="0"/>
          <w:numId w:val="1"/>
        </w:numPr>
      </w:pPr>
      <w:r>
        <w:rPr>
          <w:rFonts w:hint="eastAsia"/>
        </w:rPr>
        <w:t>产业</w:t>
      </w:r>
      <w:r>
        <w:rPr>
          <w:rFonts w:hint="eastAsia"/>
          <w:lang w:val="en-US" w:eastAsia="zh-CN"/>
        </w:rPr>
        <w:t>自发集聚，没有鲜明的定位聚焦，</w:t>
      </w:r>
      <w:r>
        <w:rPr>
          <w:rFonts w:hint="eastAsia"/>
        </w:rPr>
        <w:t>标签模糊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且没有形成有活力的产业生态</w:t>
      </w:r>
    </w:p>
    <w:p w14:paraId="71602608">
      <w:pPr>
        <w:pStyle w:val="24"/>
        <w:numPr>
          <w:ilvl w:val="0"/>
          <w:numId w:val="1"/>
        </w:numPr>
      </w:pPr>
      <w:r>
        <w:rPr>
          <w:rFonts w:hint="eastAsia"/>
          <w:lang w:val="en-US" w:eastAsia="zh-CN"/>
        </w:rPr>
        <w:t>在AI大潮席卷全球的时代，</w:t>
      </w:r>
      <w:r>
        <w:rPr>
          <w:rFonts w:hint="eastAsia"/>
        </w:rPr>
        <w:t>园区460+家企业中，AI原生企业为零周边竞品园区（如深圳湾科技园、前海深港合作区）在AI赛道上加速布局</w:t>
      </w:r>
    </w:p>
    <w:p w14:paraId="56382E42">
      <w:pPr>
        <w:pStyle w:val="23"/>
        <w:rPr>
          <w:rFonts w:hint="eastAsia"/>
          <w:lang w:eastAsia="zh-CN"/>
        </w:rPr>
      </w:pPr>
      <w:r>
        <w:rPr>
          <w:rFonts w:hint="eastAsia"/>
        </w:rPr>
        <w:t>建议</w:t>
      </w:r>
      <w:r>
        <w:rPr>
          <w:rFonts w:hint="eastAsia"/>
          <w:lang w:val="en-US" w:eastAsia="zh-CN"/>
        </w:rPr>
        <w:t>标题改为‘</w:t>
      </w:r>
      <w:r>
        <w:rPr>
          <w:rFonts w:hint="eastAsia"/>
        </w:rPr>
        <w:t>关于引入Datawhale</w:t>
      </w:r>
      <w:r>
        <w:t xml:space="preserve"> </w:t>
      </w:r>
      <w:r>
        <w:rPr>
          <w:rFonts w:hint="eastAsia"/>
        </w:rPr>
        <w:t>AI开源社区、打造蛇口网谷AI</w:t>
      </w:r>
      <w:r>
        <w:rPr>
          <w:rFonts w:hint="eastAsia"/>
          <w:lang w:val="en-US" w:eastAsia="zh-CN"/>
        </w:rPr>
        <w:t>产业</w:t>
      </w:r>
      <w:bookmarkStart w:id="14" w:name="_GoBack"/>
      <w:bookmarkEnd w:id="14"/>
      <w:r>
        <w:rPr>
          <w:rFonts w:hint="eastAsia"/>
        </w:rPr>
        <w:t>高地的汇报”</w:t>
      </w:r>
      <w:r>
        <w:rPr>
          <w:rFonts w:hint="eastAsia"/>
          <w:lang w:eastAsia="zh-CN"/>
        </w:rPr>
        <w:t>。</w:t>
      </w:r>
    </w:p>
    <w:p w14:paraId="7168AF2D">
      <w:pPr>
        <w:pStyle w:val="23"/>
      </w:pPr>
      <w:r>
        <w:rPr>
          <w:rFonts w:hint="eastAsia"/>
        </w:rPr>
        <w:t>在方案开头增加一页”蛇口网谷现状与挑战”，用数据说话，让领导层感受到”不变不行”的紧迫感。这不是制造焦虑，而是为合作建立必要性基础。</w:t>
      </w:r>
    </w:p>
    <w:bookmarkEnd w:id="2"/>
    <w:p w14:paraId="58A65EF3">
      <w:pPr>
        <w:pStyle w:val="6"/>
      </w:pPr>
      <w:bookmarkStart w:id="4" w:name="与招商蛇口集团战略对齐"/>
      <w:r>
        <w:t xml:space="preserve">2. </w:t>
      </w:r>
      <w:r>
        <w:rPr>
          <w:rFonts w:hint="eastAsia"/>
        </w:rPr>
        <w:t>与招商蛇口集团战略对齐</w:t>
      </w:r>
    </w:p>
    <w:p w14:paraId="0264B2B4">
      <w:pPr>
        <w:pStyle w:val="23"/>
        <w:rPr>
          <w:rFonts w:hint="eastAsia"/>
        </w:rPr>
      </w:pPr>
      <w:r>
        <w:rPr>
          <w:rFonts w:hint="eastAsia"/>
        </w:rPr>
        <w:t>方案目前只提到了南山区的政策，但没有将合作与招商蛇口产业事业部自身的战略目标挂钩。</w:t>
      </w:r>
    </w:p>
    <w:p w14:paraId="2085269C">
      <w:pPr>
        <w:pStyle w:val="23"/>
      </w:pPr>
      <w:r>
        <w:rPr>
          <w:rFonts w:hint="eastAsia"/>
        </w:rPr>
        <w:t>招商蛇口产业事业部正在推动”园区提质升级”和”新兴产业导入”，这是集团对产业事业部的核心考核方向。</w:t>
      </w:r>
    </w:p>
    <w:p w14:paraId="404A2714">
      <w:pPr>
        <w:pStyle w:val="3"/>
      </w:pPr>
      <w:r>
        <w:rPr>
          <w:rFonts w:hint="eastAsia"/>
        </w:rPr>
        <w:t>建议增加一段内容，明确说明：引入Datawhale如何直接服务于产业事业部的年度考核目标，例如”AI产业导入面积XX平方米”、“AI企业新增XX家”</w:t>
      </w:r>
      <w:r>
        <w:t>、</w:t>
      </w:r>
      <w:r>
        <w:rPr>
          <w:rFonts w:hint="eastAsia"/>
        </w:rPr>
        <w:t>“AI人才活动覆盖XX人次”等可量化指标。让领导看到这件事不是园区层面的锦上添花，而是完成集团任务的战略抓手。</w:t>
      </w:r>
    </w:p>
    <w:bookmarkEnd w:id="4"/>
    <w:p w14:paraId="6CD5F09B">
      <w:pPr>
        <w:pStyle w:val="6"/>
      </w:pPr>
      <w:bookmarkStart w:id="5" w:name="杭州考察方案具体化"/>
      <w:r>
        <w:t xml:space="preserve">3. </w:t>
      </w:r>
      <w:r>
        <w:rPr>
          <w:rFonts w:hint="eastAsia"/>
        </w:rPr>
        <w:t>杭州考察方案具体化</w:t>
      </w:r>
    </w:p>
    <w:p w14:paraId="01B546DF">
      <w:pPr>
        <w:pStyle w:val="23"/>
      </w:pPr>
      <w:r>
        <w:rPr>
          <w:rFonts w:hint="eastAsia"/>
        </w:rPr>
        <w:t>方案的核心目的是说服领导层前往杭州考察，但全文没有给出任何关于考察的具体安排。领导需要知道：去杭州看什么、见谁、花多少时间、预期产出是什么。</w:t>
      </w:r>
    </w:p>
    <w:p w14:paraId="52009D8C">
      <w:pPr>
        <w:pStyle w:val="3"/>
      </w:pPr>
      <w:r>
        <w:rPr>
          <w:rFonts w:hint="eastAsia"/>
        </w:rPr>
        <w:t>建议增加一页”杭州考察建议方案”，包含：考察时间建议（如1-2天）、考察行程安排（</w:t>
      </w:r>
      <w:r>
        <w:rPr>
          <w:rFonts w:hint="eastAsia"/>
          <w:lang w:val="en-US" w:eastAsia="zh-CN"/>
        </w:rPr>
        <w:t>云谷中心</w:t>
      </w:r>
      <w:r>
        <w:rPr>
          <w:rFonts w:hint="eastAsia"/>
        </w:rPr>
        <w:t>参观、浙江省</w:t>
      </w:r>
      <w:r>
        <w:rPr>
          <w:rFonts w:hint="eastAsia"/>
          <w:lang w:val="en-US" w:eastAsia="zh-CN"/>
        </w:rPr>
        <w:t>五小凤等</w:t>
      </w:r>
      <w:r>
        <w:rPr>
          <w:rFonts w:hint="eastAsia"/>
        </w:rPr>
        <w:t>AI产业生态对接、与</w:t>
      </w:r>
      <w:r>
        <w:rPr>
          <w:rFonts w:hint="eastAsia"/>
          <w:lang w:val="en-US" w:eastAsia="zh-CN"/>
        </w:rPr>
        <w:t>西湖区紫金港管委会</w:t>
      </w:r>
      <w:r>
        <w:rPr>
          <w:rFonts w:hint="eastAsia"/>
        </w:rPr>
        <w:t>交流等）、拟会见人员（范晶晶及核心团队、</w:t>
      </w:r>
      <w:r>
        <w:rPr>
          <w:rFonts w:hint="eastAsia"/>
          <w:lang w:val="en-US" w:eastAsia="zh-CN"/>
        </w:rPr>
        <w:t>infoQ和</w:t>
      </w:r>
      <w:r>
        <w:rPr>
          <w:rFonts w:hint="eastAsia"/>
        </w:rPr>
        <w:t>可能的政府合作方代表）、考察预期产出（形成合作意向书或框架协议草案）。</w:t>
      </w:r>
    </w:p>
    <w:p w14:paraId="7BE6E4A1">
      <w:pPr>
        <w:pStyle w:val="3"/>
      </w:pPr>
      <w:r>
        <w:rPr>
          <w:rFonts w:hint="eastAsia"/>
        </w:rPr>
        <w:t>同时可以借浙江省委书记两次考察Datawhale这一事实，暗示”如果我们不去，别人可能会先下手”。</w:t>
      </w:r>
    </w:p>
    <w:bookmarkEnd w:id="5"/>
    <w:p w14:paraId="312E6A56">
      <w:pPr>
        <w:pStyle w:val="6"/>
      </w:pPr>
      <w:bookmarkStart w:id="6" w:name="收益量化与投资回报"/>
      <w:r>
        <w:t xml:space="preserve">4. </w:t>
      </w:r>
      <w:r>
        <w:rPr>
          <w:rFonts w:hint="eastAsia"/>
        </w:rPr>
        <w:t>收益量化与投资回报</w:t>
      </w:r>
    </w:p>
    <w:p w14:paraId="1D6B088D">
      <w:pPr>
        <w:pStyle w:val="23"/>
      </w:pPr>
      <w:r>
        <w:rPr>
          <w:rFonts w:hint="eastAsia"/>
        </w:rPr>
        <w:t>方案第11页的预期收益分为近期和中远期，但表述偏定性，缺乏量化支撑。决策者需要看到数字：</w:t>
      </w:r>
    </w:p>
    <w:p w14:paraId="28713FEA">
      <w:pPr>
        <w:pStyle w:val="24"/>
        <w:numPr>
          <w:ilvl w:val="0"/>
          <w:numId w:val="1"/>
        </w:numPr>
      </w:pPr>
      <w:r>
        <w:rPr>
          <w:rFonts w:hint="eastAsia"/>
        </w:rPr>
        <w:t>投入多少？Datawhale的合作费用、园区改造投入、人员配置等</w:t>
      </w:r>
    </w:p>
    <w:p w14:paraId="01F54DAF">
      <w:pPr>
        <w:pStyle w:val="24"/>
        <w:numPr>
          <w:ilvl w:val="0"/>
          <w:numId w:val="1"/>
        </w:numPr>
      </w:pPr>
      <w:r>
        <w:rPr>
          <w:rFonts w:hint="eastAsia"/>
        </w:rPr>
        <w:t>产出多少？活动带来的直接人流、媒体报道的品牌价值、AI企业导入带来的租金提升</w:t>
      </w:r>
    </w:p>
    <w:p w14:paraId="491C28CD">
      <w:pPr>
        <w:pStyle w:val="24"/>
        <w:numPr>
          <w:ilvl w:val="0"/>
          <w:numId w:val="1"/>
        </w:numPr>
      </w:pPr>
      <w:r>
        <w:rPr>
          <w:rFonts w:hint="eastAsia"/>
        </w:rPr>
        <w:t>多久见效？明确的时间节点，如”合作签约后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个月内启动首批活动”、“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个月内完成AI学习中心</w:t>
      </w:r>
      <w:r>
        <w:rPr>
          <w:rFonts w:hint="eastAsia"/>
          <w:lang w:val="en-US" w:eastAsia="zh-CN"/>
        </w:rPr>
        <w:t>空间调改</w:t>
      </w:r>
      <w:r>
        <w:rPr>
          <w:rFonts w:hint="eastAsia"/>
        </w:rPr>
        <w:t>运营”</w:t>
      </w:r>
      <w:r>
        <w:t>、</w:t>
      </w:r>
      <w:r>
        <w:rPr>
          <w:rFonts w:hint="eastAsia"/>
        </w:rPr>
        <w:t>“12个月内实现AI</w:t>
      </w:r>
      <w:r>
        <w:rPr>
          <w:rFonts w:hint="eastAsia"/>
          <w:lang w:val="en-US" w:eastAsia="zh-CN"/>
        </w:rPr>
        <w:t>原生</w:t>
      </w:r>
      <w:r>
        <w:rPr>
          <w:rFonts w:hint="eastAsia"/>
        </w:rPr>
        <w:t>企业新增入驻XX家”</w:t>
      </w:r>
    </w:p>
    <w:p w14:paraId="424B1A7D">
      <w:pPr>
        <w:pStyle w:val="23"/>
      </w:pPr>
      <w:r>
        <w:rPr>
          <w:rFonts w:hint="eastAsia"/>
        </w:rPr>
        <w:t>给出深圳项目的预估投入规模，</w:t>
      </w:r>
      <w:r>
        <w:rPr>
          <w:rFonts w:hint="eastAsia"/>
          <w:lang w:val="en-US" w:eastAsia="zh-CN"/>
        </w:rPr>
        <w:t>建议300万，</w:t>
      </w:r>
      <w:r>
        <w:rPr>
          <w:rFonts w:hint="eastAsia"/>
        </w:rPr>
        <w:t>同时对标南京”一个中心、两个基地”模式的产出数据。即使数字是估算的，也比没有数字强得多——领导需要知道量级。</w:t>
      </w:r>
    </w:p>
    <w:bookmarkEnd w:id="6"/>
    <w:p w14:paraId="3F728BA3">
      <w:pPr>
        <w:pStyle w:val="6"/>
      </w:pPr>
      <w:bookmarkStart w:id="7" w:name="竞争态势的紧迫感"/>
      <w:r>
        <w:t xml:space="preserve">5. </w:t>
      </w:r>
      <w:r>
        <w:rPr>
          <w:rFonts w:hint="eastAsia"/>
        </w:rPr>
        <w:t>竞争态势的紧迫感</w:t>
      </w:r>
    </w:p>
    <w:p w14:paraId="29546CF6">
      <w:pPr>
        <w:pStyle w:val="23"/>
      </w:pPr>
      <w:r>
        <w:rPr>
          <w:rFonts w:hint="eastAsia"/>
        </w:rPr>
        <w:t>方案第12页提到了罗湖区区长拜访WaytoAGI并促成其落户罗湖，这是一个很好的竞争信号，但处理得不够有力。建议将这一信息提升为方案的”战略叙事线”之一：</w:t>
      </w:r>
    </w:p>
    <w:p w14:paraId="4197AA4D">
      <w:pPr>
        <w:pStyle w:val="3"/>
      </w:pPr>
      <w:r>
        <w:rPr>
          <w:rFonts w:hint="eastAsia"/>
        </w:rPr>
        <w:t>深圳的AI开源社区高地之争已经开始。罗湖先下手引进了WaytoAGI（虽然体量和影响力不及Datawhale，但已经占据了”深圳有AI开源社区”的先发认知）。如果南山/蛇口不尽快行动，深圳AI开源生态的”第一站”心智将被罗湖占据，后续再想追赶的成本和难度将大幅增加。</w:t>
      </w:r>
    </w:p>
    <w:p w14:paraId="2497F2F0">
      <w:pPr>
        <w:pStyle w:val="3"/>
      </w:pPr>
      <w:r>
        <w:rPr>
          <w:rFonts w:hint="eastAsia"/>
        </w:rPr>
        <w:t>可以补充一张简单的时间线对比图：罗湖2026年5月区长拜访</w:t>
      </w:r>
      <w:r>
        <w:t xml:space="preserve"> → </w:t>
      </w:r>
      <w:r>
        <w:rPr>
          <w:rFonts w:hint="eastAsia"/>
        </w:rPr>
        <w:t>预计Q3签约</w:t>
      </w:r>
      <w:r>
        <w:t xml:space="preserve"> → </w:t>
      </w:r>
      <w:r>
        <w:rPr>
          <w:rFonts w:hint="eastAsia"/>
        </w:rPr>
        <w:t>Q4落地。蛇口如果现在启动，Q3考察</w:t>
      </w:r>
      <w:r>
        <w:t xml:space="preserve"> → </w:t>
      </w:r>
      <w:r>
        <w:rPr>
          <w:rFonts w:hint="eastAsia"/>
        </w:rPr>
        <w:t>Q4签约</w:t>
      </w:r>
      <w:r>
        <w:t xml:space="preserve"> → </w:t>
      </w:r>
      <w:r>
        <w:rPr>
          <w:rFonts w:hint="eastAsia"/>
        </w:rPr>
        <w:t>2027年Q1运营，节奏上仍然来得及，但窗口期有限。</w:t>
      </w:r>
    </w:p>
    <w:bookmarkEnd w:id="7"/>
    <w:p w14:paraId="5526710C">
      <w:pPr>
        <w:pStyle w:val="6"/>
      </w:pPr>
      <w:bookmarkStart w:id="8" w:name="合作条件与分工明确化"/>
      <w:r>
        <w:t xml:space="preserve">6. </w:t>
      </w:r>
      <w:r>
        <w:rPr>
          <w:rFonts w:hint="eastAsia"/>
        </w:rPr>
        <w:t>合作条件与分工明确化</w:t>
      </w:r>
    </w:p>
    <w:p w14:paraId="49E5929E">
      <w:pPr>
        <w:pStyle w:val="23"/>
      </w:pPr>
      <w:r>
        <w:rPr>
          <w:rFonts w:hint="eastAsia"/>
        </w:rPr>
        <w:t>方案第10页介绍了两种合作模式，但对”南山区+蛇口网谷+Datawhale”这个拟推进模式的具体分工描述不够清晰。领导会问：我们出什么？Datawhale出什么？政府出什么？</w:t>
      </w:r>
    </w:p>
    <w:p w14:paraId="55AEEA8B">
      <w:pPr>
        <w:pStyle w:val="3"/>
      </w:pPr>
      <w:r>
        <w:rPr>
          <w:rFonts w:hint="eastAsia"/>
        </w:rPr>
        <w:t>建议用一张表格明确三方分工：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7E14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02A557">
            <w:pPr>
              <w:pStyle w:val="24"/>
            </w:pPr>
            <w:r>
              <w:rPr>
                <w:rFonts w:hint="eastAsia"/>
              </w:rPr>
              <w:t>方</w:t>
            </w:r>
          </w:p>
        </w:tc>
        <w:tc>
          <w:p w14:paraId="4475BC78">
            <w:pPr>
              <w:pStyle w:val="24"/>
            </w:pPr>
            <w:r>
              <w:rPr>
                <w:rFonts w:hint="eastAsia"/>
              </w:rPr>
              <w:t>投入内容</w:t>
            </w:r>
          </w:p>
        </w:tc>
        <w:tc>
          <w:p w14:paraId="65D09208">
            <w:pPr>
              <w:pStyle w:val="24"/>
            </w:pPr>
            <w:r>
              <w:rPr>
                <w:rFonts w:hint="eastAsia"/>
              </w:rPr>
              <w:t>投入规模（预估）</w:t>
            </w:r>
          </w:p>
        </w:tc>
      </w:tr>
      <w:tr w14:paraId="3CF28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D0E60">
            <w:pPr>
              <w:pStyle w:val="24"/>
            </w:pPr>
            <w:r>
              <w:rPr>
                <w:rFonts w:hint="eastAsia"/>
              </w:rPr>
              <w:t>招商蛇口（蛇口网谷）</w:t>
            </w:r>
          </w:p>
        </w:tc>
        <w:tc>
          <w:p w14:paraId="4710F1FE">
            <w:pPr>
              <w:pStyle w:val="24"/>
            </w:pPr>
            <w:r>
              <w:rPr>
                <w:rFonts w:hint="eastAsia"/>
              </w:rPr>
              <w:t>产业空间（XX平方米）、产业资源对接、活动场地</w:t>
            </w:r>
          </w:p>
        </w:tc>
        <w:tc>
          <w:p w14:paraId="2C8AB72A">
            <w:pPr>
              <w:pStyle w:val="24"/>
            </w:pPr>
            <w:r>
              <w:rPr>
                <w:rFonts w:hint="eastAsia"/>
              </w:rPr>
              <w:t>空间折算约XX万/年</w:t>
            </w:r>
          </w:p>
        </w:tc>
      </w:tr>
      <w:tr w14:paraId="61796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A626E">
            <w:pPr>
              <w:pStyle w:val="24"/>
            </w:pPr>
            <w:r>
              <w:rPr>
                <w:rFonts w:hint="eastAsia"/>
              </w:rPr>
              <w:t>南山区政府</w:t>
            </w:r>
          </w:p>
        </w:tc>
        <w:tc>
          <w:p w14:paraId="56762876">
            <w:pPr>
              <w:pStyle w:val="24"/>
            </w:pPr>
            <w:r>
              <w:rPr>
                <w:rFonts w:hint="eastAsia"/>
              </w:rPr>
              <w:t>政策支持、补贴资金（300-500万）</w:t>
            </w:r>
          </w:p>
        </w:tc>
        <w:tc>
          <w:p w14:paraId="304B0044">
            <w:pPr>
              <w:pStyle w:val="24"/>
            </w:pPr>
            <w:r>
              <w:rPr>
                <w:rFonts w:hint="eastAsia"/>
              </w:rPr>
              <w:t>现金+政策</w:t>
            </w:r>
          </w:p>
        </w:tc>
      </w:tr>
      <w:tr w14:paraId="7052C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148A4">
            <w:pPr>
              <w:pStyle w:val="24"/>
            </w:pPr>
            <w:r>
              <w:t>Datawhale</w:t>
            </w:r>
          </w:p>
        </w:tc>
        <w:tc>
          <w:p w14:paraId="6DEB807E">
            <w:pPr>
              <w:pStyle w:val="24"/>
            </w:pPr>
            <w:r>
              <w:rPr>
                <w:rFonts w:hint="eastAsia"/>
              </w:rPr>
              <w:t>品牌授权、运营团队、活动体系、人才认证体系</w:t>
            </w:r>
          </w:p>
        </w:tc>
        <w:tc>
          <w:p w14:paraId="6BB1007C">
            <w:pPr>
              <w:pStyle w:val="24"/>
            </w:pPr>
            <w:r>
              <w:rPr>
                <w:rFonts w:hint="eastAsia"/>
              </w:rPr>
              <w:t>人力+品牌</w:t>
            </w:r>
          </w:p>
        </w:tc>
      </w:tr>
    </w:tbl>
    <w:p w14:paraId="343ABD7B">
      <w:pPr>
        <w:pStyle w:val="3"/>
      </w:pPr>
      <w:r>
        <w:rPr>
          <w:rFonts w:hint="eastAsia"/>
        </w:rPr>
        <w:t>即使某些数字暂时无法精确，给出框架也能让领导对”这笔账怎么算”有基本预期。</w:t>
      </w:r>
    </w:p>
    <w:bookmarkEnd w:id="8"/>
    <w:p w14:paraId="1BD5997B">
      <w:pPr>
        <w:pStyle w:val="6"/>
      </w:pPr>
      <w:bookmarkStart w:id="9" w:name="datawhale团队与可信度补充"/>
      <w:r>
        <w:rPr>
          <w:rFonts w:hint="eastAsia"/>
          <w:lang w:val="en-US" w:eastAsia="zh-CN"/>
        </w:rPr>
        <w:t>7</w:t>
      </w:r>
      <w:r>
        <w:t xml:space="preserve">. </w:t>
      </w:r>
      <w:r>
        <w:rPr>
          <w:rFonts w:hint="eastAsia"/>
        </w:rPr>
        <w:t>Datawhale团队与可信度补充</w:t>
      </w:r>
    </w:p>
    <w:p w14:paraId="6EDEBDE4">
      <w:pPr>
        <w:pStyle w:val="23"/>
      </w:pPr>
      <w:r>
        <w:rPr>
          <w:rFonts w:hint="eastAsia"/>
        </w:rPr>
        <w:t>方案第3页介绍了Datawhale的起源和荣誉，但缺少对核心团队的介绍。决策者会关心：跟谁合作？这些人靠不靠谱？</w:t>
      </w:r>
    </w:p>
    <w:p w14:paraId="3365B2F1">
      <w:pPr>
        <w:pStyle w:val="3"/>
      </w:pPr>
      <w:r>
        <w:rPr>
          <w:rFonts w:hint="eastAsia"/>
        </w:rPr>
        <w:t>建议增加核心团队简介：创始人范晶晶的背景（技术出身、开源社区运营经验）、团队规模（200+</w:t>
      </w:r>
      <w:r>
        <w:rPr>
          <w:rFonts w:hint="eastAsia"/>
          <w:lang w:val="en-US" w:eastAsia="zh-CN"/>
        </w:rPr>
        <w:t>贡献</w:t>
      </w:r>
      <w:r>
        <w:rPr>
          <w:rFonts w:hint="eastAsia"/>
        </w:rPr>
        <w:t>者网络）、</w:t>
      </w:r>
      <w:r>
        <w:rPr>
          <w:rFonts w:hint="eastAsia"/>
          <w:lang w:val="en-US" w:eastAsia="zh-CN"/>
        </w:rPr>
        <w:t>阿里云和达摩院的长期合作伙伴、</w:t>
      </w:r>
      <w:r>
        <w:rPr>
          <w:rFonts w:hint="eastAsia"/>
        </w:rPr>
        <w:t>关键顾问或支持者（如王坚院士的持续支持）。特别是王坚院士的背书，对招商蛇口体系内的决策者来说有很强的可信度加成——阿里系领导对王坚院士的认可度很高。</w:t>
      </w:r>
    </w:p>
    <w:bookmarkEnd w:id="9"/>
    <w:p w14:paraId="10E98A79">
      <w:pPr>
        <w:pStyle w:val="6"/>
      </w:pPr>
      <w:bookmarkStart w:id="10" w:name="成功案例的故事化"/>
      <w:r>
        <w:rPr>
          <w:rFonts w:hint="eastAsia"/>
          <w:lang w:val="en-US" w:eastAsia="zh-CN"/>
        </w:rPr>
        <w:t>8</w:t>
      </w:r>
      <w:r>
        <w:t xml:space="preserve">. </w:t>
      </w:r>
      <w:r>
        <w:rPr>
          <w:rFonts w:hint="eastAsia"/>
        </w:rPr>
        <w:t>成功案例的故事化</w:t>
      </w:r>
    </w:p>
    <w:p w14:paraId="16DE06EE">
      <w:pPr>
        <w:pStyle w:val="23"/>
      </w:pPr>
      <w:r>
        <w:rPr>
          <w:rFonts w:hint="eastAsia"/>
        </w:rPr>
        <w:t>方案提到了株洲、南京、上海、武汉四个合作案例，但都是表格中的一行数据，缺乏故事感。决策者需要看到”别人做了之后效果怎么样”。</w:t>
      </w:r>
    </w:p>
    <w:p w14:paraId="67347D37">
      <w:pPr>
        <w:pStyle w:val="3"/>
      </w:pPr>
      <w:r>
        <w:rPr>
          <w:rFonts w:hint="eastAsia"/>
        </w:rPr>
        <w:t>建议选择株洲或南京作为标杆案例，用半页篇幅讲清楚：合作前当地面临什么问题</w:t>
      </w:r>
      <w:r>
        <w:t xml:space="preserve"> → </w:t>
      </w:r>
      <w:r>
        <w:rPr>
          <w:rFonts w:hint="eastAsia"/>
        </w:rPr>
        <w:t>引入Datawhale后做了什么</w:t>
      </w:r>
      <w:r>
        <w:t xml:space="preserve"> → </w:t>
      </w:r>
      <w:r>
        <w:rPr>
          <w:rFonts w:hint="eastAsia"/>
        </w:rPr>
        <w:t>产生了什么具体成果（媒体报道、人才输出、企业入驻等）</w:t>
      </w:r>
      <w:r>
        <w:t xml:space="preserve"> → </w:t>
      </w:r>
      <w:r>
        <w:rPr>
          <w:rFonts w:hint="eastAsia"/>
        </w:rPr>
        <w:t>当地政府/合作方的评价。</w:t>
      </w:r>
    </w:p>
    <w:p w14:paraId="1FC6F7C7">
      <w:pPr>
        <w:pStyle w:val="3"/>
      </w:pPr>
      <w:r>
        <w:rPr>
          <w:rFonts w:hint="eastAsia"/>
        </w:rPr>
        <w:t>如果有浙江省委书记两次考察的具体细节（考察了什么、说了什么、后续指示了什么），也值得简要提及。这是最高级别的政府背书。</w:t>
      </w:r>
    </w:p>
    <w:bookmarkEnd w:id="10"/>
    <w:p w14:paraId="3F3905FA">
      <w:pPr>
        <w:pStyle w:val="6"/>
      </w:pPr>
      <w:bookmarkStart w:id="11" w:name="行动路线图"/>
      <w:r>
        <w:rPr>
          <w:rFonts w:hint="eastAsia"/>
          <w:lang w:val="en-US" w:eastAsia="zh-CN"/>
        </w:rPr>
        <w:t>9</w:t>
      </w:r>
      <w:r>
        <w:t xml:space="preserve">. </w:t>
      </w:r>
      <w:r>
        <w:rPr>
          <w:rFonts w:hint="eastAsia"/>
        </w:rPr>
        <w:t>行动路线图</w:t>
      </w:r>
    </w:p>
    <w:p w14:paraId="009541E4">
      <w:pPr>
        <w:pStyle w:val="23"/>
      </w:pPr>
      <w:r>
        <w:rPr>
          <w:rFonts w:hint="eastAsia"/>
        </w:rPr>
        <w:t>方案目前缺少一个清晰的”接下来怎么做”的行动路线图。领导看完方案如果感兴趣，下一步是什么？</w:t>
      </w:r>
    </w:p>
    <w:p w14:paraId="31891020">
      <w:pPr>
        <w:pStyle w:val="3"/>
      </w:pPr>
      <w:r>
        <w:rPr>
          <w:rFonts w:hint="eastAsia"/>
        </w:rPr>
        <w:t>建议增加一页”推进计划”：</w:t>
      </w:r>
    </w:p>
    <w:p w14:paraId="46A9D628">
      <w:pPr>
        <w:pStyle w:val="24"/>
        <w:numPr>
          <w:ilvl w:val="0"/>
          <w:numId w:val="1"/>
        </w:numPr>
      </w:pPr>
      <w:r>
        <w:rPr>
          <w:rFonts w:hint="eastAsia"/>
        </w:rPr>
        <w:t>第1步（7月底-8月初）：内部对齐，确定考察意向</w:t>
      </w:r>
    </w:p>
    <w:p w14:paraId="01C042C0">
      <w:pPr>
        <w:pStyle w:val="24"/>
        <w:numPr>
          <w:ilvl w:val="0"/>
          <w:numId w:val="1"/>
        </w:numPr>
      </w:pPr>
      <w:r>
        <w:rPr>
          <w:rFonts w:hint="eastAsia"/>
        </w:rPr>
        <w:t>第2步（8月中旬）：赴杭州考察Datawhale总部，会见核心团队</w:t>
      </w:r>
    </w:p>
    <w:p w14:paraId="52667C56">
      <w:pPr>
        <w:pStyle w:val="24"/>
        <w:numPr>
          <w:ilvl w:val="0"/>
          <w:numId w:val="1"/>
        </w:numPr>
      </w:pPr>
      <w:r>
        <w:rPr>
          <w:rFonts w:hint="eastAsia"/>
        </w:rPr>
        <w:t>第3步（8月下旬）：形成合作框架草案，与南山区政府沟通政策细节</w:t>
      </w:r>
    </w:p>
    <w:p w14:paraId="5F590FF0">
      <w:pPr>
        <w:pStyle w:val="24"/>
        <w:numPr>
          <w:ilvl w:val="0"/>
          <w:numId w:val="1"/>
        </w:numPr>
      </w:pPr>
      <w:r>
        <w:rPr>
          <w:rFonts w:hint="eastAsia"/>
        </w:rPr>
        <w:t>第4步（9月）：完成内部审批，签署合作意向书</w:t>
      </w:r>
    </w:p>
    <w:p w14:paraId="767687A0">
      <w:pPr>
        <w:pStyle w:val="24"/>
        <w:numPr>
          <w:ilvl w:val="0"/>
          <w:numId w:val="1"/>
        </w:numPr>
      </w:pPr>
      <w:r>
        <w:rPr>
          <w:rFonts w:hint="eastAsia"/>
        </w:rPr>
        <w:t>第5步（10月起）：启动AI学习中心选址装修，筹备首批活动</w:t>
      </w:r>
    </w:p>
    <w:p w14:paraId="01A0309F">
      <w:pPr>
        <w:pStyle w:val="23"/>
      </w:pPr>
      <w:r>
        <w:rPr>
          <w:rFonts w:hint="eastAsia"/>
        </w:rPr>
        <w:t>给出明确的时间节点和责任人，让领导感到”这件事已经想清楚了，只需要点头”。</w:t>
      </w:r>
    </w:p>
    <w:p w14:paraId="782F3C3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11"/>
    <w:p w14:paraId="187C4BA6">
      <w:pPr>
        <w:pStyle w:val="5"/>
      </w:pPr>
      <w:bookmarkStart w:id="12" w:name="三结构与表达优化建议"/>
      <w:r>
        <w:rPr>
          <w:rFonts w:hint="eastAsia"/>
        </w:rPr>
        <w:t>结构与表达优化建议</w:t>
      </w:r>
    </w:p>
    <w:p w14:paraId="1DB585C6">
      <w:pPr>
        <w:pStyle w:val="23"/>
      </w:pPr>
      <w:r>
        <w:rPr>
          <w:rFonts w:hint="eastAsia"/>
        </w:rPr>
        <w:t>除了上述十个内容维度，方案在结构和表达上也有几处可以优化的地方。</w:t>
      </w:r>
    </w:p>
    <w:p w14:paraId="63FF1E5B">
      <w:pPr>
        <w:pStyle w:val="3"/>
      </w:pPr>
      <w:r>
        <w:rPr>
          <w:rFonts w:hint="eastAsia"/>
          <w:b/>
          <w:bCs/>
        </w:rPr>
        <w:t>标题调整。</w:t>
      </w:r>
      <w:r>
        <w:t xml:space="preserve"> </w:t>
      </w:r>
      <w:r>
        <w:rPr>
          <w:rFonts w:hint="eastAsia"/>
        </w:rPr>
        <w:t>当前标题”企业合作方案汇报——Datawhale</w:t>
      </w:r>
      <w:r>
        <w:t xml:space="preserve"> </w:t>
      </w:r>
      <w:r>
        <w:rPr>
          <w:rFonts w:hint="eastAsia"/>
        </w:rPr>
        <w:t>AI”过于平淡，没有传递出紧迫性和价值感。建议改为类似”关于引入Datawhale</w:t>
      </w:r>
      <w:r>
        <w:t xml:space="preserve"> </w:t>
      </w:r>
      <w:r>
        <w:rPr>
          <w:rFonts w:hint="eastAsia"/>
        </w:rPr>
        <w:t>AI开源社区、打造蛇口网谷AI产业高地的汇报”，直接点明”做什么”和”为什么做”。</w:t>
      </w:r>
    </w:p>
    <w:p w14:paraId="5802E0D4">
      <w:pPr>
        <w:pStyle w:val="3"/>
      </w:pPr>
      <w:r>
        <w:rPr>
          <w:rFonts w:hint="eastAsia"/>
          <w:b/>
          <w:bCs/>
        </w:rPr>
        <w:t>目录结构。</w:t>
      </w:r>
      <w:r>
        <w:t xml:space="preserve"> </w:t>
      </w:r>
      <w:r>
        <w:rPr>
          <w:rFonts w:hint="eastAsia"/>
        </w:rPr>
        <w:t>当前目录只有”企业介绍”和”合作模式”两大板块，但正文实际包含了痛点分析、合作契机、预期收益、卡点分析等多个板块。建议重新组织目录，让结构更清晰，例如：一、蛇口网谷现状与挑战；二、Datawhale企业介绍；三、合作契机与竞争态势；四、合作模式与分工；五、预期收益与投资分析；六、风险与应对；七、推进计划与杭州考察方案。</w:t>
      </w:r>
    </w:p>
    <w:p w14:paraId="733E90F7">
      <w:pPr>
        <w:pStyle w:val="3"/>
      </w:pPr>
      <w:r>
        <w:rPr>
          <w:rFonts w:hint="eastAsia"/>
          <w:b/>
          <w:bCs/>
        </w:rPr>
        <w:t>数据可视化。</w:t>
      </w:r>
      <w:r>
        <w:t xml:space="preserve"> </w:t>
      </w:r>
      <w:r>
        <w:rPr>
          <w:rFonts w:hint="eastAsia"/>
        </w:rPr>
        <w:t>方案中有一些很好的数据点（如出租率变化、AI人才缺口500万+、Datawhale覆盖3000+高校等），但目前多以文字形式呈现。建议将关键数据做成图表，增强视觉冲击力和说服力。</w:t>
      </w:r>
    </w:p>
    <w:p w14:paraId="71027643">
      <w:pPr>
        <w:pStyle w:val="3"/>
      </w:pPr>
      <w:r>
        <w:rPr>
          <w:rFonts w:hint="eastAsia"/>
          <w:b/>
          <w:bCs/>
        </w:rPr>
        <w:t>篇幅控制。</w:t>
      </w:r>
      <w:r>
        <w:t xml:space="preserve"> </w:t>
      </w:r>
      <w:r>
        <w:rPr>
          <w:rFonts w:hint="eastAsia"/>
        </w:rPr>
        <w:t>当前12页的篇幅对于内部汇报来说略长。企业介绍部分（第3-7页）可以适当精简，把篇幅让给决策者更关心的合作方案、收益分析和行动计划。企业介绍可以作为附件，供感兴趣的领导深入了解。</w:t>
      </w:r>
    </w:p>
    <w:bookmarkEnd w:id="12"/>
    <w:p w14:paraId="7A57AEAA">
      <w:pPr>
        <w:pStyle w:val="5"/>
      </w:pPr>
      <w:bookmarkStart w:id="13" w:name="四总结"/>
    </w:p>
    <w:bookmarkEnd w:id="1"/>
    <w:bookmarkEnd w:id="1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342E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1707</Words>
  <Characters>1869</Characters>
  <Lines>12</Lines>
  <Paragraphs>8</Paragraphs>
  <TotalTime>16</TotalTime>
  <ScaleCrop>false</ScaleCrop>
  <LinksUpToDate>false</LinksUpToDate>
  <CharactersWithSpaces>1884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2026-07-28T01:12:00Z</dcterms:created>
  <dc:creator>Anson</dc:creator>
  <cp:lastModifiedBy>Anson</cp:lastModifiedBy>
  <dcterms:modified xsi:type="dcterms:W3CDTF">2026-07-28T01:34:25Z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FFF534A7AD4843A9AD6DCA32964BCC2E_13</vt:lpwstr>
  </property>
</Properties>
</file>