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A1A2E"/>
          <w:sz w:val="44"/>
        </w:rPr>
        <w:t>ROBOX 中金见面会纪要深度分析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基于2026年8月5日中金投资人代表与ROBOX团队（明修/田明）见面会录音清洗版</w:t>
      </w:r>
    </w:p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第一部分：ROBOX 产品与技术特点逐条整理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A. 核心架构：System 2/1/0 三层分层体系</w:t>
      </w:r>
    </w:p>
    <w:p>
      <w:r>
        <w:rPr>
          <w:rFonts w:ascii="微软雅黑" w:hAnsi="微软雅黑" w:eastAsia="微软雅黑"/>
          <w:b w:val="0"/>
          <w:sz w:val="22"/>
        </w:rPr>
        <w:t>ROBOX最核心的技术主张是"真正意义上的分层打法"，将具身智能拆解为三个响应频率不同的系统层，通过latent space（隐空间）对齐而非自然语言沟通——这是业内首个提出用latent沟通的方案。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1. System 2 — 大脑层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定位：复杂任务的长程拆解与规划、推理、Agent协同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模型：Rainbow Brain（彩虹大脑），最新版本122B千亿级参数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训练资源：用上亿经费、千卡集群在阿里内部训练，单次模型迭代开销超过头部具身智能公司一年云费用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行业地位：国内唯一被NVIDIA Cosmos 3 benchmark做对比测试的中国模型，多项指标优于Cosmos 3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关键创新：System 2和System 1做了隐空间对齐（latent space alignment），而非通过自然语言沟通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与VLA关系：VLA是从System 2大脑蒸馏出来的同源模型——"业内几乎没有第二个讲VLA是从大脑蒸馏出来的"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架构选择：全AR（Autoregressive，自回归）结构，非diffusion结构——diffusion带来400-800MB参数，无法scaling，且无法复用多模态模型中沉淀的语义知识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2. System 1 — 操作层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定位：接触发生后的快速响应闭环、微调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核心组件：VLA模型 + World Model（世界模型）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World Model分两层：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接触前阶段：视觉先验 + 触觉先验，判断如何抓取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接触后阶段：触觉world model做避让、掌内调整、抓更稳固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关键发现：2B/7B/14B在同样数据规模下没有太大差别——VLA的scaling law存在瓶颈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解决思路：把System 2的LM部分减弱，全部容量用于做action，容量一下就上去了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Post training三要点：①好的foundation model ②unified action space co-training ③真机RL + reward value模型在线roll out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3. System 0 — 执行层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定位：高频闭环反馈，尤其灵巧手层面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核心模型：Rembrandt（behavior foundation model，已开源）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技术基础：基于NVIDIA SONIC（全球最佳实践全身预控模型）优化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优化重点：VLA操作与跳舞不同——关心手够不到时身体能否微微前倾发生接触，难度极高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效果：比SONIC好很多——机器人可以轻推桌子让顾客坐下，其他机型做不到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未来方向：将behavior foundation model基础范式迁移到灵巧手控制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B. 基础模型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4. Rainbow Brain（彩虹大脑）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版本：122B千亿级参数，迭代过两版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能力：可在不同构型机器人上完成智能部署（宇树、星辰智能、天玑、因诺特）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全球首个展示：双臂协同完成制作牛排→配菜→上餐→倒酒完整链路，真火真牛排（非假食材）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多机协同：多机通过agent做协同服务链路，"机器人之间协同一定是互联网级机会"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人才壁垒：通义Foundation Model出身的人才能做，外部创业公司缺乏足够预训练人才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5. Rembrandt（行为基础模型）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已完全开源，"很有自信，没有藏着掖着"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解决具身原生问题：围绕可操作物体和action conditioned逻辑训练（区别于千问VLA面向事件理解）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重新加入大量围绕操作相关的数据训练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6. ViLoS（异构数据训练范式）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发布时间：2025年8月/9月，比NVIDIA EgoSkill早5-6个月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核心贡献：国内最早提出异构数据训练效果提升的范式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消融实验（ViLoS-6B）完整数据链：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5102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01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成功率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基线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纯随机化参数 + post training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4.4%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通用多模态模型初始化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50%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第二步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+ 第一视角操作数据（Ego数据，从互联网清洗）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84%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第三步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+ Action VAE（人类手部轨迹 + 机器人轨迹编码）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90.6%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行业意义：即使到今天，很多头部创业公司还没有完成这一步消融实验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C. 核心算法创新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7. TacWM（Tactile World Model，触觉世界模型）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全球首个触觉世界模型——"触觉世界模型现在全球没有一个能够完成的"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分接触前/接触后两阶段：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接触前：视觉先验 + 触觉先验，知道物体如何抓能够抓起来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接触后：触觉world model做避让点，掌内调整，抓更稳固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技术路径（已验证成功，80%绿色部分代表真机操作反馈完全match）：</w:t>
      </w:r>
    </w:p>
    <w:p>
      <w:r>
        <w:rPr>
          <w:rFonts w:ascii="微软雅黑" w:hAnsi="微软雅黑" w:eastAsia="微软雅黑"/>
          <w:b w:val="0"/>
          <w:sz w:val="22"/>
        </w:rPr>
        <w:t>数据采集APP采集触觉和视觉信息 → 抽取人手关键点 → 投射仿真空间还原资产 → sim to real gap弥补 → 学会原子技能 → 1000个技能积累 → 训练统一tactile model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发现过程："我们就是在做这个过程中发现触觉是很关键的"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8. Action VAE（Action Variational Autoencoder，动作变分自编码器）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功能：将人类手action和机器人action的轨迹编码到模型中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解决问题：OpenVLA将action做离散化定义后精度下降的问题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效果：成功率从84%提升到90.6%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对比优势：避免了diffusion结构的问题（400-800MB参数、无法scaling、无法复用多模态知识）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架构意义：只要两个模型都是AR架构，天然可以让System 2真正成为System 1，并把规模化知识留存下来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9. Latent Space对齐（隐空间对齐）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创新点：System 2和System 1通过latent space（隐空间）沟通，而非自然语言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行业现状：现在所有端云都是通过语言沟通，ROBOX是首个提出用latent沟通的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原理：语言本质是对任务描述，但用语言描述图片时很难说清发生了什么——语言的局限性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优势：在latent空间用特征空间传递信息，是多模态信息的压缩，更高效、更本质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10. Unified Action Space Co-training（统一动作空间协同训练）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方法：多个机器人本体（宇树、星辰智能、天玑、因诺特）在同一unified action space做co-training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效果：所有任务全提升（不是个别提升）——"这是我们发现的一个很有意思的点"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意义：证明多本体co-training对下游所有任务都有提升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Post training完整闭环：foundation model → unified action space co-training → 真机IL + reward value模型在线roll out → 持续提升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D. 数据基础设施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11. 全链路数据管线（两种模式）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左侧全模态模式：头戴式设备 + 数据采集手套 + 全身设备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数据精度足够高后训练预标注模型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用预标注模型在低成本第一视角数据上打标（伪标注），大幅降低标注成本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参考案例：Pi0.8用伪标注生成大量训练数据（上周刚发布）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右侧APP模式：数据采集APP已开发完成，直接可用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互联网数据清洗：完整管线，从互联网通用数据中清洗出有价值的操作数据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数据需求：大甲方希望买10万小时以上；美国前沿公司是百万小时以上数据规模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12. Ego数据战略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时间线：2024年底/2025年初开始压注Ego数据，2025年8月发布ViLoS工作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行业对比：NVIDIA 2026年2月发布EgoSkill形成范式，ROBOX比行业提前约一年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异构数据核心逻辑：机器人视角（低头看操作桌面）vs 电影大片（大场景），空间位置关系、尺度、操作精细度、接触信息完全不同——Ego数据才符合机器人看到的数据分布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数据演进路径：纯互联网数据 → 抽取第一视角操作数据(Ego) → 加入手部轨迹(VR/Meta眼镜)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阶段性判断：现阶段Ego数据规模不够，需从互联网通用数据做加成；一旦Ego数据达100万-250万小时，考虑从scratch重新训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13. 数据采集设备独家资源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PICO创始团队：创始人是国内最早做AI眼镜的（Rocky初创算法负责人），PICO核心团队成员是原手势识别同事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PICO合作：在PICO创始团队设备上做合作，founder成为资深顾问/战略合作伙伴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"PICO下场了，全世界所有做机器人的团队都在买PICO"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歌尔光学：董事长将任ROBOX独家顾问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老东家资源：已有几十万眼镜出货（带摄像头），想接入ROBOX管线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定制设备：现有设备（如Rocky眼镜）拍照模糊，ROBOX将定制新设备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E. 产品与商业化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14. 手眼脑协同系统（Hand-Eye-Brain Synergy）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第一性原理：具身智能是"连续复杂的接触问题"，不是纯模型驱动能完成的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眼 = 感知器：数据采集设备与机器人眼睛应同构，视觉传感器概括最小，保证模型大脑信息输入侧对齐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手 = 灵巧手：核心应由模型驱动下一代定义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脑 = foundation model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与互联网大厂关键分歧：大厂不想碰硬件，认为在仿真里闭环即可；ROBOX认为"这样是干不成的"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四大价值：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价值维度</w:t>
            </w:r>
          </w:p>
        </w:tc>
        <w:tc>
          <w:tcPr>
            <w:tcW w:type="dxa" w:w="6803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商业模式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硬件是确定性的标准化产品，绑定AI做价值交付——AI不确定性导致难以定价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数据入口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只有模型没有硬件，以后数据跟你没关系；没有数据闭环怎么持续迭代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利润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软硬结合有系统协同优化定价权；只卖模型就是卷开源、卷DeepSeek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品牌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进家庭时大家认同小米这样的品牌，不会关心"powered by千问"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15. 开放平台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国内最大、最开放的具身智能平台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聚集3万个具身智能开发者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能力提供给本地供应商二开，落地千行百业做微调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AI Infra经验：千卡级以上集群训练、穿越多个周期——"真正能穿越多个周期的团队非常少"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16. 商业场景路径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总体路径：商业服务 → 家庭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工业不首选的原因（去年跑了十几个工厂）：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工业要求</w:t>
            </w:r>
          </w:p>
        </w:tc>
        <w:tc>
          <w:tcPr>
            <w:tcW w:type="dxa" w:w="4535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容错率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极低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一个零件掉地上几十万没了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复杂性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极高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需双臂协同，视觉遮挡下复杂操作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效率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有节拍要求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Scaling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帮助有限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对快速提升智能上限没有帮助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商业服务场景（进家庭的连接阶段）：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餐饮：做牛排、榨果汁、打包、系统性装配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酒店：咖啡bar、日料（切刺身比人手稳）、收桌子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文旅：移动太空舱机器人，人机分离作业，西湖/洛阳/四川文旅在催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合作伙伴：长虹集团（酒店+餐厅+工程团队+文旅）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家庭场景：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核心价值：服务于每一个人，不是简单替代而是"普通人做不到的我们能做到"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两大技能包：日常家务技能包（收拾房间/晾衣/打扫/操作家电）+ 特殊人群技能包（康复/养老/教育）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进家庭策略：人机分离→康养环境→非严肃性任务（宠物/老人按摩）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商业模式：技能包订阅，月6000元（对标阿姨），机器人成本20万+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时间线：技术成熟2年足够，本体收敛2年，康复方向3年（与港大合作）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17. 做牛排Benchmark（物理世界基准测试）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ROBOX发起的物理世界benchmark——带工具、带牛排到头部公司测试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调研二三十家，头部有代表性的放上对比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星辰：无灵巧手，夹爪跟夹子强绑定，无力触无灵巧性，取牛排会夹变形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业内核心水位：缺灵巧、缺触觉、缺long horizon（长程）autonomous能力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全球首个：双臂协同用工具做操作，真开火完成牛排从生到熟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F. 硬件策略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18. 灵巧手策略：不自研，co-design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走访30-50家灵巧手企业，行业"高度非收敛状态"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行业估值变化：最早一二十亿美金 → 一二十亿人民币 → 百亿人民币 → 明星项目400亿总估值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不自研逻辑："硬件最终会回到量产的逻辑，不会很重地投入去自主研发灵巧手"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合作模式：与最优秀团队co-design（比定制更深入），涉及触觉传感器共创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传感器策略：把模型为什么要用这些传感器的思路告诉合作方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19. 因诺特灵巧手合作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当前使用因诺特灵巧手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因诺特优势：手纤细修长，可做很多操作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vs Shadow：Shadow手太大，绳驱设计缺陷（绳子塞手掌里而非手臂里），导致必须臂手一体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未来趋势：混合驱动，臂手一体方向（天玑可能降维到手上）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生态关系：因诺特主动要视频发自己公众号，说明合作深度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G. 团队与竞争定位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20. 团队特色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达摩院具身智能核心团队，录取比1000:1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系统化团队：万卡集群预训练（通义万相）+ 自动驾驶核心技术专家 + 阿里云AIOT架构师 + 港中文算法leader + 地平线初代员工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实验室2024年3月成立，比蚂蚁灵波还早六个月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穿越周期经验：创始人做AI眼镜第一批人（Rocket初创算法负责人）+ 国家级AI开放平台产品商业化 + 自动驾驶 + 大模型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团队规模：第一批10人已到位，第二批10-20人规划中，已有5人在队列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团队纪律性："该脱党的、该叛变的都已经出去了，剩下的都是核心绩效最好的TL"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与蚂蚁灵波对比："体系内和体系外人员平均成本可能有两倍差"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21. 竞争定位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对标：美国前沿具身AI大脑公司（Genesys、NVIDIA）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技术路线最像：Google Generative Models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国内判断："今天国内做大脑的公司里面，我很遗憾没有看到这样的玩家"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三个观察视角（判断具身大脑公司的基准）：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视角</w:t>
            </w:r>
          </w:p>
        </w:tc>
        <w:tc>
          <w:tcPr>
            <w:tcW w:type="dxa" w:w="2835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ROBOX表现</w:t>
            </w:r>
          </w:p>
        </w:tc>
        <w:tc>
          <w:tcPr>
            <w:tcW w:type="dxa" w:w="2835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行业现状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系统完善的tech report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ViLoS/Rembrandt均开源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很多公司没有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2. 系统的真机落地实践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全球首个双臂协同牛排服务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多数只有简单demo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3. 美国前沿团队是否作为benchmark参考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Cosmos 3对比测试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国内唯一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对魔心评价：没有tech report、没有真机demo、主要供应第三方模型、追溯其学校工作只是1B/2B端侧模型——"这能叫世界模型吗？能scaling吗？"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对星辰智能/无界动力：基本上都在System 1，没有人做System 2，"没有跳出System 1"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对千寻：算法负责人来面试未通过</w:t>
      </w:r>
    </w:p>
    <w:p>
      <w:pPr>
        <w:pStyle w:val="Heading3"/>
      </w:pPr>
      <w:r>
        <w:rPr>
          <w:rFonts w:ascii="微软雅黑" w:hAnsi="微软雅黑" w:eastAsia="微软雅黑"/>
          <w:color w:val="3D3D5C"/>
          <w:sz w:val="24"/>
        </w:rPr>
        <w:t>22. 融资信息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本轮：融了10个点，投后估值20亿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下一轮：40-50亿，还没定，"马上就开"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投资方偏好：以财务为主，但投资方在产业上高度共识，"认为我们是核心补强"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本地国资：现阶段开放式聊，"时间比我们自己的偏好更重要"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落地：现阶段在浙江杭州，但"一定是open的"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第二部分：中金与ROBOX的Q&amp;A逐条分解</w:t>
      </w:r>
    </w:p>
    <w:p>
      <w:r>
        <w:rPr>
          <w:rFonts w:ascii="微软雅黑" w:hAnsi="微软雅黑" w:eastAsia="微软雅黑"/>
          <w:b w:val="0"/>
          <w:sz w:val="22"/>
        </w:rPr>
        <w:t>以下按时间顺序逐条整理中金投资人代表的提问与ROBOX团队（明修/田明）的回答，标注关键洞察。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 [00:35:40] 机器人手上没有触觉，有数据模型吗？</w:t>
      </w:r>
    </w:p>
    <w:p>
      <w:r>
        <w:rPr>
          <w:rFonts w:ascii="微软雅黑" w:hAnsi="微软雅黑" w:eastAsia="微软雅黑"/>
          <w:b w:val="0"/>
          <w:color w:val="64748B"/>
          <w:sz w:val="20"/>
        </w:rPr>
        <w:t>中金提问背景：观看demo视频后注意到灵巧手没有触觉传感器。</w:t>
      </w:r>
    </w:p>
    <w:p>
      <w:r>
        <w:rPr>
          <w:rFonts w:ascii="微软雅黑" w:hAnsi="微软雅黑" w:eastAsia="微软雅黑"/>
          <w:b/>
          <w:sz w:val="22"/>
        </w:rPr>
        <w:t>明修回答：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"现在都还没有触觉，我们就是在做这个过程中发现触觉是很关键的。"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ROBOX的触觉方向不是预设的，而是在实践中发现的真问题——这比"先有锤子再找钉子"更有说服力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当前demo的全链路服务（牛排/上菜/倒酒）是在无触觉条件下完成的，说明基础能力已达标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Q2 [00:35:52] 这个任务里面你们只是训练他？</w:t>
      </w:r>
    </w:p>
    <w:p>
      <w:r>
        <w:rPr>
          <w:rFonts w:ascii="微软雅黑" w:hAnsi="微软雅黑" w:eastAsia="微软雅黑"/>
          <w:b/>
          <w:sz w:val="22"/>
        </w:rPr>
        <w:t>明修+田明回答：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明修："大脑加VLA都有。"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田明："VLA是从大脑蒸馏出来的，我们是同源模型，现在业内几乎没有第二个讲VLA是从大脑蒸馏出来的。"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同源蒸馏是ROBOX的核心技术差异化——System 2和System 1不是两个独立模型，而是有继承关系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对比General Bot：General Bot 1/2做上层reasoning和中层VLA，但下面没有System 0；ROBOX是System 2到System 0全栈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Q3 [00:36:55-00:37:42] VLA的scaling law问题</w:t>
      </w:r>
    </w:p>
    <w:p>
      <w:r>
        <w:rPr>
          <w:rFonts w:ascii="微软雅黑" w:hAnsi="微软雅黑" w:eastAsia="微软雅黑"/>
          <w:b/>
          <w:sz w:val="22"/>
        </w:rPr>
        <w:t>中金观点：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"我觉得不是他没有办法scaling，是他scaling已经到了一个瓶颈。"</w:t>
      </w:r>
    </w:p>
    <w:p>
      <w:r>
        <w:rPr>
          <w:rFonts w:ascii="微软雅黑" w:hAnsi="微软雅黑" w:eastAsia="微软雅黑"/>
          <w:b/>
          <w:sz w:val="22"/>
        </w:rPr>
        <w:t>明修回答：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2B/7B/14B在同样数据规模下没有太大差别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两种可能：数据规模不够 / action expert是最关键的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核心思路："把System 2的LM部分减弱，全都用来做action，容量一下就上去了"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ROBOX对VLA scaling瓶颈的诊断非常清晰——不是模型不够大，而是容量分配不对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这与业界主流"堆参数"的思路形成鲜明对比，是真正理解了模型内部机制才能提出的方案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Q4 [00:37:42-00:39:38] 数据这块比起Sora等怎么比？</w:t>
      </w:r>
    </w:p>
    <w:p>
      <w:r>
        <w:rPr>
          <w:rFonts w:ascii="微软雅黑" w:hAnsi="微软雅黑" w:eastAsia="微软雅黑"/>
          <w:b/>
          <w:sz w:val="22"/>
        </w:rPr>
        <w:t>明修回答（完整数据分层体系）：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数据分三个层面：①大脑数据 ②操作数据 ③互联网数据清洗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ViLoS-6B消融实验完整数据链（见第一部分第6条）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"全行业很少有人去关注"互联网数据清洗管线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4.4% → 90.6%的完整消融实验是极具说服力的技术证据——每一步的贡献都量化了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这说明ROBOX不是"拍脑袋"选技术路线，而是用严格的实验验证过每一步的价值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Q5 [00:39:38-00:40:40] 这个链路是基于互联网的？</w:t>
      </w:r>
    </w:p>
    <w:p>
      <w:r>
        <w:rPr>
          <w:rFonts w:ascii="微软雅黑" w:hAnsi="微软雅黑" w:eastAsia="微软雅黑"/>
          <w:b/>
          <w:sz w:val="22"/>
        </w:rPr>
        <w:t>明修回答（数据演进三阶段）：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第一阶段：纯互联网数据（但分布更随机）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第二阶段：将互联网数据中真正第一视角操作数据抽出来（Ego数据）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第三阶段：加入手部轨迹（VR头显、Meta眼镜采集的数据）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阶段性判断："现阶段Ego数据规模不够大，需从互联网通用数据做加成。但一旦Ego数据达100万-250万小时，要反思是不是从scratch重新训。"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ROBOX对数据演进的路径有清晰的阶段划分和判断标准——什么时候用混合数据，什么时候纯Ego重训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"从scratch重新训"的底气来自千卡集群和预训练人才的积累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Q6 [00:40:40-00:41:12] Ego数据需要人工采集还是有其他获取办法？</w:t>
      </w:r>
    </w:p>
    <w:p>
      <w:r>
        <w:rPr>
          <w:rFonts w:ascii="微软雅黑" w:hAnsi="微软雅黑" w:eastAsia="微软雅黑"/>
          <w:b/>
          <w:sz w:val="22"/>
        </w:rPr>
        <w:t>明修+田明回答：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老东家已有几十万眼镜出货（带摄像头），想接入ROBOX管线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"所以我们定制新的设备"（田明确认）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PICO核心团队成员是创始人原同事（做手势识别），可输出数据采集设备定义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歌尔光学董事长将任独家顾问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这是ROBOX最独特的资源壁垒——不是技术壁垒，而是人脉壁垒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"做眼睛部分的积累没有人比我更多"——创始人的AI眼镜背景在这里发挥了决定性作用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PICO已下场做机器人领域，"全世界所有做机器人的团队都在买PICO"——ROBOX卡在数据入口的上游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Q7 [00:42:05-00:43:26] 为什么异构数据会有差距？</w:t>
      </w:r>
    </w:p>
    <w:p>
      <w:r>
        <w:rPr>
          <w:rFonts w:ascii="微软雅黑" w:hAnsi="微软雅黑" w:eastAsia="微软雅黑"/>
          <w:b/>
          <w:sz w:val="22"/>
        </w:rPr>
        <w:t>明修回答（异构数据核心逻辑）：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机器人视角：坐着或站着低头看操作桌面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电影大片：大场景，空间位置关系、尺度、操作精细度、接触信息都没有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"Ego数据才是符合今天机器人所看到的数据分布，应该用这个分布来训练面向操作的模型"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时间线：2025年初/2024年底开始压注Ego数据，2025年8月发文；行业今年才知道重要性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"还有很多人说用视频数据去预测学习，你知道我们的stage one就是在预测视频，就是现在的world model概念，我们比别人提前了一年。"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ROBOX对"为什么Ego数据重要"的解释非常直觉化——视角不同导致数据分布不同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"提前了一年"这个时间差是ROBOX最核心的先发优势之一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Q8 [00:43:26-00:45:35] 怎么看魔心的技术路线？</w:t>
      </w:r>
    </w:p>
    <w:p>
      <w:r>
        <w:rPr>
          <w:rFonts w:ascii="微软雅黑" w:hAnsi="微软雅黑" w:eastAsia="微软雅黑"/>
          <w:b/>
          <w:sz w:val="22"/>
        </w:rPr>
        <w:t>明修+田明回答：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明修："让他们说。他有tech report吗？"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田明："他有技术报告吗？他有具身智能里面真机的demo吗？他主要是供应第三方的模型。"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明修追溯其学校工作："一个模型就是在端侧能跑起来的1B或2B。这能叫世界模型吗？世界模型如果就1B、2B，它能scaling吗？"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田明："他都没有把技术架构跟我讲清楚……他跟我们聊的是估值。"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田明："他没有产品。"中金确认："他现在就是在给一些游戏厂商做。"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田明："他做的是端侧小模型，因为他的股东是华为，然后华为就给了他一个单子。"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ROBOX对竞争对手的评价维度非常清晰：tech report、真机demo、技术架构清晰度、产品化程度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对魔心的核心质疑是：1B/2B端侧模型无法scaling，不配叫'世界模型'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中金也认同："他给我的感觉更像是一个演说家"——投资人对魔心的技术质疑与ROBOX一致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估值对比隐含：魔心80亿估值 vs ROBOX本轮投后20亿——ROBOX认为自己被严重低估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Q9 [00:45:35-00:46:29] 阿里的积累出来后会跟着走吗？</w:t>
      </w:r>
    </w:p>
    <w:p>
      <w:r>
        <w:rPr>
          <w:rFonts w:ascii="微软雅黑" w:hAnsi="微软雅黑" w:eastAsia="微软雅黑"/>
          <w:b/>
          <w:sz w:val="22"/>
        </w:rPr>
        <w:t>明修回答：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"不会，我们只带走知识和know how。"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"在代码、知识、专利的隔离上面，我们一定会做好，不会有任何一行代码或一条数据从这里面出来。"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"但我们出来之后，合作伙伴都会来找我们。该买数据买数据，该卖卖给我们。"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"我们这个是1.1版本，出去后在内部规划是原来的1.5版本。但1.5版本就是新公司的1.0版本了。"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IP隔离表述明确——"不会有任何一行代码或一条数据"出来，这对投资人是最关切的合规问题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"合作伙伴都会来找我们"暗示客户关系可以平移，但不涉及资产转移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版本号策略：内部1.5 = 外部1.0，意味着技术已有迭代储备，不是从零开始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Anson关注点：这段表述与之前分析的P0风险（达摩院IP隔离）直接相关，明修的表述可以参考但需法律文件验证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Q10 [00:46:29-00:48:34] 不确定性问题用触觉反馈解决？</w:t>
      </w:r>
    </w:p>
    <w:p>
      <w:r>
        <w:rPr>
          <w:rFonts w:ascii="微软雅黑" w:hAnsi="微软雅黑" w:eastAsia="微软雅黑"/>
          <w:b/>
          <w:sz w:val="22"/>
        </w:rPr>
        <w:t>明修回答（Post training完整体系）：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Rembrandt 1.1在pre training基础上做VLA，未来弱化LM做纯VLA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探索新路线：System 2和System 1全AR结构（非diffusion），解决scaling问题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Action VAE解决OpenVLA的action离散化精度下降问题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Diffusion问题：400-800MB参数，无法scaling，无法复用多模态知识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AR架构优势：天然可以让System 2成为System 1，把规模化知识留存下来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Post training两方面：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① 基于Rainbow Brain的post training：多机器人（宇树/星辰/天玑/因诺特）单独做各达80%，合在一起co-training全提升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② 真机RL：reward value模型 + 在线roll out，让在线RL持续run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ROBOX对diffusion路线的否定非常坚定——这是一个有争议的技术判断，但逻辑自洽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"全提升了"这个多机器人co-training结果是反直觉的（通常多任务会有trade-off），值得深究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"Pi0.7整个模型闭环路线，我感觉我们在全行业内跑得最快"——明修自评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Q11 [00:48:34] 全提升了？</w:t>
      </w:r>
    </w:p>
    <w:p>
      <w:r>
        <w:rPr>
          <w:rFonts w:ascii="微软雅黑" w:hAnsi="微软雅黑" w:eastAsia="微软雅黑"/>
          <w:b w:val="0"/>
          <w:color w:val="64748B"/>
          <w:sz w:val="20"/>
        </w:rPr>
        <w:t>中金追问，表示惊讶。</w:t>
      </w:r>
    </w:p>
    <w:p>
      <w:r>
        <w:rPr>
          <w:rFonts w:ascii="微软雅黑" w:hAnsi="微软雅黑" w:eastAsia="微软雅黑"/>
          <w:b/>
          <w:sz w:val="22"/>
        </w:rPr>
        <w:t>明修确认+补充：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"全提升了。"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会持续用unified action space方式做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还有真机RL，几版模型马上开源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完整模型站：reward value模型 + 在线roll out + 在线RL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中金的惊讶说明这个结果确实反直觉——投资人具备技术判断力，不是随便问的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这是ROBOX最有说服力的技术证据之一：多本体协同训练不是trade-off而是正和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Q12 [00:51:00-00:53:23] 下游交付会是什么形式？</w:t>
      </w:r>
    </w:p>
    <w:p>
      <w:r>
        <w:rPr>
          <w:rFonts w:ascii="微软雅黑" w:hAnsi="微软雅黑" w:eastAsia="微软雅黑"/>
          <w:b/>
          <w:sz w:val="22"/>
        </w:rPr>
        <w:t>田明回答（TPF+PMF两阶段）：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TPF（Technology-Product Fit，技术产品契合）：未来12个月核心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技术泛化与灵巧性达到基础水位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配合手眼脑协同产品形态 + 二次开发平台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To B标准化产品矩阵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服务下游中长尾机器人整体供应商（头部会垂直自己做）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PMF（Product-Market Fit，产品市场契合）：后续阶段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打关键case绑定下游系统运营商落地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具体场景：长虹集团（酒店+餐厅+文旅+工程团队），移动太空舱机器人做人机分离的榨果汁/烘焙/潮玩售卖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"西湖文旅、洛阳文旅、四川文旅都在催我们能不能做"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ROBOX对交付形态的思考从"卖API"升级为"软硬协同solution"——明修说"商品肯定不是API"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"被吴妈（吴泳铭）吊打过一轮"——在阿里内部就已被挑战过"大脑能不能卖一片"的问题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田明补充："即使卖模型API，你还要计量计费、定价、SLA保障"——在阿里云已做过这些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中长尾策略清晰：不与头部本体厂商正面竞争，做赋能平台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Q13 [00:53:23-00:56:16] 灵巧手硬件布局？</w:t>
      </w:r>
    </w:p>
    <w:p>
      <w:r>
        <w:rPr>
          <w:rFonts w:ascii="微软雅黑" w:hAnsi="微软雅黑" w:eastAsia="微软雅黑"/>
          <w:b/>
          <w:sz w:val="22"/>
        </w:rPr>
        <w:t>明修回答：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走访30-50家企业，行业"高度非收敛状态"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估值变化：一二十亿美金 → 一二十亿人民币 → 百亿人民币 → 明星项目400亿总估值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行业乱象：某家上百亿公司第一代手是扫描另一家公司手直接copy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优秀团队案例：50人团队低调做手艺，一双双卖，不急着融资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合作策略：与最优秀团队co-design，比定制更深入（涉及触觉传感器）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与因诺特已共创一段时间，因诺特主动要视频发公众号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"不会很重地投入去自主研发灵巧手"——硬件最终回到量产逻辑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灵巧手行业"高度非收敛"意味着现在下注任何一家都有风险，co-design是最优策略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"400亿总估值"的明星项目可能指的是某些头部灵巧手公司——估值泡沫明显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ROBOX的定位清晰：做模型和算法，不做硬件量产——与Anson之前的硬件自研决策分析一致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Q14 [00:59:29-01:00:19] 灵巧手用的哪家？因诺特vs Shadow对比</w:t>
      </w:r>
    </w:p>
    <w:p>
      <w:r>
        <w:rPr>
          <w:rFonts w:ascii="微软雅黑" w:hAnsi="微软雅黑" w:eastAsia="微软雅黑"/>
          <w:b/>
          <w:sz w:val="22"/>
        </w:rPr>
        <w:t>明修回答：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当前用因诺特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因诺特优势：手纤细修长，可做很多操作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Shadow问题：手太大，绳驱设计缺陷（绳子塞手掌里而非手臂里），某些动作做不到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因诺特问题：臂手一体（不能单独卖手），需有设计臂的能力的人配合，所以找天玑买臂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未来趋势：混合驱动，臂手一体方向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天玑可能降维到手上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灵巧手产业链正在整合——从"单卖手"向"臂手一体"演进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ROBOX在产业链中扮演"智能定义者"角色——告诉硬件厂商传感器怎么放、用什么类型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Q15 [01:00:38-01:06:32] 家庭环境需要多长时间？</w:t>
      </w:r>
    </w:p>
    <w:p>
      <w:r>
        <w:rPr>
          <w:rFonts w:ascii="微软雅黑" w:hAnsi="微软雅黑" w:eastAsia="微软雅黑"/>
          <w:b/>
          <w:sz w:val="22"/>
        </w:rPr>
        <w:t>明修回答（进家庭的完整逻辑）：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进家庭前提：定义最小技能集，让机器人自主工作（非遥操作/3小时叠10件衣服）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两大技能包：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日常家务：夜间收拾房间、晾衣服、打扫、操作扫地机器人/洗衣机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特殊人群：康复需求——与港大医疗实验室深度合作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康复方向：康复师极度稀缺，需对特定肌肉/角度/力度操作，港大认为三年合作周期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技能包组合后"让你愿意为一台机器人一个月花6000块钱"（对标阿姨，订阅模式）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机器人成本：初步有技能包后估计20万以上，规模效应后指数下降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时间线：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技术成熟：2年完全足够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本体收敛：2年（灵巧手达到可用稳定）</w:t>
      </w:r>
    </w:p>
    <w:p>
      <w:pPr>
        <w:pStyle w:val="ListBullet"/>
        <w:ind w:left="709"/>
      </w:pPr>
      <w:r>
        <w:rPr>
          <w:rFonts w:ascii="微软雅黑" w:hAnsi="微软雅黑" w:eastAsia="微软雅黑"/>
          <w:sz w:val="22"/>
        </w:rPr>
        <w:t xml:space="preserve">  康复方向：3年（与港大合作周期）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前置步骤：商业服务（酒店/餐厅/文旅）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ROBOX对进家庭的路径不是"技术好了就进"，而是"技能包足够丰富+成本足够低+安全有保障"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月6000元订阅对标阿姨——这个定价锚点很清晰，但需要考虑机器人折旧/维护/保险等隐含成本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港大康复合作是差异化场景——不是做通用家务，而是切入高价值的康复/养老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Q16 [01:06:32-01:07:35] 会涉及医疗器械认证吗？</w:t>
      </w:r>
    </w:p>
    <w:p>
      <w:r>
        <w:rPr>
          <w:rFonts w:ascii="微软雅黑" w:hAnsi="微软雅黑" w:eastAsia="微软雅黑"/>
          <w:b/>
          <w:sz w:val="22"/>
        </w:rPr>
        <w:t>明修+田明回答：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明修："康复和医疗可能还是有区别。"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田明："二类证、三类证，美国也有相应的认证。"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明修：食品涉及食品安全证，长虹帮忙做；"我负责做模型，他们会负责做别的"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ROBOX对合规认证的态度是"分工合作"——自己做模型，认证交给场景方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康复vs医疗的界限是关键——如果被界定为医疗器械，认证周期和成本会大幅增加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Q17 [01:07:35-01:08:05] 除了不做硬件什么都做？</w:t>
      </w:r>
    </w:p>
    <w:p>
      <w:r>
        <w:rPr>
          <w:rFonts w:ascii="微软雅黑" w:hAnsi="微软雅黑" w:eastAsia="微软雅黑"/>
          <w:b/>
          <w:sz w:val="22"/>
        </w:rPr>
        <w:t>明修回答：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"我们只做一件事，做模型。"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"在模型之外找了这么多落地的case，也不是全做，我也不能做养老。"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田明："应该是以基础产品组合来交付的。"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明修："我们是一个很立体的团队，虽然只做一件事，但是我们把——"（未说完）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ROBOX的定位是"模型公司"——这与之前分析中"ROBOX壁垒在模型与数据，不在硬件制造"一致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"立体团队"暗示虽然只做模型，但团队具备从数据到产品到商业化的全链条能力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Q18 [01:13:07-01:14:29] 融资情况</w:t>
      </w:r>
    </w:p>
    <w:p>
      <w:r>
        <w:rPr>
          <w:rFonts w:ascii="微软雅黑" w:hAnsi="微软雅黑" w:eastAsia="微软雅黑"/>
          <w:b/>
          <w:sz w:val="22"/>
        </w:rPr>
        <w:t>明修回答：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本轮：融了10个点，投后估值20亿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下一轮：40-50亿，还没定，"马上就开"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"CICC这么大的，可以联合几个都没问题"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投资方：以财务为主，但在产业上高度共识，"认为我们是核心补强"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现阶段还没交割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"现在这个阶段，时间比我们自己的偏好更重要，要追时间"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"明天就要开始拉了"——即将开放融资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本轮投后20亿 vs 下一轮40-50亿——一轮估值翻倍，说明团队对自己估值的信心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对比魔心80亿（明修/田明认为技术远不如自己），ROBOX认为自己被严重低估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"时间比偏好更重要"——融资节奏优先于投资方选择，这对Anson的融资策略有启示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中金可能以"联合几个"方式参与——不是单投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Q19 [01:13:35-01:14:47] 本地国资会考虑吗？</w:t>
      </w:r>
    </w:p>
    <w:p>
      <w:r>
        <w:rPr>
          <w:rFonts w:ascii="微软雅黑" w:hAnsi="微软雅黑" w:eastAsia="微软雅黑"/>
          <w:b/>
          <w:sz w:val="22"/>
        </w:rPr>
        <w:t>明修回答：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"现阶段找过来的我们都会聊，怎么合不合适到时候一起看。"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"没有特定的偏好。现在这个阶段，时间比我们自己的偏好更重要。"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"你们通过一些渠道接触到我们，我们还没有开放探索，明天就要开始拉了。"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落地点：现阶段在浙江杭州，但"一定是open的"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ROBOX对国资/产业资本/财务投资人没有偏好——开放式融资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这给了Anson很大的操作空间——可以引入余杭区国资/浙江省基金作为战略投资方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"还没有开放探索，明天就要开始拉了"——意味着中金是第一批接触的，融资窗口即将打开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Q20 [01:14:47-01:16:28] 在浙江杭州这边？政府关系？</w:t>
      </w:r>
    </w:p>
    <w:p>
      <w:r>
        <w:rPr>
          <w:rFonts w:ascii="微软雅黑" w:hAnsi="微软雅黑" w:eastAsia="微软雅黑"/>
          <w:b/>
          <w:sz w:val="22"/>
        </w:rPr>
        <w:t>明修+田明+中金回答：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明修："现在阶段是在这，但一定是open的。"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田明："现在浙江的大脑还是我说的那几家公司。我去科技局见局长的时候憋了很久。"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明修："省里面的关系都是因为他们找我们院，都是我出面去聊的。发改委、工信部，都open聊。"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中金："据说杭州市每个领导都拿了具身智能细分赛道的任务去研究……包括依托浙大的老师。"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明修："想被CCTV采访。"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中金："要搞起来，站位会靠前一些。"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田明："有可能小天才找我们。"——蚂蚁灵波团队成立后可能来找ROBOX</w:t>
      </w:r>
    </w:p>
    <w:p>
      <w:r>
        <w:rPr>
          <w:rFonts w:ascii="微软雅黑" w:hAnsi="微软雅黑" w:eastAsia="微软雅黑"/>
          <w:b/>
          <w:color w:val="B91C1C"/>
          <w:sz w:val="22"/>
        </w:rPr>
        <w:t>关键洞察：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政府关系目前由明修主导——这正是Anson（CSO）应接手的领域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"杭州市每个领导都拿了具身智能细分赛道任务"——政策窗口期已打开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中金愿意帮助引荐政府关系——"引荐引荐我们"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蚂蚁灵波可能来找ROBOX——行业内可能的合作/整合信号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附：关键信息汇总</w:t>
      </w:r>
    </w:p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融资关键数据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669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本轮融资比例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本轮投后估值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20亿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下一轮目标估值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40-50亿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团队规模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首批10人已到位，第二批10-20人规划，已有5人在队列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实验室成立时间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2024年3月（比蚂蚁灵波早6个月）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明修last day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原定7月底，实际延至8月10日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技术关键数据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669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Rainbow Brain参数量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122B（千亿级）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ViLoS消融最终成功率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90.6%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单模型迭代开销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超过头部具身公司一年云费用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Ego数据先发优势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比NVIDIA EgoSkill早5-6个月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TacWM验证度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80%真机操作反馈完全match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平台开发者数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3万个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调研灵巧手企业数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30-50家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D2D4A"/>
          <w:sz w:val="28"/>
        </w:rPr>
        <w:t>合作伙伴矩阵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伙伴</w:t>
            </w:r>
          </w:p>
        </w:tc>
        <w:tc>
          <w:tcPr>
            <w:tcW w:type="dxa" w:w="2268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5"/>
            <w:shd w:fill="2D2D4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因诺特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灵巧手供应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已共创一段时间，主动发视频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PICO创始团队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数据采集设备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founder将任资深顾问/战略合作伙伴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歌尔光学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光学器件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董事长将任独家顾问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长虹集团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商业场景落地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明天见董事长聊合作，有酒店/餐厅/文旅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港大医疗实验室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康复方向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深度合作，三年周期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天玑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机械臂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已用其机器人做demo，可能降维到手上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宇树/星辰/因诺特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机器人本体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多本体co-training验证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