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F4E79"/>
          <w:sz w:val="32"/>
        </w:rPr>
        <w:t>友博资本及臧文章沟通</w:t>
      </w:r>
    </w:p>
    <w:p>
      <w:pPr>
        <w:jc w:val="center"/>
      </w:pPr>
      <w:r>
        <w:rPr>
          <w:rFonts w:ascii="Microsoft YaHei" w:hAnsi="Microsoft YaHei" w:eastAsia="Microsoft YaHei"/>
          <w:i/>
          <w:color w:val="808080"/>
          <w:sz w:val="20"/>
        </w:rPr>
        <w:t>2026年8月19日 | 约1小时14分钟</w:t>
      </w:r>
    </w:p>
    <w:p>
      <w:pPr>
        <w:spacing w:before="60" w:after="60"/>
        <w:ind w:left="567"/>
      </w:pPr>
      <w:r>
        <w:rPr>
          <w:rFonts w:ascii="Microsoft YaHei" w:hAnsi="Microsoft YaHei" w:eastAsia="Microsoft YaHei"/>
          <w:i/>
          <w:color w:val="808080"/>
          <w:sz w:val="20"/>
        </w:rPr>
        <w:t>参会人：明修、田明、碧莹、Anson、臧文章、友博资本代表</w:t>
      </w:r>
    </w:p>
    <w:p>
      <w:pPr>
        <w:spacing w:before="20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8"/>
        </w:rPr>
        <w:t>会议关键要点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1. ROBOX被逼自建大脑模型：走访国内头部公司后发现本体不够灵巧、模型智能不足，3月起步4月发布场景视频，跨本体适配宇树双足、天玑舞肌双臂、星辰移动双臂三款不同构型机器人。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2. 灵巧手方案：21自由度高自由度灵巧手7万/双，两指夹爪800元；高自由度模型可兼容低自由度末端，探索上限与成本平衡。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3. 团队结构：明修（技术）+田明（产品）+模型负责人（全栈），核心5-8人，有纪律性合作两年以上，模型负责人每人都被三倍价格挖角。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4. 股权结构：持股平台20%给核心团队（从明修个人份额中拿出），CFO已全职加入，下一轮目标投后40亿。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5. 融资规划：投后20亿估值，融2亿（10%），友博资本认为首轮偏高，建议先降估值拉起公司再融，或先到账1-2千万快速推进。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6. 农业场景设想（臧文章）：5万公顷起步扩展至50-150万公顷，摘棉花/水果，部署1000只手，全球第三大农业出口国，数据实时迭代不存原始数据。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7. 云端部署挑战：模型功耗高（GB级上千瓦时），大规模部署需本地算力集群+太阳能供电，野外基建是万亿级美元市场，无线充电/送电方案待突破。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8. 全模态模型特色：用文本指代形式让模型学习物理世界信息，解决视觉模型缺少指代的问题，性能超越Qwen VL，支持指代指令+复杂语言指令。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9. 商业化路径争议：臧文章建议优先工业/农业（回血快、能占坑），ROBOX认为工业更简单但家庭是终极目标，三年规划分阶段推进。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10. 三年规划：第一年聚焦System 2/1全栈模型+数据100万小时；第二年商业场景飞轮+数据200-500万小时；第三年进家庭8小时工作闭环。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11. 跨行业评测：ROBOX以甲方身份（阿里无人餐厅任务）横扫国内头部公司（宇树/星辰/面壁/自变量等），带道具测试，结果均不如自研。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12. 估值争议：友博资本认为20亿首轮偏高，建议平衡点——先降估值或分多轮融，避免高估值拖死公司；臧文章建议快速到账不影响正常运营。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13. 管理建议（臧文章）：引入工信部/证监会退休官员当顾问（给股权不给工资），找专业投行人士做融资负责人，找全面型CEO补强技术型创始团队。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14. 先发优势讨论：友博资本认为ROBOX已失去先发优势，明修回应模型规模仍最大、需半年追赶，但承认在赛跑中不能掉以轻心。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sz w:val="22"/>
        </w:rPr>
        <w:t>15. 后续行动：明天广州上市公司有意投资，9月中旬资金到账目标，持续接待+出成果节奏推进，臧文章可对接农业/工业资源及退休官员人脉。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一、跨本体大脑模型与灵巧操作演示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们走访了一圈国内头部公司后发现，无论是本体不够灵巧无法完成精细操作，还是模型智能无法完成复杂的产品操作，都做不到。所以我们被逼只能自己来做。3月份开始做，4月份模型发布、场景视频全拍完，这是我们的根基验证效果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我们用了跨本体的不同构型机器人，全部由我们这一个大脑通过模型来驱动。一倍速情况下，拉凳子推凳子这种微小的全身操作，都是由模型智能来体现的。这是天玑舞肌做双臂协同的灵巧复杂操作。我们是真的开火，把牛排从生做到熟的完整制作过程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这就像美国Figure的H26.5之前拍的视频，我们在全球方向里是首个用一个大脑既适配宇树双足、又适配天玑舞肌双臂、还适配星辰智能的移动双臂，三款不同构型的本体。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你这个手，这个手多少钱？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煎牛排的时候用的是高自由度的舞肌灵巧手，包括切菜。21自由度的那双7万，两个手指的夹爪800块就够了。我们用同一个高自由度灵巧手的模型去兼容所有的末端。五指的也用了，画面里五指切菜的就是。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低自由度夹爪有个问题，操作工具的层面很难拿起来。你拿铲子，夹爪是绝对拿不起来的。所以我们其实在探索上限——高自由度和低成本之间的平衡。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他们2024年就开始干了，在阿里东西做得差不多了，后来拿出来。拿来主义，然后在上面深化创新。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二、团队构成与全栈技术能力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给大家推荐辨别大脑公司的几个观察视角：第一个，你有没有完整的开源技术报告，敢让全国同行来看你是怎么做的。明修是技术，田明是产品，还有一个模型负责人专门做模型。模型负责人非常重要，核心就5-8个人，都是清华国的，价格很高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模型一多了，沟通成本就下降特别快，模型不能多。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这里面全栈模型都是我们的模型负责人做的，其他几家设计公司有做模型的吗？我们模型负责人做出去基本上就是三倍价格被挖走。模型真正抓到技术需要超人的能力。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我们是个很强能落地的团队，模型负责人会专注做模型，应用算法工程都会做。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三、创始人领导力与团队凝聚力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董事长需要有超强的影响力和个人魅力。他穷吃不上饭回家把房子抵押了，愿意跟你拼命，你得有这种感召力。不然好人留不住，特别是90后95后甚至00后，想法跟80后70后不一样，怎么样把他们传到你身边去。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碧莹　</w:t>
      </w:r>
      <w:r>
        <w:rPr>
          <w:rFonts w:ascii="Microsoft YaHei" w:hAnsi="Microsoft YaHei" w:eastAsia="Microsoft YaHei"/>
          <w:sz w:val="22"/>
        </w:rPr>
        <w:t>他很有魅力。我是在阿里，听说他要创业，我立马就辞职跟他一起干了。自带干粮，事实上就是。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就像周恩来一样，毛泽东当时不是中央委员的时候，又是常委三人之一了，最后一看毛泽东厉害，他又甘愿当副手。你得有这种魅力——还有差异化到一定时候，有的人能力比你更强，你宁愿放到背后去。连身边的人都有这种思想才能把企业做大。现在的时代每天日新月异，更优秀的人不断年轻一代起来，你得有博大胸怀，要不然企业做不大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四、GPU算力策略与弹性部署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阿里云算贵的，大概10多万一个月，但相比大贸那种烧钱也贵。关键是他基础上跑，数据是留在上面的，但要有弹性的能力。很多人会说固定卡池，但阿里云支持快速弹性出卡，万卡。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你现在不需要那么多卡。买卡过两天又跌了，过两天又迭代了，不用买那么多。现在国内有那么多算力券。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现在买可以好买就是贵，电商也会贵，比平时溢价30%-40%。明年可能会有环节缓解。B的卡得在国外，要解决数据出境的问题。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真正开始商用的时候，国家出钱信创给你补贴。他们现在抢时间，晚6个月就结束了。聪明办法就是拿来主义，然后在上面深化创新，在原来的平台上面迭代。人家已经跑了1万公里了，你马月能追上？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五、股权结构与融资规划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股权里面高管怎么分的？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持股平台20%，我会从个人份额里拿出20%给核心团队。另一个创始人是CFO，空方的。差多少还没聊，因为目前不能被持股。20亿准备投多少资金？2亿。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10倍估值是不是太高了？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我们下一版模型6个月之内就会发，可能就要烧掉1亿多了。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下一轮多少？投后还是投前？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投后估计想做到40亿。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再融10%，绝对控股。一定要保持股权的话语权。但首轮估值偏高了一点，建议先把第一轮拉起来，后续投资人跟投锁一轮。不是说20亿贵了，是这个平衡点在哪里——先降估值把公司拉起来，投资人必须跟投也是个办法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9月中旬左右资金到账。大户保留大户费用，还有一部分搞小的。不拖，9月6号到15号到账。我着想的又有投资人过来，他会从企业管理、发展方向、公关、社会关系网等方面带来意想不到的收获。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六、CFO到位与商业化验证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CFO现在跟你了还是还没进来？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他已经全职加入了。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这个模型有没有经过B端商业化验证？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我们现在有商业化的合作伙伴，包括四川长虹已经开始签战略，今天还提出希望我们下一个模型通过私有化形式一次性买断。其实这只是其中一路版本。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我们已经有明确的意向订单。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我可以是你们这边拓客的形式。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在模型验证上面，你说今天马上出去卖，肯定要等下一版模型。这版模型在达摩院里面，达摩院不在乎这点钱。我们还在达摩院做了全国最大的具身智能开发二次开发平台，上万开发者，覆盖国内外头部C9/985的大部分学校，今年开始用平台上课——这是国内最大的教学生学模型的平台。你要讲商业闭环，模型闭环明年都闭不了，但教育闭环直接可以闭环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七、农业场景：大规模部署设想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你把模型部署在云端，然后我吃你的API去摘苹果。我现在部署了5万公顷，然后往下移到50-150万公顷土地，10个香港的面积。里面可以做农业，摘棉花现在基本是皮特来摘，但水果层面1米到1.5米以下的水果没有机器收，都浪费掉了。我递给你，你跑通了之后就卖，我有这个渠道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所以你的手一定要便宜。低自由度的手便宜的就行。部署1000条手，我时时刻刻帮你收集数据。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余杭随便组装个机器人几万块钱，不用造手。你拿过来财务我来安装，用一个办法训练更便宜，直接整机拍卖掉。确定手的量了并着急了，把这条路都吃掉。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数据的敏感问题——原始数据本地存，使用过程中上传，模型能不能学完之后明白但不存原始数据？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这个问题不大，实时迭代，确认一下就行。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那就说你的模型能做到这一块，我部署上千只手，价格够便宜，实实惠收。而且这是全球第三大的农业出口国。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我们也在考虑出海的事情，国内更大的是像一个试验场。你要卖头啃就卖澳大利亚卖美国，国内卖整体方案可以。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八、云端部署与功耗挑战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大规模部署云端会带来问题——网络延迟性会变成问题。你做推理再精简，功耗必须降下来。批量部署的时候不可观测，功耗降不下来就只能云测通过无线。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H100都上千瓦时，机器人跑几分钟就没电了，只能在云测。如果是大规模场景——野外基建一个江刚江，中国可以堆人，到非洲中亚能不能全用机器人来干基建？这是万亿级美元的市场。你本地部署算力集群，一个小的中心，太阳能机器通讯，机器人全跑起来，通过语言告诉它建什么，3D模型映射过去本地实施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他现在就干这个事情——WiFi部署成本低，外派创始人在澳大利亚，全世界外派创始人就是他现在的合伙人。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基于WiFi部署成本低，但如果是大规模野外基建，要多少人堆？纯机器人做基建，建筑业、商旅烧钱的——本地部署算力集群，太阳能+通讯，语言指令+3D模型映射，本地实施。这是万亿级美元市场。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九、全模态模型与物理世界感知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们大脑模型有一个很有意思的特色：今天一个通用的多模态模型怎么学习到物理世界的知识？很多人说用世界模型的思路，用这一帧画面去预测下一帧画面，从空间中预测出物理规律。但我们发现极其缺少指代——指代是什么？"帮我拿一下那瓶可乐，不是这瓶豆浆"，而且是我指的这个位置。视觉模型没有指代的概念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我们继续沿用数字世界概念的规律——next token prediction，只是如何将物理世界的信息融合到语言文本里面。最符合第一性原理的：我在画面里面会指出来这个信息是什么，做详细的描述——画面里有多少不同的瓶子，相对位置关系，如果是动态的就放全家进去。过程中有复杂任务，比如牛排怎么做完的——第一步在干什么，第二步在干什么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通过这种形式，我们现在的模型对于物理世界的感知、定位和推理，相比蓝色的线就是Qwen的通用VL，有巨大的提升。基于大脑训练出来的action（操作模型）、navigation（导航模型）也有很大提升。这跟单纯的VLA或者world model不一样，我们这种范式可以持续不断地去提升规模。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这块是不是把视觉降维到语言，再通过语言往下？降维过程中对应提示词？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语言是高度浓缩的知识，在这个知识下让模型去学习，很符合第一性原理。有了这个能力之后，我可以拿出一张图片指着说"你把这个东西给我拿过来"——现在的VLA根本做不到，没有指代的概念。只有我们的大脑模型以这种思路去做才能有指代，让同样的VLA除了接受语言指令，还可以接受指代指令和复杂语言指令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十、商业化路径：工业vs家庭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分开家庭了你就做工业了，我们这边有很多资源做对接。工业回血快——工业产线占坑，比家庭实在。你进去了之后，别人不会把你的设备和算法换掉。像比亚迪这种流水线，占两三个坑之后基本上别人并你。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工业可能更简单，家庭更复杂。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家庭里比较全面，工厂里相对固化。工厂能系统性地大量收集数据，家庭太散了而且解决不了续航。你落工业落农业，能帮你实打实形成现金流。家庭大家都在讲一个故事——长期故事，让别人听得懂，但真正应用附加值不一定高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我们分阶段：第二年落商业场景，但进家庭只是说先把步子迈进去，不代表那时候已经规模化了。而是说先有机会进去，不至于进家庭被赶出来。这已经是一个改变——能收集数据。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智能提升很重要就是数据的多样性。所以我们要关注酒店等场景，会接触到各种各样的机器人。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你们现在商业面还是没有太清晰，想做一个大而全的东西非常危险。你训练数据或者数据质量相关的，分析具身机器人最终在哪个场景应用多，更有说服力。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只有把具身智能的上限提升上去，才是快速做好特殊场景的最好路径。今天花100天攻克一个场景，未来智能提升好了之后三天就搞定。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碧莹　</w:t>
      </w:r>
      <w:r>
        <w:rPr>
          <w:rFonts w:ascii="Microsoft YaHei" w:hAnsi="Microsoft YaHei" w:eastAsia="Microsoft YaHei"/>
          <w:sz w:val="22"/>
        </w:rPr>
        <w:t>这种范式不是大而全，是走向真正能泛化的通用具身智能的唯一道路。要么不能跨本体，要么只能在有限场景做。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读初中的时候去打工赚钱最快，但我希望他读完博士——他有很高的上限，可以做任何事，学习也很快。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预训练加后训练：预训练通过泛化能力提升智能上限，后训练聚焦某一场景把精度提上来。百川在百模大战时打金融打医疗，结果走出来的是Kimi、智谱、MiniMax。MiniMax最早做星野APP，发现现金流问题，收回来做模型智能上限，就走出来了。这是先通过多样性预训练提升智能再往下打的过程，以前是先专用后通用、先功能后智能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十一、三年规划与智能提升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三年计划：第一阶段聚焦System 2和System 1的全栈模型，快速将数据规模达到100万小时，消耗千卡最多千卡规模。第二阶段在具体商业场景里持续把模型飞轮跑起来，数据从100万小时堆到200-500万小时，卡也会翻倍。第三年有比较强的基模和一堆原子技能，可以完成家庭基本操作——不是现在进家庭只能叠10件衣服，而是8小时在家庭里工作闭环的能力集合，让机器人先在家庭里活下来，不至于被扫地出门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马斯克最终是推动了可持续正循环收数据的场景，到最后可能还是得做packaging礼盒。数据一定是第一性原理的，先发优势——能落多少只手就落多少只手。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十二、跨行业评测经验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国内第一梯队：千寻、巨头磐石、星海图、自变量等。除了制平方和磐石那家没测过，其他都在我们上次测试范围内。我们是带着道具——盘子锅碗瓢盆，以甲方身份出钱，让他们做任务。当时阿里集团有个任务，希望做无人机器人餐厅，所以横扫了国内所有头部公司，摸过他们的水位，结果发现不如我们自己做的好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你们的模型训练了多久？他们训练了多长时间？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我给他们好几个月时间，但他们测不出结果。我们采了200多条数据，几天时间就做到了。核心要有比较好的基础模型。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模型没有专利，他们出来了。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田明　</w:t>
      </w:r>
      <w:r>
        <w:rPr>
          <w:rFonts w:ascii="Microsoft YaHei" w:hAnsi="Microsoft YaHei" w:eastAsia="Microsoft YaHei"/>
          <w:sz w:val="22"/>
        </w:rPr>
        <w:t>核心是人才。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十三、估值争议与融资节奏建议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你们这个团队有估值，但首轮估值高了一点。少数人应该是先把第一轮拉起来把旗竖起来。2亿只是目标，团队都要等着，平衡点很重要。不是说20亿贵了，是平衡点在哪里——先降估值把公司拉起来，投资人再说一轮，快就行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前期估值适当降低一点，15亿干到45亿就可以了。去年12月涨了6倍，20亿涨到140亿7倍。当务之急是迅速到位——9月中旬2亿到账，不影响正常的财务找人。大企业、邮政顺丰、旅游景点、大型卖场都可以做。去年物流、零售、工业都跑过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估值高了团队都要等着。每三个月一接待，不断出成果。杭州当地先搞1000万2000万也行，加大力度。找到一个背影——专业的投行投资人过来做融资负责人，他搞钱容易，你就一心一意干技术。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你们有一点点失去先发优势了。从整个行业来讲，世界模型创业这块。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我们目前模型规模还是最大的，你要做至少半年时间，不论有多少钱。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作为投资机构来讲，谁能坚持到最后不知道。长期看方向太复杂了。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十四、管理建议：顾问引入与团队补强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你们都是技术出身，年龄都在变化，需要一个比较全面的CEO——对企业运营经验要丰富，要云要天有云、要风有风。你们技术这方面懂，不一定懂企业运营，要慢慢学习。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工信部退下来的副部长、证监会交易所退下来的人，退下来一两年的，你诚恳地把大包月情况给他介绍，他都愿意给你当顾问。给个3万5万无所谓，钱不重要。配合工信部这些干部、市长部长，关系网一句话顶你跑断腿。这比苦苦的煎熬来得快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马云同志要有红色背景，当初没有这东西能那么快吗？技术再好，后面得有人推广。我从抖音上看到磷化铟这个项目，安排他们去联系落地——传播也很重要。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7030A0"/>
          <w:sz w:val="22"/>
        </w:rPr>
        <w:t xml:space="preserve">明修　</w:t>
      </w:r>
      <w:r>
        <w:rPr>
          <w:rFonts w:ascii="Microsoft YaHei" w:hAnsi="Microsoft YaHei" w:eastAsia="Microsoft YaHei"/>
          <w:sz w:val="22"/>
        </w:rPr>
        <w:t>明天广州有一家上市公司想要投我们。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集团董事长也得学他老板是不是专业，双向选择。杭州当地先搞1000万2000万也行，年轻人。我们在楼下盯着看你们几点关灯——华为夜里2:30灯还有一大半亮着。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Microsoft YaHei" w:hAnsi="Microsoft YaHei" w:eastAsia="Microsoft YaHei"/>
          <w:b/>
          <w:color w:val="1F4E79"/>
          <w:sz w:val="26"/>
        </w:rPr>
        <w:t>十五、投资格局与合作展望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3399"/>
          <w:sz w:val="22"/>
        </w:rPr>
        <w:t xml:space="preserve">Anson　</w:t>
      </w:r>
      <w:r>
        <w:rPr>
          <w:rFonts w:ascii="Microsoft YaHei" w:hAnsi="Microsoft YaHei" w:eastAsia="Microsoft YaHei"/>
          <w:sz w:val="22"/>
        </w:rPr>
        <w:t>整个大厂有个战投权也在布——大模型布了一波，现在具身智能又在布一波。我们核心在看的就是那几个项目。前两天3月到6月融资的那个团队，大方向上阿里腾讯自己出来的，会对标来看——谁的技术积累、泛化能力、通用场景变现场景。那个团队3月4月5月连融了三轮20多亿，对外说融了数十亿人民币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808080"/>
          <w:sz w:val="22"/>
        </w:rPr>
        <w:t xml:space="preserve">友博资本　</w:t>
      </w:r>
      <w:r>
        <w:rPr>
          <w:rFonts w:ascii="Microsoft YaHei" w:hAnsi="Microsoft YaHei" w:eastAsia="Microsoft YaHei"/>
          <w:sz w:val="22"/>
        </w:rPr>
        <w:t>要找一个专业的投行的投资人过来给你们做融资负责人。招商部要找年轻人——98的97的06号的，需要一批年轻人来干。过了35岁用脑吃苦、连轴转18小时20小时干不住。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008080"/>
          <w:sz w:val="22"/>
        </w:rPr>
        <w:t xml:space="preserve">碧莹　</w:t>
      </w:r>
      <w:r>
        <w:rPr>
          <w:rFonts w:ascii="Microsoft YaHei" w:hAnsi="Microsoft YaHei" w:eastAsia="Microsoft YaHei"/>
          <w:sz w:val="22"/>
        </w:rPr>
        <w:t>我们现在就是连轴转。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我专门开车到华为楼下去看，夜里2:30灯还有一大半亮着。投了钱之后，市值从一个亿瞬间干到两个亿。特别是上线解决了你的任何问题。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臧文章　</w:t>
      </w:r>
      <w:r>
        <w:rPr>
          <w:rFonts w:ascii="Microsoft YaHei" w:hAnsi="Microsoft YaHei" w:eastAsia="Microsoft YaHei"/>
          <w:sz w:val="22"/>
        </w:rPr>
        <w:t>你百亿老板大晚上还跑这里来，不要瞎丢东西了。今晚太有收获了——您讲的项目是一方面，您讲的管理经验很受教。一个月之内都可以送——还有省委的。西安电子科技大学的校长退下来了，干10年校长，学生有15000人在华为，可以来学习一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