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jc w:val="center"/>
      </w:pPr>
      <w:r>
        <w:rPr>
          <w:rFonts w:ascii="Microsoft YaHei" w:eastAsia="微软雅黑" w:hAnsi="Microsoft YaHei"/>
          <w:b/>
          <w:bCs/>
          <w:color w:val="1F4E79"/>
          <w:sz w:val="56"/>
          <w:szCs w:val="56"/>
        </w:rPr>
        <w:t xml:space="preserve">合作意向书</w:t>
      </w:r>
    </w:p>
    <w:p>
      <w:pPr>
        <w:spacing w:after="400" w:before="200"/>
        <w:jc w:val="center"/>
      </w:pPr>
      <w:r>
        <w:rPr>
          <w:rFonts w:ascii="Microsoft YaHei" w:eastAsia="微软雅黑" w:hAnsi="Microsoft YaHei"/>
          <w:b/>
          <w:bCs/>
          <w:color w:val="2E74B5"/>
          <w:sz w:val="32"/>
          <w:szCs w:val="32"/>
        </w:rPr>
        <w:t xml:space="preserve">（MOU · 08-18 会晤共识版）</w:t>
      </w:r>
    </w:p>
    <w:p>
      <w:pPr>
        <w:pBdr>
          <w:bottom w:val="single" w:color="1F4E79" w:sz="6"/>
        </w:pBdr>
        <w:spacing w:after="160" w:before="80"/>
      </w:pPr>
      <w:r>
        <w:rPr>
          <w:sz w:val="2"/>
          <w:szCs w:val="2"/>
        </w:rPr>
        <w:t xml:space="preserve"/>
      </w:r>
    </w:p>
    <w:p>
      <w:pPr>
        <w:pStyle w:val="Normal"/>
        <w:spacing w:after="100" w:line="340"/>
        <w:jc w:val="center"/>
      </w:pPr>
      <w:r>
        <w:rPr>
          <w:rFonts w:ascii="Microsoft YaHei" w:eastAsia="微软雅黑" w:hAnsi="Microsoft YaHei"/>
          <w:color w:val="595959"/>
          <w:sz w:val="21"/>
          <w:szCs w:val="21"/>
        </w:rPr>
        <w:t xml:space="preserve">编制依据：《08-18 长虹CTO与ROBOX双方团队会晤（清理版）》会议纪要</w:t>
      </w:r>
    </w:p>
    <w:p>
      <w:pPr>
        <w:pStyle w:val="Normal"/>
        <w:spacing w:after="100" w:line="340"/>
        <w:jc w:val="center"/>
      </w:pPr>
      <w:r>
        <w:rPr>
          <w:rFonts w:ascii="Microsoft YaHei" w:eastAsia="微软雅黑" w:hAnsi="Microsoft YaHei"/>
          <w:color w:val="595959"/>
          <w:sz w:val="21"/>
          <w:szCs w:val="21"/>
        </w:rPr>
        <w:t xml:space="preserve">编制日期：2026年8月19日</w:t>
      </w:r>
    </w:p>
    <w:p>
      <w:pPr>
        <w:pStyle w:val="Normal"/>
        <w:spacing w:after="100" w:line="340"/>
        <w:jc w:val="center"/>
      </w:pPr>
      <w:r>
        <w:rPr>
          <w:rFonts w:ascii="Microsoft YaHei" w:eastAsia="微软雅黑" w:hAnsi="Microsoft YaHei"/>
          <w:color w:val="595959"/>
          <w:sz w:val="21"/>
          <w:szCs w:val="21"/>
        </w:rPr>
        <w:t xml:space="preserve">密级：双方确认前请勿外传</w:t>
      </w:r>
    </w:p>
    <w:p>
      <w:r>
        <w:br w:type="page"/>
      </w:r>
    </w:p>
    <w:p>
      <w:pPr>
        <w:pStyle w:val="Heading1"/>
        <w:spacing w:after="160" w:before="320"/>
      </w:pPr>
      <w:r>
        <w:rPr>
          <w:rFonts w:ascii="Microsoft YaHei" w:eastAsia="微软雅黑" w:hAnsi="Microsoft YaHei"/>
          <w:b/>
          <w:bCs/>
          <w:color w:val="1F4E79"/>
          <w:sz w:val="30"/>
          <w:szCs w:val="30"/>
        </w:rPr>
        <w:t xml:space="preserve">本次调整说明（开篇标记）</w:t>
      </w:r>
    </w:p>
    <w:p>
      <w:pPr>
        <w:pStyle w:val="Normal"/>
        <w:spacing w:after="120"/>
      </w:pPr>
      <w:r>
        <w:rPr>
          <w:rFonts w:ascii="Microsoft YaHei" w:eastAsia="微软雅黑" w:hAnsi="Microsoft YaHei"/>
          <w:sz w:val="21"/>
          <w:szCs w:val="21"/>
        </w:rPr>
        <w:t xml:space="preserve">本文件依据《08-18 长虹CTO与ROBOX双方团队会晤纪要》及相关沟通共识，由原《战略合作框架协议（08-18会晤修订版）》调整为《合作意向书（MOU）》。主要调整内容如下：</w:t>
      </w:r>
    </w:p>
    <w:p>
      <w:pPr>
        <w:pStyle w:val="Heading2"/>
        <w:spacing w:after="120" w:before="240"/>
      </w:pPr>
      <w:r>
        <w:rPr>
          <w:rFonts w:ascii="Microsoft YaHei" w:eastAsia="微软雅黑" w:hAnsi="Microsoft YaHei"/>
          <w:b/>
          <w:bCs/>
          <w:color w:val="2E74B5"/>
          <w:sz w:val="25"/>
          <w:szCs w:val="25"/>
        </w:rPr>
        <w:t xml:space="preserve">一、文档定位调整</w:t>
      </w:r>
    </w:p>
    <w:p>
      <w:pPr>
        <w:pStyle w:val="Normal"/>
        <w:spacing w:after="60" w:line="320"/>
        <w:ind w:left="400" w:hanging="300"/>
      </w:pPr>
      <w:r>
        <w:rPr>
          <w:rFonts w:ascii="Microsoft YaHei" w:eastAsia="微软雅黑" w:hAnsi="Microsoft YaHei"/>
          <w:b/>
          <w:bCs/>
          <w:color w:val="2E74B5"/>
          <w:sz w:val="21"/>
          <w:szCs w:val="21"/>
        </w:rPr>
        <w:t xml:space="preserve">1. </w:t>
      </w:r>
      <w:r>
        <w:rPr>
          <w:rFonts w:ascii="Microsoft YaHei" w:eastAsia="微软雅黑" w:hAnsi="Microsoft YaHei"/>
          <w:b w:val="false"/>
          <w:bCs w:val="false"/>
          <w:sz w:val="21"/>
          <w:szCs w:val="21"/>
        </w:rPr>
        <w:t xml:space="preserve">标题与文件名由“战略合作框架协议”调整为“合作意向书（MOU）”；</w:t>
      </w:r>
    </w:p>
    <w:p>
      <w:pPr>
        <w:pStyle w:val="Normal"/>
        <w:spacing w:after="60" w:line="320"/>
        <w:ind w:left="400" w:hanging="300"/>
      </w:pPr>
      <w:r>
        <w:rPr>
          <w:rFonts w:ascii="Microsoft YaHei" w:eastAsia="微软雅黑" w:hAnsi="Microsoft YaHei"/>
          <w:b/>
          <w:bCs/>
          <w:color w:val="2E74B5"/>
          <w:sz w:val="21"/>
          <w:szCs w:val="21"/>
        </w:rPr>
        <w:t xml:space="preserve">2. </w:t>
      </w:r>
      <w:r>
        <w:rPr>
          <w:rFonts w:ascii="Microsoft YaHei" w:eastAsia="微软雅黑" w:hAnsi="Microsoft YaHei"/>
          <w:b w:val="false"/>
          <w:bCs w:val="false"/>
          <w:sz w:val="21"/>
          <w:szCs w:val="21"/>
        </w:rPr>
        <w:t xml:space="preserve">定位为双方合作意向与方向共识的框架性文件，重在表达合作意愿与合作方向，不追求完整合同条款与商务细节；</w:t>
      </w:r>
    </w:p>
    <w:p>
      <w:pPr>
        <w:pStyle w:val="Normal"/>
        <w:spacing w:after="60" w:line="320"/>
        <w:ind w:left="400" w:hanging="300"/>
      </w:pPr>
      <w:r>
        <w:rPr>
          <w:rFonts w:ascii="Microsoft YaHei" w:eastAsia="微软雅黑" w:hAnsi="Microsoft YaHei"/>
          <w:b/>
          <w:bCs/>
          <w:color w:val="2E74B5"/>
          <w:sz w:val="21"/>
          <w:szCs w:val="21"/>
        </w:rPr>
        <w:t xml:space="preserve">3. </w:t>
      </w:r>
      <w:r>
        <w:rPr>
          <w:rFonts w:ascii="Microsoft YaHei" w:eastAsia="微软雅黑" w:hAnsi="Microsoft YaHei"/>
          <w:b w:val="false"/>
          <w:bCs w:val="false"/>
          <w:sz w:val="21"/>
          <w:szCs w:val="21"/>
        </w:rPr>
        <w:t xml:space="preserve">明确本意向书为合作意向的表达，具体合作事项、权利义务及商务条件，以双方后续另行签署的正式合作协议或合同为准。</w:t>
      </w:r>
    </w:p>
    <w:p>
      <w:pPr>
        <w:pStyle w:val="Heading2"/>
        <w:spacing w:after="120" w:before="240"/>
      </w:pPr>
      <w:r>
        <w:rPr>
          <w:rFonts w:ascii="Microsoft YaHei" w:eastAsia="微软雅黑" w:hAnsi="Microsoft YaHei"/>
          <w:b/>
          <w:bCs/>
          <w:color w:val="2E74B5"/>
          <w:sz w:val="25"/>
          <w:szCs w:val="25"/>
        </w:rPr>
        <w:t xml:space="preserve">二、删除具体业务细节与数字</w:t>
      </w:r>
    </w:p>
    <w:p>
      <w:pPr>
        <w:pStyle w:val="Normal"/>
        <w:spacing w:after="100"/>
      </w:pPr>
      <w:r>
        <w:rPr>
          <w:rFonts w:ascii="Microsoft YaHei" w:eastAsia="微软雅黑" w:hAnsi="Microsoft YaHei"/>
          <w:sz w:val="21"/>
          <w:szCs w:val="21"/>
        </w:rPr>
        <w:t xml:space="preserve">原修订版中各类具体指标、金额与时间节点一律删除，仅保留方向性共识。删除内容包括但不限于：</w:t>
      </w:r>
    </w:p>
    <w:p>
      <w:pPr>
        <w:pStyle w:val="Normal"/>
        <w:spacing w:after="60" w:line="320"/>
        <w:ind w:left="400" w:hanging="300"/>
      </w:pPr>
      <w:r>
        <w:rPr>
          <w:rFonts w:ascii="Microsoft YaHei" w:eastAsia="微软雅黑" w:hAnsi="Microsoft YaHei"/>
          <w:b/>
          <w:bCs/>
          <w:color w:val="2E74B5"/>
          <w:sz w:val="21"/>
          <w:szCs w:val="21"/>
        </w:rPr>
        <w:t xml:space="preserve">1. </w:t>
      </w:r>
      <w:r>
        <w:rPr>
          <w:rFonts w:ascii="Microsoft YaHei" w:eastAsia="微软雅黑" w:hAnsi="Microsoft YaHei"/>
          <w:b w:val="false"/>
          <w:bCs w:val="false"/>
          <w:sz w:val="21"/>
          <w:szCs w:val="21"/>
        </w:rPr>
        <w:t xml:space="preserve">开源数据集规模与时点（1000小时、2026年10月、约330人天、5台机器×2个月等）；</w:t>
      </w:r>
    </w:p>
    <w:p>
      <w:pPr>
        <w:pStyle w:val="Normal"/>
        <w:spacing w:after="60" w:line="320"/>
        <w:ind w:left="400" w:hanging="300"/>
      </w:pPr>
      <w:r>
        <w:rPr>
          <w:rFonts w:ascii="Microsoft YaHei" w:eastAsia="微软雅黑" w:hAnsi="Microsoft YaHei"/>
          <w:b/>
          <w:bCs/>
          <w:color w:val="2E74B5"/>
          <w:sz w:val="21"/>
          <w:szCs w:val="21"/>
        </w:rPr>
        <w:t xml:space="preserve">2. </w:t>
      </w:r>
      <w:r>
        <w:rPr>
          <w:rFonts w:ascii="Microsoft YaHei" w:eastAsia="微软雅黑" w:hAnsi="Microsoft YaHei"/>
          <w:b w:val="false"/>
          <w:bCs w:val="false"/>
          <w:sz w:val="21"/>
          <w:szCs w:val="21"/>
        </w:rPr>
        <w:t xml:space="preserve">数据采集宏目标与单价（6个月10万小时、一年100万小时、50元/户空镜筛选等）；</w:t>
      </w:r>
    </w:p>
    <w:p>
      <w:pPr>
        <w:pStyle w:val="Normal"/>
        <w:spacing w:after="60" w:line="320"/>
        <w:ind w:left="400" w:hanging="300"/>
      </w:pPr>
      <w:r>
        <w:rPr>
          <w:rFonts w:ascii="Microsoft YaHei" w:eastAsia="微软雅黑" w:hAnsi="Microsoft YaHei"/>
          <w:b/>
          <w:bCs/>
          <w:color w:val="2E74B5"/>
          <w:sz w:val="21"/>
          <w:szCs w:val="21"/>
        </w:rPr>
        <w:t xml:space="preserve">3. </w:t>
      </w:r>
      <w:r>
        <w:rPr>
          <w:rFonts w:ascii="Microsoft YaHei" w:eastAsia="微软雅黑" w:hAnsi="Microsoft YaHei"/>
          <w:b w:val="false"/>
          <w:bCs w:val="false"/>
          <w:sz w:val="21"/>
          <w:szCs w:val="21"/>
        </w:rPr>
        <w:t xml:space="preserve">太空舱整舱造价与回本周期（约50万元、两年回本、三方联名等）；</w:t>
      </w:r>
    </w:p>
    <w:p>
      <w:pPr>
        <w:pStyle w:val="Normal"/>
        <w:spacing w:after="60" w:line="320"/>
        <w:ind w:left="400" w:hanging="300"/>
      </w:pPr>
      <w:r>
        <w:rPr>
          <w:rFonts w:ascii="Microsoft YaHei" w:eastAsia="微软雅黑" w:hAnsi="Microsoft YaHei"/>
          <w:b/>
          <w:bCs/>
          <w:color w:val="2E74B5"/>
          <w:sz w:val="21"/>
          <w:szCs w:val="21"/>
        </w:rPr>
        <w:t xml:space="preserve">4. </w:t>
      </w:r>
      <w:r>
        <w:rPr>
          <w:rFonts w:ascii="Microsoft YaHei" w:eastAsia="微软雅黑" w:hAnsi="Microsoft YaHei"/>
          <w:b w:val="false"/>
          <w:bCs w:val="false"/>
          <w:sz w:val="21"/>
          <w:szCs w:val="21"/>
        </w:rPr>
        <w:t xml:space="preserve">数据比例要求（无本体数据:真机数据&gt;10:1）；</w:t>
      </w:r>
    </w:p>
    <w:p>
      <w:pPr>
        <w:pStyle w:val="Normal"/>
        <w:spacing w:after="60" w:line="320"/>
        <w:ind w:left="400" w:hanging="300"/>
      </w:pPr>
      <w:r>
        <w:rPr>
          <w:rFonts w:ascii="Microsoft YaHei" w:eastAsia="微软雅黑" w:hAnsi="Microsoft YaHei"/>
          <w:b/>
          <w:bCs/>
          <w:color w:val="2E74B5"/>
          <w:sz w:val="21"/>
          <w:szCs w:val="21"/>
        </w:rPr>
        <w:t xml:space="preserve">5. </w:t>
      </w:r>
      <w:r>
        <w:rPr>
          <w:rFonts w:ascii="Microsoft YaHei" w:eastAsia="微软雅黑" w:hAnsi="Microsoft YaHei"/>
          <w:b w:val="false"/>
          <w:bCs w:val="false"/>
          <w:sz w:val="21"/>
          <w:szCs w:val="21"/>
        </w:rPr>
        <w:t xml:space="preserve">降本方案具体参数（5万元级双臂、额定4kg、毫米级精度、年底出样等）与灵巧手自由度谱系（22/11自由度）；</w:t>
      </w:r>
    </w:p>
    <w:p>
      <w:pPr>
        <w:pStyle w:val="Normal"/>
        <w:spacing w:after="60" w:line="320"/>
        <w:ind w:left="400" w:hanging="300"/>
      </w:pPr>
      <w:r>
        <w:rPr>
          <w:rFonts w:ascii="Microsoft YaHei" w:eastAsia="微软雅黑" w:hAnsi="Microsoft YaHei"/>
          <w:b/>
          <w:bCs/>
          <w:color w:val="2E74B5"/>
          <w:sz w:val="21"/>
          <w:szCs w:val="21"/>
        </w:rPr>
        <w:t xml:space="preserve">6. </w:t>
      </w:r>
      <w:r>
        <w:rPr>
          <w:rFonts w:ascii="Microsoft YaHei" w:eastAsia="微软雅黑" w:hAnsi="Microsoft YaHei"/>
          <w:b w:val="false"/>
          <w:bCs w:val="false"/>
          <w:sz w:val="21"/>
          <w:szCs w:val="21"/>
        </w:rPr>
        <w:t xml:space="preserve">乙方主体注册时间等细节（2026年9月15日独立法人等）。</w:t>
      </w:r>
    </w:p>
    <w:p>
      <w:pPr>
        <w:pStyle w:val="Heading2"/>
        <w:spacing w:after="120" w:before="240"/>
      </w:pPr>
      <w:r>
        <w:rPr>
          <w:rFonts w:ascii="Microsoft YaHei" w:eastAsia="微软雅黑" w:hAnsi="Microsoft YaHei"/>
          <w:b/>
          <w:bCs/>
          <w:color w:val="2E74B5"/>
          <w:sz w:val="25"/>
          <w:szCs w:val="25"/>
        </w:rPr>
        <w:t xml:space="preserve">三、合作内容简化为方向性共识</w:t>
      </w:r>
    </w:p>
    <w:p>
      <w:pPr>
        <w:pStyle w:val="Normal"/>
        <w:spacing w:after="100"/>
      </w:pPr>
      <w:r>
        <w:rPr>
          <w:rFonts w:ascii="Microsoft YaHei" w:eastAsia="微软雅黑" w:hAnsi="Microsoft YaHei"/>
          <w:sz w:val="21"/>
          <w:szCs w:val="21"/>
        </w:rPr>
        <w:t xml:space="preserve">训练场评测与数据采集、无本体数采装置、基模后训练、应用场景、硬件合作、投融资合作六个方向，均简化为方向性表述，具体方案、指标与商务条件由双方“一事一议”另行商定。</w:t>
      </w:r>
    </w:p>
    <w:p>
      <w:pPr>
        <w:pStyle w:val="Heading2"/>
        <w:spacing w:after="120" w:before="240"/>
      </w:pPr>
      <w:r>
        <w:rPr>
          <w:rFonts w:ascii="Microsoft YaHei" w:eastAsia="微软雅黑" w:hAnsi="Microsoft YaHei"/>
          <w:b/>
          <w:bCs/>
          <w:color w:val="2E74B5"/>
          <w:sz w:val="25"/>
          <w:szCs w:val="25"/>
        </w:rPr>
        <w:t xml:space="preserve">四、保留内容</w:t>
      </w:r>
    </w:p>
    <w:p>
      <w:pPr>
        <w:pStyle w:val="Normal"/>
        <w:spacing w:after="120"/>
      </w:pPr>
      <w:r>
        <w:rPr>
          <w:rFonts w:ascii="Microsoft YaHei" w:eastAsia="微软雅黑" w:hAnsi="Microsoft YaHei"/>
          <w:sz w:val="21"/>
          <w:szCs w:val="21"/>
        </w:rPr>
        <w:t xml:space="preserve">合作原则（含双向甲乙方关系、一事一议）、合作机制、保密约定、知识产权原则、争议解决与文件生效等通用条款予以保留，表述相应简化。</w:t>
      </w:r>
    </w:p>
    <w:p>
      <w:pPr>
        <w:pStyle w:val="Heading1"/>
        <w:spacing w:after="160" w:before="320"/>
      </w:pPr>
      <w:r>
        <w:rPr>
          <w:rFonts w:ascii="Microsoft YaHei" w:eastAsia="微软雅黑" w:hAnsi="Microsoft YaHei"/>
          <w:b/>
          <w:bCs/>
          <w:color w:val="1F4E79"/>
          <w:sz w:val="30"/>
          <w:szCs w:val="30"/>
        </w:rPr>
        <w:t xml:space="preserve">合作意向书</w:t>
      </w:r>
    </w:p>
    <w:p>
      <w:pPr>
        <w:pStyle w:val="Normal"/>
        <w:spacing w:after="60" w:line="320"/>
      </w:pPr>
      <w:r>
        <w:rPr>
          <w:rFonts w:ascii="Microsoft YaHei" w:eastAsia="微软雅黑" w:hAnsi="Microsoft YaHei"/>
          <w:sz w:val="21"/>
          <w:szCs w:val="21"/>
        </w:rPr>
        <w:t xml:space="preserve">文件编号：【】</w:t>
      </w:r>
    </w:p>
    <w:p>
      <w:pPr>
        <w:pStyle w:val="Normal"/>
        <w:spacing w:after="60" w:line="320"/>
      </w:pPr>
      <w:r>
        <w:rPr>
          <w:rFonts w:ascii="Microsoft YaHei" w:eastAsia="微软雅黑" w:hAnsi="Microsoft YaHei"/>
          <w:sz w:val="21"/>
          <w:szCs w:val="21"/>
        </w:rPr>
        <w:t xml:space="preserve">签订日期：【】</w:t>
      </w:r>
    </w:p>
    <w:p>
      <w:pPr>
        <w:pStyle w:val="Normal"/>
        <w:spacing w:after="120" w:line="320"/>
      </w:pPr>
      <w:r>
        <w:rPr>
          <w:rFonts w:ascii="Microsoft YaHei" w:eastAsia="微软雅黑" w:hAnsi="Microsoft YaHei"/>
          <w:sz w:val="21"/>
          <w:szCs w:val="21"/>
        </w:rPr>
        <w:t xml:space="preserve">签订地点：【】</w:t>
      </w:r>
    </w:p>
    <w:p>
      <w:pPr>
        <w:pStyle w:val="Normal"/>
        <w:spacing w:after="60" w:line="320"/>
      </w:pPr>
      <w:r>
        <w:rPr>
          <w:rFonts w:ascii="Microsoft YaHei" w:eastAsia="微软雅黑" w:hAnsi="Microsoft YaHei"/>
          <w:b/>
          <w:bCs/>
          <w:sz w:val="21"/>
          <w:szCs w:val="21"/>
        </w:rPr>
        <w:t xml:space="preserve">甲方：</w:t>
      </w:r>
      <w:r>
        <w:rPr>
          <w:rFonts w:ascii="Microsoft YaHei" w:eastAsia="微软雅黑" w:hAnsi="Microsoft YaHei"/>
          <w:sz w:val="21"/>
          <w:szCs w:val="21"/>
        </w:rPr>
        <w:t xml:space="preserve">睦灵科技（杭州）有限公司</w:t>
      </w:r>
    </w:p>
    <w:p>
      <w:pPr>
        <w:pStyle w:val="Normal"/>
        <w:spacing w:after="60" w:line="320"/>
      </w:pPr>
      <w:r>
        <w:rPr>
          <w:rFonts w:ascii="Microsoft YaHei" w:eastAsia="微软雅黑" w:hAnsi="Microsoft YaHei"/>
          <w:b/>
          <w:bCs/>
          <w:sz w:val="21"/>
          <w:szCs w:val="21"/>
        </w:rPr>
        <w:t xml:space="preserve">地址：</w:t>
      </w:r>
      <w:r>
        <w:rPr>
          <w:rFonts w:ascii="Microsoft YaHei" w:eastAsia="微软雅黑" w:hAnsi="Microsoft YaHei"/>
          <w:sz w:val="21"/>
          <w:szCs w:val="21"/>
        </w:rPr>
        <w:t xml:space="preserve">浙江省杭州市余杭区良渚街道古墩路1818号尚亿中心3幢二层C区514室</w:t>
      </w:r>
    </w:p>
    <w:p>
      <w:pPr>
        <w:pStyle w:val="Normal"/>
        <w:spacing w:after="60" w:line="320"/>
      </w:pPr>
      <w:r>
        <w:rPr>
          <w:rFonts w:ascii="Microsoft YaHei" w:eastAsia="微软雅黑" w:hAnsi="Microsoft YaHei"/>
          <w:b/>
          <w:bCs/>
          <w:sz w:val="21"/>
          <w:szCs w:val="21"/>
        </w:rPr>
        <w:t xml:space="preserve">乙方：</w:t>
      </w:r>
      <w:r>
        <w:rPr>
          <w:rFonts w:ascii="Microsoft YaHei" w:eastAsia="微软雅黑" w:hAnsi="Microsoft YaHei"/>
          <w:sz w:val="21"/>
          <w:szCs w:val="21"/>
        </w:rPr>
        <w:t xml:space="preserve">【长虹集团旗下具身智能/机器人业务主体（具体签约主体名称以签约时确认为准）】</w:t>
      </w:r>
    </w:p>
    <w:p>
      <w:pPr>
        <w:pStyle w:val="Normal"/>
        <w:spacing w:after="200" w:line="320"/>
      </w:pPr>
      <w:r>
        <w:rPr>
          <w:rFonts w:ascii="Microsoft YaHei" w:eastAsia="微软雅黑" w:hAnsi="Microsoft YaHei"/>
          <w:b/>
          <w:bCs/>
          <w:sz w:val="21"/>
          <w:szCs w:val="21"/>
        </w:rPr>
        <w:t xml:space="preserve">地址：</w:t>
      </w:r>
      <w:r>
        <w:rPr>
          <w:rFonts w:ascii="Microsoft YaHei" w:eastAsia="微软雅黑" w:hAnsi="Microsoft YaHei"/>
          <w:sz w:val="21"/>
          <w:szCs w:val="21"/>
        </w:rPr>
        <w:t xml:space="preserve">【】</w:t>
      </w:r>
    </w:p>
    <w:p>
      <w:pPr>
        <w:pStyle w:val="Heading1"/>
        <w:spacing w:after="160" w:before="320"/>
      </w:pPr>
      <w:r>
        <w:rPr>
          <w:rFonts w:ascii="Microsoft YaHei" w:eastAsia="微软雅黑" w:hAnsi="Microsoft YaHei"/>
          <w:b/>
          <w:bCs/>
          <w:color w:val="1F4E79"/>
          <w:sz w:val="30"/>
          <w:szCs w:val="30"/>
        </w:rPr>
        <w:t xml:space="preserve">一、合作背景</w:t>
      </w:r>
    </w:p>
    <w:p>
      <w:pPr>
        <w:pStyle w:val="Normal"/>
        <w:spacing w:after="120" w:line="340"/>
      </w:pPr>
      <w:r>
        <w:rPr>
          <w:rFonts w:ascii="Microsoft YaHei" w:eastAsia="微软雅黑" w:hAnsi="Microsoft YaHei"/>
          <w:sz w:val="21"/>
          <w:szCs w:val="21"/>
        </w:rPr>
        <w:t xml:space="preserve">甲方睦灵科技（杭州）有限公司（以下简称“甲方”），主营具身智能模型与具身机器人产品的研发和销售，在灵巧操作领域具备跨本体模型大脑与手眼脑协同技术能力。</w:t>
      </w:r>
    </w:p>
    <w:p>
      <w:pPr>
        <w:pStyle w:val="Normal"/>
        <w:spacing w:after="120" w:line="340"/>
      </w:pPr>
      <w:r>
        <w:rPr>
          <w:rFonts w:ascii="Microsoft YaHei" w:eastAsia="微软雅黑" w:hAnsi="Microsoft YaHei"/>
          <w:sz w:val="21"/>
          <w:szCs w:val="21"/>
        </w:rPr>
        <w:t xml:space="preserve">乙方为长虹集团旗下具身智能/机器人业务主体（以下简称“乙方”），依托长虹在家电与智能制造领域的产业基础，拥有四川省级具身智能训练场及酒店、文旅、养老等真实运营场景，具备硬件制造、系统集成与政府产业资源。</w:t>
      </w:r>
    </w:p>
    <w:p>
      <w:pPr>
        <w:pStyle w:val="Normal"/>
        <w:spacing w:after="120" w:line="340"/>
      </w:pPr>
      <w:r>
        <w:rPr>
          <w:rFonts w:ascii="Microsoft YaHei" w:eastAsia="微软雅黑" w:hAnsi="Microsoft YaHei"/>
          <w:sz w:val="21"/>
          <w:szCs w:val="21"/>
        </w:rPr>
        <w:t xml:space="preserve">2026年8月18日，双方团队就战略合作事项进行会晤，就训练场评测与数据采集、无本体数采装置、基模后训练、应用场景、硬件合作、投融资合作等方向达成初步共识，同意按“双向甲乙方关系”建立战略合作。</w:t>
      </w:r>
    </w:p>
    <w:p>
      <w:pPr>
        <w:pStyle w:val="Normal"/>
        <w:spacing w:after="120" w:line="340"/>
      </w:pPr>
      <w:r>
        <w:rPr>
          <w:rFonts w:ascii="Microsoft YaHei" w:eastAsia="微软雅黑" w:hAnsi="Microsoft YaHei"/>
          <w:sz w:val="21"/>
          <w:szCs w:val="21"/>
        </w:rPr>
        <w:t xml:space="preserve">双方本着平等互利、优势互补的原则，就建立战略合作关系达成如下意向：</w:t>
      </w:r>
    </w:p>
    <w:p>
      <w:pPr>
        <w:pStyle w:val="Heading1"/>
        <w:spacing w:after="160" w:before="320"/>
      </w:pPr>
      <w:r>
        <w:rPr>
          <w:rFonts w:ascii="Microsoft YaHei" w:eastAsia="微软雅黑" w:hAnsi="Microsoft YaHei"/>
          <w:b/>
          <w:bCs/>
          <w:color w:val="1F4E79"/>
          <w:sz w:val="30"/>
          <w:szCs w:val="30"/>
        </w:rPr>
        <w:t xml:space="preserve">二、合作目的与原则</w:t>
      </w:r>
    </w:p>
    <w:p>
      <w:pPr>
        <w:pStyle w:val="Normal"/>
        <w:spacing w:after="60" w:line="320"/>
        <w:ind w:left="400" w:hanging="300"/>
      </w:pPr>
      <w:r>
        <w:rPr>
          <w:rFonts w:ascii="Microsoft YaHei" w:eastAsia="微软雅黑" w:hAnsi="Microsoft YaHei"/>
          <w:b/>
          <w:bCs/>
          <w:color w:val="2E74B5"/>
          <w:sz w:val="21"/>
          <w:szCs w:val="21"/>
        </w:rPr>
        <w:t xml:space="preserve">1. </w:t>
      </w:r>
      <w:r>
        <w:rPr>
          <w:rFonts w:ascii="Microsoft YaHei" w:eastAsia="微软雅黑" w:hAnsi="Microsoft YaHei"/>
          <w:b w:val="false"/>
          <w:bCs w:val="false"/>
          <w:sz w:val="21"/>
          <w:szCs w:val="21"/>
        </w:rPr>
        <w:t xml:space="preserve">自愿、互信、互利共赢、相互促进、共同发展。</w:t>
      </w:r>
    </w:p>
    <w:p>
      <w:pPr>
        <w:pStyle w:val="Normal"/>
        <w:spacing w:after="60" w:line="320"/>
        <w:ind w:left="400" w:hanging="300"/>
      </w:pPr>
      <w:r>
        <w:rPr>
          <w:rFonts w:ascii="Microsoft YaHei" w:eastAsia="微软雅黑" w:hAnsi="Microsoft YaHei"/>
          <w:b/>
          <w:bCs/>
          <w:color w:val="2E74B5"/>
          <w:sz w:val="21"/>
          <w:szCs w:val="21"/>
        </w:rPr>
        <w:t xml:space="preserve">2. </w:t>
      </w:r>
      <w:r>
        <w:rPr>
          <w:rFonts w:ascii="Microsoft YaHei" w:eastAsia="微软雅黑" w:hAnsi="Microsoft YaHei"/>
          <w:b w:val="false"/>
          <w:bCs w:val="false"/>
          <w:sz w:val="21"/>
          <w:szCs w:val="21"/>
        </w:rPr>
        <w:t xml:space="preserve">双方将对方作为机器人具身智能领域的关键战略合作伙伴，在数据采集、训练、评测、产品与市场拓展等方面优先合作。</w:t>
      </w:r>
    </w:p>
    <w:p>
      <w:pPr>
        <w:pStyle w:val="Normal"/>
        <w:spacing w:after="60" w:line="320"/>
        <w:ind w:left="400" w:hanging="300"/>
      </w:pPr>
      <w:r>
        <w:rPr>
          <w:rFonts w:ascii="Microsoft YaHei" w:eastAsia="微软雅黑" w:hAnsi="Microsoft YaHei"/>
          <w:b/>
          <w:bCs/>
          <w:color w:val="2E74B5"/>
          <w:sz w:val="21"/>
          <w:szCs w:val="21"/>
        </w:rPr>
        <w:t xml:space="preserve">3. </w:t>
      </w:r>
      <w:r>
        <w:rPr>
          <w:rFonts w:ascii="Microsoft YaHei" w:eastAsia="微软雅黑" w:hAnsi="Microsoft YaHei"/>
          <w:b w:val="false"/>
          <w:bCs w:val="false"/>
          <w:sz w:val="21"/>
          <w:szCs w:val="21"/>
        </w:rPr>
        <w:t xml:space="preserve">双方互为甲乙方：甲方作为评测与数据采集服务的采购方，乙方作为服务提供方；同时乙方经甲方渠道采购天玑臂等机器人硬件。双方各取所需，确保每笔合作均有明确对价与产出，满足双方财务与政府审计要求。</w:t>
      </w:r>
    </w:p>
    <w:p>
      <w:pPr>
        <w:pStyle w:val="Normal"/>
        <w:spacing w:after="60" w:line="320"/>
        <w:ind w:left="400" w:hanging="300"/>
      </w:pPr>
      <w:r>
        <w:rPr>
          <w:rFonts w:ascii="Microsoft YaHei" w:eastAsia="微软雅黑" w:hAnsi="Microsoft YaHei"/>
          <w:b/>
          <w:bCs/>
          <w:color w:val="2E74B5"/>
          <w:sz w:val="21"/>
          <w:szCs w:val="21"/>
        </w:rPr>
        <w:t xml:space="preserve">4. </w:t>
      </w:r>
      <w:r>
        <w:rPr>
          <w:rFonts w:ascii="Microsoft YaHei" w:eastAsia="微软雅黑" w:hAnsi="Microsoft YaHei"/>
          <w:b w:val="false"/>
          <w:bCs w:val="false"/>
          <w:sz w:val="21"/>
          <w:szCs w:val="21"/>
        </w:rPr>
        <w:t xml:space="preserve">本意向书为双方合作意向的指导性文件。后续具体合作事项，双方本着“一事一议”原则，另行签订详细合作协议或合同。</w:t>
      </w:r>
    </w:p>
    <w:p>
      <w:pPr>
        <w:pStyle w:val="Normal"/>
        <w:spacing w:after="60" w:line="320"/>
        <w:ind w:left="400" w:hanging="300"/>
      </w:pPr>
      <w:r>
        <w:rPr>
          <w:rFonts w:ascii="Microsoft YaHei" w:eastAsia="微软雅黑" w:hAnsi="Microsoft YaHei"/>
          <w:b/>
          <w:bCs/>
          <w:color w:val="2E74B5"/>
          <w:sz w:val="21"/>
          <w:szCs w:val="21"/>
        </w:rPr>
        <w:t xml:space="preserve">5. </w:t>
      </w:r>
      <w:r>
        <w:rPr>
          <w:rFonts w:ascii="Microsoft YaHei" w:eastAsia="微软雅黑" w:hAnsi="Microsoft YaHei"/>
          <w:b w:val="false"/>
          <w:bCs w:val="false"/>
          <w:sz w:val="21"/>
          <w:szCs w:val="21"/>
        </w:rPr>
        <w:t xml:space="preserve">本意向书项下未尽之商业条款，双方协商以书面补充协议方式明确，作为本意向书的附件。</w:t>
      </w:r>
    </w:p>
    <w:p>
      <w:pPr>
        <w:pStyle w:val="Heading1"/>
        <w:spacing w:after="160" w:before="320"/>
      </w:pPr>
      <w:r>
        <w:rPr>
          <w:rFonts w:ascii="Microsoft YaHei" w:eastAsia="微软雅黑" w:hAnsi="Microsoft YaHei"/>
          <w:b/>
          <w:bCs/>
          <w:color w:val="1F4E79"/>
          <w:sz w:val="30"/>
          <w:szCs w:val="30"/>
        </w:rPr>
        <w:t xml:space="preserve">三、合作内容</w:t>
      </w:r>
    </w:p>
    <w:p>
      <w:pPr>
        <w:pStyle w:val="Normal"/>
        <w:spacing w:after="100"/>
      </w:pPr>
      <w:r>
        <w:rPr>
          <w:rFonts w:ascii="Microsoft YaHei" w:eastAsia="微软雅黑" w:hAnsi="Microsoft YaHei"/>
          <w:sz w:val="21"/>
          <w:szCs w:val="21"/>
        </w:rPr>
        <w:t xml:space="preserve">双方同意在以下方向探索并推进合作，具体内容、方案与商务条件由双方另行商定：</w:t>
      </w:r>
    </w:p>
    <w:p>
      <w:pPr>
        <w:pStyle w:val="Normal"/>
        <w:spacing w:after="80" w:line="320"/>
      </w:pPr>
      <w:r>
        <w:rPr>
          <w:rFonts w:ascii="Microsoft YaHei" w:eastAsia="微软雅黑" w:hAnsi="Microsoft YaHei"/>
          <w:b/>
          <w:bCs/>
          <w:color w:val="1F4E79"/>
          <w:sz w:val="21"/>
          <w:szCs w:val="21"/>
        </w:rPr>
        <w:t xml:space="preserve">1. </w:t>
      </w:r>
      <w:r>
        <w:rPr>
          <w:rFonts w:ascii="Microsoft YaHei" w:eastAsia="微软雅黑" w:hAnsi="Microsoft YaHei"/>
          <w:b/>
          <w:bCs/>
          <w:color w:val="1F4E79"/>
          <w:sz w:val="21"/>
          <w:szCs w:val="21"/>
        </w:rPr>
        <w:t xml:space="preserve">训练场评测与数据采集</w:t>
      </w:r>
      <w:r>
        <w:rPr>
          <w:rFonts w:ascii="Microsoft YaHei" w:eastAsia="微软雅黑" w:hAnsi="Microsoft YaHei"/>
          <w:sz w:val="21"/>
          <w:szCs w:val="21"/>
        </w:rPr>
        <w:t xml:space="preserve">：甲方作为采购方出资采购真机评测、数据采集与预处理服务，乙方利用四川省级训练场提供场地、人员与执行，形成商业化订单；双方联合推进开源数据集建设，开源范围与使用规范另行书面确认；探索西部机房部署与端云交互评测方案；机器人本体由甲方按需购置并托管于训练场，由乙方提供日常运行管理。</w:t>
      </w:r>
    </w:p>
    <w:p>
      <w:pPr>
        <w:pStyle w:val="Normal"/>
        <w:spacing w:after="80" w:line="320"/>
      </w:pPr>
      <w:r>
        <w:rPr>
          <w:rFonts w:ascii="Microsoft YaHei" w:eastAsia="微软雅黑" w:hAnsi="Microsoft YaHei"/>
          <w:b/>
          <w:bCs/>
          <w:color w:val="1F4E79"/>
          <w:sz w:val="21"/>
          <w:szCs w:val="21"/>
        </w:rPr>
        <w:t xml:space="preserve">2. </w:t>
      </w:r>
      <w:r>
        <w:rPr>
          <w:rFonts w:ascii="Microsoft YaHei" w:eastAsia="微软雅黑" w:hAnsi="Microsoft YaHei"/>
          <w:b/>
          <w:bCs/>
          <w:color w:val="1F4E79"/>
          <w:sz w:val="21"/>
          <w:szCs w:val="21"/>
        </w:rPr>
        <w:t xml:space="preserve">无本体数采装置</w:t>
      </w:r>
      <w:r>
        <w:rPr>
          <w:rFonts w:ascii="Microsoft YaHei" w:eastAsia="微软雅黑" w:hAnsi="Microsoft YaHei"/>
          <w:sz w:val="21"/>
          <w:szCs w:val="21"/>
        </w:rPr>
        <w:t xml:space="preserve">：由甲方定义产品方案，乙方支持产品化与规模化量产，在四川具身训练场开展试点落地，联合推进家庭及多场景操作数据的规模化采集，并拓展后续商机，形成商业化合作分润。</w:t>
      </w:r>
    </w:p>
    <w:p>
      <w:pPr>
        <w:pStyle w:val="Normal"/>
        <w:spacing w:after="80" w:line="320"/>
      </w:pPr>
      <w:r>
        <w:rPr>
          <w:rFonts w:ascii="Microsoft YaHei" w:eastAsia="微软雅黑" w:hAnsi="Microsoft YaHei"/>
          <w:b/>
          <w:bCs/>
          <w:color w:val="1F4E79"/>
          <w:sz w:val="21"/>
          <w:szCs w:val="21"/>
        </w:rPr>
        <w:t xml:space="preserve">3. </w:t>
      </w:r>
      <w:r>
        <w:rPr>
          <w:rFonts w:ascii="Microsoft YaHei" w:eastAsia="微软雅黑" w:hAnsi="Microsoft YaHei"/>
          <w:b/>
          <w:bCs/>
          <w:color w:val="1F4E79"/>
          <w:sz w:val="21"/>
          <w:szCs w:val="21"/>
        </w:rPr>
        <w:t xml:space="preserve">基模后训练</w:t>
      </w:r>
      <w:r>
        <w:rPr>
          <w:rFonts w:ascii="Microsoft YaHei" w:eastAsia="微软雅黑" w:hAnsi="Microsoft YaHei"/>
          <w:sz w:val="21"/>
          <w:szCs w:val="21"/>
        </w:rPr>
        <w:t xml:space="preserve">：由甲方进行基础模型研发迭代并提供后训练基础设施。甲方商业化基模不开源，以服务化形式（License/买断/云服务等，具体模式另行商定）授权，支持乙方采购并围绕具体交付场景进行模型后训练；乙方后训练平台自用，不对外开放。</w:t>
      </w:r>
    </w:p>
    <w:p>
      <w:pPr>
        <w:pStyle w:val="Normal"/>
        <w:spacing w:after="80" w:line="320"/>
      </w:pPr>
      <w:r>
        <w:rPr>
          <w:rFonts w:ascii="Microsoft YaHei" w:eastAsia="微软雅黑" w:hAnsi="Microsoft YaHei"/>
          <w:b/>
          <w:bCs/>
          <w:color w:val="1F4E79"/>
          <w:sz w:val="21"/>
          <w:szCs w:val="21"/>
        </w:rPr>
        <w:t xml:space="preserve">4. </w:t>
      </w:r>
      <w:r>
        <w:rPr>
          <w:rFonts w:ascii="Microsoft YaHei" w:eastAsia="微软雅黑" w:hAnsi="Microsoft YaHei"/>
          <w:b/>
          <w:bCs/>
          <w:color w:val="1F4E79"/>
          <w:sz w:val="21"/>
          <w:szCs w:val="21"/>
        </w:rPr>
        <w:t xml:space="preserve">应用场景</w:t>
      </w:r>
      <w:r>
        <w:rPr>
          <w:rFonts w:ascii="Microsoft YaHei" w:eastAsia="微软雅黑" w:hAnsi="Microsoft YaHei"/>
          <w:sz w:val="21"/>
          <w:szCs w:val="21"/>
        </w:rPr>
        <w:t xml:space="preserve">：双方在现制餐饮、生物医药、康养等关键场景联合打造最佳实践案例。甲方提供模型及手眼智能增量部件产品与训练部署基础设施，乙方提供系统集成、定制开发及配套自动化设备并投入研发共建，以乙方为支点进入四川及西部地区的具身智能市场，获取政府产业政策支持与场景资源。</w:t>
      </w:r>
    </w:p>
    <w:p>
      <w:pPr>
        <w:pStyle w:val="Normal"/>
        <w:spacing w:after="80" w:line="320"/>
      </w:pPr>
      <w:r>
        <w:rPr>
          <w:rFonts w:ascii="Microsoft YaHei" w:eastAsia="微软雅黑" w:hAnsi="Microsoft YaHei"/>
          <w:b/>
          <w:bCs/>
          <w:color w:val="1F4E79"/>
          <w:sz w:val="21"/>
          <w:szCs w:val="21"/>
        </w:rPr>
        <w:t xml:space="preserve">5. </w:t>
      </w:r>
      <w:r>
        <w:rPr>
          <w:rFonts w:ascii="Microsoft YaHei" w:eastAsia="微软雅黑" w:hAnsi="Microsoft YaHei"/>
          <w:b/>
          <w:bCs/>
          <w:color w:val="1F4E79"/>
          <w:sz w:val="21"/>
          <w:szCs w:val="21"/>
        </w:rPr>
        <w:t xml:space="preserve">硬件合作</w:t>
      </w:r>
      <w:r>
        <w:rPr>
          <w:rFonts w:ascii="Microsoft YaHei" w:eastAsia="微软雅黑" w:hAnsi="Microsoft YaHei"/>
          <w:sz w:val="21"/>
          <w:szCs w:val="21"/>
        </w:rPr>
        <w:t xml:space="preserve">：甲方提供轮式双臂机器人与灵巧手的定制需求及商业化订单，乙方支持按成本定制轮式双臂机器人及高自由度灵巧手，推进双方研发持续迭代，并根据输入需求及时间节点研判落地节奏。</w:t>
      </w:r>
    </w:p>
    <w:p>
      <w:pPr>
        <w:pStyle w:val="Normal"/>
        <w:spacing w:after="80" w:line="320"/>
      </w:pPr>
      <w:r>
        <w:rPr>
          <w:rFonts w:ascii="Microsoft YaHei" w:eastAsia="微软雅黑" w:hAnsi="Microsoft YaHei"/>
          <w:b/>
          <w:bCs/>
          <w:color w:val="1F4E79"/>
          <w:sz w:val="21"/>
          <w:szCs w:val="21"/>
        </w:rPr>
        <w:t xml:space="preserve">6. </w:t>
      </w:r>
      <w:r>
        <w:rPr>
          <w:rFonts w:ascii="Microsoft YaHei" w:eastAsia="微软雅黑" w:hAnsi="Microsoft YaHei"/>
          <w:b/>
          <w:bCs/>
          <w:color w:val="1F4E79"/>
          <w:sz w:val="21"/>
          <w:szCs w:val="21"/>
        </w:rPr>
        <w:t xml:space="preserve">投融资合作</w:t>
      </w:r>
      <w:r>
        <w:rPr>
          <w:rFonts w:ascii="Microsoft YaHei" w:eastAsia="微软雅黑" w:hAnsi="Microsoft YaHei"/>
          <w:sz w:val="21"/>
          <w:szCs w:val="21"/>
        </w:rPr>
        <w:t xml:space="preserve">：根据双方实际需求，探讨股权合作与战略绑定，探讨产业方作为战略投资者参与甲方融资，并为后续对接地方产业基金创造条件。</w:t>
      </w:r>
    </w:p>
    <w:p>
      <w:pPr>
        <w:pStyle w:val="Normal"/>
        <w:spacing w:after="120" w:line="320"/>
      </w:pPr>
      <w:r>
        <w:rPr>
          <w:rFonts w:ascii="Microsoft YaHei" w:eastAsia="微软雅黑" w:hAnsi="Microsoft YaHei"/>
          <w:b/>
          <w:bCs/>
          <w:color w:val="1F4E79"/>
          <w:sz w:val="21"/>
          <w:szCs w:val="21"/>
        </w:rPr>
        <w:t xml:space="preserve">7. </w:t>
      </w:r>
      <w:r>
        <w:rPr>
          <w:rFonts w:ascii="Microsoft YaHei" w:eastAsia="微软雅黑" w:hAnsi="Microsoft YaHei"/>
          <w:b/>
          <w:bCs/>
          <w:color w:val="1F4E79"/>
          <w:sz w:val="21"/>
          <w:szCs w:val="21"/>
        </w:rPr>
        <w:t xml:space="preserve">其他领域</w:t>
      </w:r>
      <w:r>
        <w:rPr>
          <w:rFonts w:ascii="Microsoft YaHei" w:eastAsia="微软雅黑" w:hAnsi="Microsoft YaHei"/>
          <w:sz w:val="21"/>
          <w:szCs w:val="21"/>
        </w:rPr>
        <w:t xml:space="preserve">：依据双方合作情况需要后续补充的领域，可以以补充协议方式明确。</w:t>
      </w:r>
    </w:p>
    <w:p>
      <w:pPr>
        <w:pStyle w:val="Normal"/>
        <w:spacing w:after="80" w:line="320"/>
      </w:pPr>
      <w:r>
        <w:rPr>
          <w:rFonts w:ascii="Microsoft YaHei" w:eastAsia="微软雅黑" w:hAnsi="Microsoft YaHei"/>
          <w:b/>
          <w:bCs/>
          <w:color w:val="1F4E79"/>
          <w:sz w:val="21"/>
          <w:szCs w:val="21"/>
        </w:rPr>
        <w:t xml:space="preserve">8. </w:t>
      </w:r>
      <w:r>
        <w:rPr>
          <w:rFonts w:ascii="Microsoft YaHei" w:eastAsia="微软雅黑" w:hAnsi="Microsoft YaHei"/>
          <w:sz w:val="21"/>
          <w:szCs w:val="21"/>
        </w:rPr>
        <w:t xml:space="preserve">双方各自在合作方向内的具体义务与交付物，由双方根据合作进展另行协商明确。</w:t>
      </w:r>
    </w:p>
    <w:p>
      <w:pPr>
        <w:pStyle w:val="Normal"/>
        <w:spacing w:after="80" w:line="320"/>
      </w:pPr>
      <w:r>
        <w:rPr>
          <w:rFonts w:ascii="Microsoft YaHei" w:eastAsia="微软雅黑" w:hAnsi="Microsoft YaHei"/>
          <w:b/>
          <w:bCs/>
          <w:color w:val="1F4E79"/>
          <w:sz w:val="21"/>
          <w:szCs w:val="21"/>
        </w:rPr>
        <w:t xml:space="preserve">9. </w:t>
      </w:r>
      <w:r>
        <w:rPr>
          <w:rFonts w:ascii="Microsoft YaHei" w:eastAsia="微软雅黑" w:hAnsi="Microsoft YaHei"/>
          <w:sz w:val="21"/>
          <w:szCs w:val="21"/>
        </w:rPr>
        <w:t xml:space="preserve">甲方有意主导具身智能大脑及手眼脑增量部件领域的相关标准与体系建立，乙方将积极配合甲方的工作。</w:t>
      </w:r>
    </w:p>
    <w:p>
      <w:pPr>
        <w:pStyle w:val="Normal"/>
        <w:spacing w:after="80" w:line="320"/>
      </w:pPr>
      <w:r>
        <w:rPr>
          <w:rFonts w:ascii="Microsoft YaHei" w:eastAsia="微软雅黑" w:hAnsi="Microsoft YaHei"/>
          <w:b/>
          <w:bCs/>
          <w:color w:val="1F4E79"/>
          <w:sz w:val="21"/>
          <w:szCs w:val="21"/>
        </w:rPr>
        <w:t xml:space="preserve">10. </w:t>
      </w:r>
      <w:r>
        <w:rPr>
          <w:rFonts w:ascii="Microsoft YaHei" w:eastAsia="微软雅黑" w:hAnsi="Microsoft YaHei"/>
          <w:sz w:val="21"/>
          <w:szCs w:val="21"/>
        </w:rPr>
        <w:t xml:space="preserve">商标使用许可：双方在推广中需要使用对方商标标识的，必须事先取得对方的书面商标授权书或商标许可协议，明确商标使用的类别、时间、范围及使用方式等。无书面商标授权书或商标许可协议，则视为违约。</w:t>
      </w:r>
    </w:p>
    <w:p>
      <w:pPr>
        <w:pStyle w:val="Heading1"/>
        <w:spacing w:after="160" w:before="320"/>
      </w:pPr>
      <w:r>
        <w:rPr>
          <w:rFonts w:ascii="Microsoft YaHei" w:eastAsia="微软雅黑" w:hAnsi="Microsoft YaHei"/>
          <w:b/>
          <w:bCs/>
          <w:color w:val="1F4E79"/>
          <w:sz w:val="30"/>
          <w:szCs w:val="30"/>
        </w:rPr>
        <w:t xml:space="preserve">四、合作机制</w:t>
      </w:r>
    </w:p>
    <w:p>
      <w:pPr>
        <w:pStyle w:val="Normal"/>
        <w:spacing w:after="60" w:line="320"/>
        <w:ind w:left="400" w:hanging="300"/>
      </w:pPr>
      <w:r>
        <w:rPr>
          <w:rFonts w:ascii="Microsoft YaHei" w:eastAsia="微软雅黑" w:hAnsi="Microsoft YaHei"/>
          <w:b/>
          <w:bCs/>
          <w:color w:val="2E74B5"/>
          <w:sz w:val="21"/>
          <w:szCs w:val="21"/>
        </w:rPr>
        <w:t xml:space="preserve">1. </w:t>
      </w:r>
      <w:r>
        <w:rPr>
          <w:rFonts w:ascii="Microsoft YaHei" w:eastAsia="微软雅黑" w:hAnsi="Microsoft YaHei"/>
          <w:b w:val="false"/>
          <w:bCs w:val="false"/>
          <w:sz w:val="21"/>
          <w:szCs w:val="21"/>
        </w:rPr>
        <w:t xml:space="preserve">高层会晤机制：双方建立高层会晤机制，定期召开专题会议，研究商讨重大合作事宜，协调解决有关问题。</w:t>
      </w:r>
    </w:p>
    <w:p>
      <w:pPr>
        <w:pStyle w:val="Normal"/>
        <w:spacing w:after="60" w:line="320"/>
        <w:ind w:left="400" w:hanging="300"/>
      </w:pPr>
      <w:r>
        <w:rPr>
          <w:rFonts w:ascii="Microsoft YaHei" w:eastAsia="微软雅黑" w:hAnsi="Microsoft YaHei"/>
          <w:b/>
          <w:bCs/>
          <w:color w:val="2E74B5"/>
          <w:sz w:val="21"/>
          <w:szCs w:val="21"/>
        </w:rPr>
        <w:t xml:space="preserve">2. </w:t>
      </w:r>
      <w:r>
        <w:rPr>
          <w:rFonts w:ascii="Microsoft YaHei" w:eastAsia="微软雅黑" w:hAnsi="Microsoft YaHei"/>
          <w:b w:val="false"/>
          <w:bCs w:val="false"/>
          <w:sz w:val="21"/>
          <w:szCs w:val="21"/>
        </w:rPr>
        <w:t xml:space="preserve">项目组建机制：双方联合组建项目组研究团队，就合作内容进行分工协作、密切配合，促进知识和资源共享；联合项目组事项落实到人，明确各专项负责人。</w:t>
      </w:r>
    </w:p>
    <w:p>
      <w:pPr>
        <w:pStyle w:val="Normal"/>
        <w:spacing w:after="60" w:line="320"/>
        <w:ind w:left="400" w:hanging="300"/>
      </w:pPr>
      <w:r>
        <w:rPr>
          <w:rFonts w:ascii="Microsoft YaHei" w:eastAsia="微软雅黑" w:hAnsi="Microsoft YaHei"/>
          <w:b/>
          <w:bCs/>
          <w:color w:val="2E74B5"/>
          <w:sz w:val="21"/>
          <w:szCs w:val="21"/>
        </w:rPr>
        <w:t xml:space="preserve">3. </w:t>
      </w:r>
      <w:r>
        <w:rPr>
          <w:rFonts w:ascii="Microsoft YaHei" w:eastAsia="微软雅黑" w:hAnsi="Microsoft YaHei"/>
          <w:b w:val="false"/>
          <w:bCs w:val="false"/>
          <w:sz w:val="21"/>
          <w:szCs w:val="21"/>
        </w:rPr>
        <w:t xml:space="preserve">日常联络协调机制：双方建立日常联络协调机制，确定相关部门或单位作为日常联络机构；甲方指定统一商务对接入口，负责分发各专项负责人。</w:t>
      </w:r>
    </w:p>
    <w:p>
      <w:pPr>
        <w:pStyle w:val="Heading1"/>
        <w:spacing w:after="160" w:before="320"/>
      </w:pPr>
      <w:r>
        <w:rPr>
          <w:rFonts w:ascii="Microsoft YaHei" w:eastAsia="微软雅黑" w:hAnsi="Microsoft YaHei"/>
          <w:b/>
          <w:bCs/>
          <w:color w:val="1F4E79"/>
          <w:sz w:val="30"/>
          <w:szCs w:val="30"/>
        </w:rPr>
        <w:t xml:space="preserve">五、保密约定及其它</w:t>
      </w:r>
    </w:p>
    <w:p>
      <w:pPr>
        <w:pStyle w:val="Normal"/>
        <w:spacing w:after="60" w:line="320"/>
        <w:ind w:left="400" w:hanging="300"/>
      </w:pPr>
      <w:r>
        <w:rPr>
          <w:rFonts w:ascii="Microsoft YaHei" w:eastAsia="微软雅黑" w:hAnsi="Microsoft YaHei"/>
          <w:b/>
          <w:bCs/>
          <w:color w:val="2E74B5"/>
          <w:sz w:val="21"/>
          <w:szCs w:val="21"/>
        </w:rPr>
        <w:t xml:space="preserve">1. </w:t>
      </w:r>
      <w:r>
        <w:rPr>
          <w:rFonts w:ascii="Microsoft YaHei" w:eastAsia="微软雅黑" w:hAnsi="Microsoft YaHei"/>
          <w:b w:val="false"/>
          <w:bCs w:val="false"/>
          <w:sz w:val="21"/>
          <w:szCs w:val="21"/>
        </w:rPr>
        <w:t xml:space="preserve">双方对其从对方获取的保密信息（包括技术、经营、财务、商务等性质的数据，以及口头或书面格式的文件、材料、图样等）负有保密义务。</w:t>
      </w:r>
    </w:p>
    <w:p>
      <w:pPr>
        <w:pStyle w:val="Normal"/>
        <w:spacing w:after="60" w:line="320"/>
        <w:ind w:left="400" w:hanging="300"/>
      </w:pPr>
      <w:r>
        <w:rPr>
          <w:rFonts w:ascii="Microsoft YaHei" w:eastAsia="微软雅黑" w:hAnsi="Microsoft YaHei"/>
          <w:b/>
          <w:bCs/>
          <w:color w:val="2E74B5"/>
          <w:sz w:val="21"/>
          <w:szCs w:val="21"/>
        </w:rPr>
        <w:t xml:space="preserve">2. </w:t>
      </w:r>
      <w:r>
        <w:rPr>
          <w:rFonts w:ascii="Microsoft YaHei" w:eastAsia="微软雅黑" w:hAnsi="Microsoft YaHei"/>
          <w:b w:val="false"/>
          <w:bCs w:val="false"/>
          <w:sz w:val="21"/>
          <w:szCs w:val="21"/>
        </w:rPr>
        <w:t xml:space="preserve">所有涉及对方商业秘密的信息应严格保密，未经对方事先书面同意，不得向第三方透露。</w:t>
      </w:r>
    </w:p>
    <w:p>
      <w:pPr>
        <w:pStyle w:val="Normal"/>
        <w:spacing w:after="60" w:line="320"/>
        <w:ind w:left="400" w:hanging="300"/>
      </w:pPr>
      <w:r>
        <w:rPr>
          <w:rFonts w:ascii="Microsoft YaHei" w:eastAsia="微软雅黑" w:hAnsi="Microsoft YaHei"/>
          <w:b/>
          <w:bCs/>
          <w:color w:val="2E74B5"/>
          <w:sz w:val="21"/>
          <w:szCs w:val="21"/>
        </w:rPr>
        <w:t xml:space="preserve">3. </w:t>
      </w:r>
      <w:r>
        <w:rPr>
          <w:rFonts w:ascii="Microsoft YaHei" w:eastAsia="微软雅黑" w:hAnsi="Microsoft YaHei"/>
          <w:b w:val="false"/>
          <w:bCs w:val="false"/>
          <w:sz w:val="21"/>
          <w:szCs w:val="21"/>
        </w:rPr>
        <w:t xml:space="preserve">双方在合作过程中涉及的对方技术、商业信息、资料应被视为对方的商业秘密，不得自己使用或泄露给任何第三方，否则应承担给对方造成的经济损失。</w:t>
      </w:r>
    </w:p>
    <w:p>
      <w:pPr>
        <w:pStyle w:val="Normal"/>
        <w:spacing w:after="60" w:line="320"/>
        <w:ind w:left="400" w:hanging="300"/>
      </w:pPr>
      <w:r>
        <w:rPr>
          <w:rFonts w:ascii="Microsoft YaHei" w:eastAsia="微软雅黑" w:hAnsi="Microsoft YaHei"/>
          <w:b/>
          <w:bCs/>
          <w:color w:val="2E74B5"/>
          <w:sz w:val="21"/>
          <w:szCs w:val="21"/>
        </w:rPr>
        <w:t xml:space="preserve">4. </w:t>
      </w:r>
      <w:r>
        <w:rPr>
          <w:rFonts w:ascii="Microsoft YaHei" w:eastAsia="微软雅黑" w:hAnsi="Microsoft YaHei"/>
          <w:b w:val="false"/>
          <w:bCs w:val="false"/>
          <w:sz w:val="21"/>
          <w:szCs w:val="21"/>
        </w:rPr>
        <w:t xml:space="preserve">在各类媒体上的信息发布，凡涉及本意向书内容（包括文字和图片）均须经双方确认后方可对外发布。</w:t>
      </w:r>
    </w:p>
    <w:p>
      <w:pPr>
        <w:pStyle w:val="Normal"/>
        <w:spacing w:after="60" w:line="320"/>
        <w:ind w:left="400" w:hanging="300"/>
      </w:pPr>
      <w:r>
        <w:rPr>
          <w:rFonts w:ascii="Microsoft YaHei" w:eastAsia="微软雅黑" w:hAnsi="Microsoft YaHei"/>
          <w:b/>
          <w:bCs/>
          <w:color w:val="2E74B5"/>
          <w:sz w:val="21"/>
          <w:szCs w:val="21"/>
        </w:rPr>
        <w:t xml:space="preserve">5. </w:t>
      </w:r>
      <w:r>
        <w:rPr>
          <w:rFonts w:ascii="Microsoft YaHei" w:eastAsia="微软雅黑" w:hAnsi="Microsoft YaHei"/>
          <w:b w:val="false"/>
          <w:bCs w:val="false"/>
          <w:sz w:val="21"/>
          <w:szCs w:val="21"/>
        </w:rPr>
        <w:t xml:space="preserve">以上保密义务在本意向书终止后持续有效，直至保密信息非因信息获取方违约而公开之日止，或自本意向书终止之日起五年止（以较早发生的时间为准）。</w:t>
      </w:r>
    </w:p>
    <w:p>
      <w:pPr>
        <w:pStyle w:val="Normal"/>
        <w:spacing w:after="60" w:line="320"/>
        <w:ind w:left="400" w:hanging="300"/>
      </w:pPr>
      <w:r>
        <w:rPr>
          <w:rFonts w:ascii="Microsoft YaHei" w:eastAsia="微软雅黑" w:hAnsi="Microsoft YaHei"/>
          <w:b/>
          <w:bCs/>
          <w:color w:val="2E74B5"/>
          <w:sz w:val="21"/>
          <w:szCs w:val="21"/>
        </w:rPr>
        <w:t xml:space="preserve">6. </w:t>
      </w:r>
      <w:r>
        <w:rPr>
          <w:rFonts w:ascii="Microsoft YaHei" w:eastAsia="微软雅黑" w:hAnsi="Microsoft YaHei"/>
          <w:b w:val="false"/>
          <w:bCs w:val="false"/>
          <w:sz w:val="21"/>
          <w:szCs w:val="21"/>
        </w:rPr>
        <w:t xml:space="preserve">本条款不因意向书的变更、修改、解除而失效。</w:t>
      </w:r>
    </w:p>
    <w:p>
      <w:pPr>
        <w:pStyle w:val="Heading1"/>
        <w:spacing w:after="160" w:before="320"/>
      </w:pPr>
      <w:r>
        <w:rPr>
          <w:rFonts w:ascii="Microsoft YaHei" w:eastAsia="微软雅黑" w:hAnsi="Microsoft YaHei"/>
          <w:b/>
          <w:bCs/>
          <w:color w:val="1F4E79"/>
          <w:sz w:val="30"/>
          <w:szCs w:val="30"/>
        </w:rPr>
        <w:t xml:space="preserve">六、知识产权</w:t>
      </w:r>
    </w:p>
    <w:p>
      <w:pPr>
        <w:pStyle w:val="Normal"/>
        <w:spacing w:after="60" w:line="320"/>
        <w:ind w:left="400" w:hanging="300"/>
      </w:pPr>
      <w:r>
        <w:rPr>
          <w:rFonts w:ascii="Microsoft YaHei" w:eastAsia="微软雅黑" w:hAnsi="Microsoft YaHei"/>
          <w:b/>
          <w:bCs/>
          <w:color w:val="2E74B5"/>
          <w:sz w:val="21"/>
          <w:szCs w:val="21"/>
        </w:rPr>
        <w:t xml:space="preserve">1. </w:t>
      </w:r>
      <w:r>
        <w:rPr>
          <w:rFonts w:ascii="Microsoft YaHei" w:eastAsia="微软雅黑" w:hAnsi="Microsoft YaHei"/>
          <w:b w:val="false"/>
          <w:bCs w:val="false"/>
          <w:sz w:val="21"/>
          <w:szCs w:val="21"/>
        </w:rPr>
        <w:t xml:space="preserve">本意向书的履行不影响双方原本拥有的背景知识产权的归属，其仍然归原权利人所有。合作过程中，双方应相互尊重彼此的背景知识产权。</w:t>
      </w:r>
    </w:p>
    <w:p>
      <w:pPr>
        <w:pStyle w:val="Normal"/>
        <w:spacing w:after="60" w:line="320"/>
        <w:ind w:left="400" w:hanging="300"/>
      </w:pPr>
      <w:r>
        <w:rPr>
          <w:rFonts w:ascii="Microsoft YaHei" w:eastAsia="微软雅黑" w:hAnsi="Microsoft YaHei"/>
          <w:b/>
          <w:bCs/>
          <w:color w:val="2E74B5"/>
          <w:sz w:val="21"/>
          <w:szCs w:val="21"/>
        </w:rPr>
        <w:t xml:space="preserve">2. </w:t>
      </w:r>
      <w:r>
        <w:rPr>
          <w:rFonts w:ascii="Microsoft YaHei" w:eastAsia="微软雅黑" w:hAnsi="Microsoft YaHei"/>
          <w:b w:val="false"/>
          <w:bCs w:val="false"/>
          <w:sz w:val="21"/>
          <w:szCs w:val="21"/>
        </w:rPr>
        <w:t xml:space="preserve">双方各自在本意向书项下自行开发的产品和技术的所有权和知识产权，归各自所有；对方如需使用，需另行签署合约。</w:t>
      </w:r>
    </w:p>
    <w:p>
      <w:pPr>
        <w:pStyle w:val="Normal"/>
        <w:spacing w:after="60" w:line="320"/>
        <w:ind w:left="400" w:hanging="300"/>
      </w:pPr>
      <w:r>
        <w:rPr>
          <w:rFonts w:ascii="Microsoft YaHei" w:eastAsia="微软雅黑" w:hAnsi="Microsoft YaHei"/>
          <w:b/>
          <w:bCs/>
          <w:color w:val="2E74B5"/>
          <w:sz w:val="21"/>
          <w:szCs w:val="21"/>
        </w:rPr>
        <w:t xml:space="preserve">3. </w:t>
      </w:r>
      <w:r>
        <w:rPr>
          <w:rFonts w:ascii="Microsoft YaHei" w:eastAsia="微软雅黑" w:hAnsi="Microsoft YaHei"/>
          <w:b w:val="false"/>
          <w:bCs w:val="false"/>
          <w:sz w:val="21"/>
          <w:szCs w:val="21"/>
        </w:rPr>
        <w:t xml:space="preserve">双方联合开发的项目或一方委托另一方开发的项目，其知识产权归属与商业收益分配，由双方另行签署具体的项目合作协议予以约定。</w:t>
      </w:r>
    </w:p>
    <w:p>
      <w:pPr>
        <w:pStyle w:val="Normal"/>
        <w:spacing w:after="60" w:line="320"/>
        <w:ind w:left="400" w:hanging="300"/>
      </w:pPr>
      <w:r>
        <w:rPr>
          <w:rFonts w:ascii="Microsoft YaHei" w:eastAsia="微软雅黑" w:hAnsi="Microsoft YaHei"/>
          <w:b/>
          <w:bCs/>
          <w:color w:val="2E74B5"/>
          <w:sz w:val="21"/>
          <w:szCs w:val="21"/>
        </w:rPr>
        <w:t xml:space="preserve">4. </w:t>
      </w:r>
      <w:r>
        <w:rPr>
          <w:rFonts w:ascii="Microsoft YaHei" w:eastAsia="微软雅黑" w:hAnsi="Microsoft YaHei"/>
          <w:b w:val="false"/>
          <w:bCs w:val="false"/>
          <w:sz w:val="21"/>
          <w:szCs w:val="21"/>
        </w:rPr>
        <w:t xml:space="preserve">开源数据与开源模型：双方联合开源的数据集及baseline模型，其开源许可范围与使用规范由双方另行书面确认；商业化基模不参与开源，以服务化形式授权使用。</w:t>
      </w:r>
    </w:p>
    <w:p>
      <w:pPr>
        <w:pStyle w:val="Normal"/>
        <w:spacing w:after="60" w:line="320"/>
        <w:ind w:left="400" w:hanging="300"/>
      </w:pPr>
      <w:r>
        <w:rPr>
          <w:rFonts w:ascii="Microsoft YaHei" w:eastAsia="微软雅黑" w:hAnsi="Microsoft YaHei"/>
          <w:b/>
          <w:bCs/>
          <w:color w:val="2E74B5"/>
          <w:sz w:val="21"/>
          <w:szCs w:val="21"/>
        </w:rPr>
        <w:t xml:space="preserve">5. </w:t>
      </w:r>
      <w:r>
        <w:rPr>
          <w:rFonts w:ascii="Microsoft YaHei" w:eastAsia="微软雅黑" w:hAnsi="Microsoft YaHei"/>
          <w:b w:val="false"/>
          <w:bCs w:val="false"/>
          <w:sz w:val="21"/>
          <w:szCs w:val="21"/>
        </w:rPr>
        <w:t xml:space="preserve">联合采集的数据：双方联合采集的操作数据，甲方拥有用于模型训练和算法迭代的完整使用权，商业化权益分配以具体项目协议为准。</w:t>
      </w:r>
    </w:p>
    <w:p>
      <w:pPr>
        <w:pStyle w:val="Heading1"/>
        <w:spacing w:after="160" w:before="320"/>
      </w:pPr>
      <w:r>
        <w:rPr>
          <w:rFonts w:ascii="Microsoft YaHei" w:eastAsia="微软雅黑" w:hAnsi="Microsoft YaHei"/>
          <w:b/>
          <w:bCs/>
          <w:color w:val="1F4E79"/>
          <w:sz w:val="30"/>
          <w:szCs w:val="30"/>
        </w:rPr>
        <w:t xml:space="preserve">七、争议解决</w:t>
      </w:r>
    </w:p>
    <w:p>
      <w:pPr>
        <w:pStyle w:val="Normal"/>
        <w:spacing w:after="60" w:line="320"/>
        <w:ind w:left="400" w:hanging="300"/>
      </w:pPr>
      <w:r>
        <w:rPr>
          <w:rFonts w:ascii="Microsoft YaHei" w:eastAsia="微软雅黑" w:hAnsi="Microsoft YaHei"/>
          <w:b/>
          <w:bCs/>
          <w:color w:val="2E74B5"/>
          <w:sz w:val="21"/>
          <w:szCs w:val="21"/>
        </w:rPr>
        <w:t xml:space="preserve">1. </w:t>
      </w:r>
      <w:r>
        <w:rPr>
          <w:rFonts w:ascii="Microsoft YaHei" w:eastAsia="微软雅黑" w:hAnsi="Microsoft YaHei"/>
          <w:b w:val="false"/>
          <w:bCs w:val="false"/>
          <w:sz w:val="21"/>
          <w:szCs w:val="21"/>
        </w:rPr>
        <w:t xml:space="preserve">本意向书及其相关附约或附件如有未尽事宜，应依中华人民共和国法律、法规解释或补充。</w:t>
      </w:r>
    </w:p>
    <w:p>
      <w:pPr>
        <w:pStyle w:val="Normal"/>
        <w:spacing w:after="60" w:line="320"/>
        <w:ind w:left="400" w:hanging="300"/>
      </w:pPr>
      <w:r>
        <w:rPr>
          <w:rFonts w:ascii="Microsoft YaHei" w:eastAsia="微软雅黑" w:hAnsi="Microsoft YaHei"/>
          <w:b/>
          <w:bCs/>
          <w:color w:val="2E74B5"/>
          <w:sz w:val="21"/>
          <w:szCs w:val="21"/>
        </w:rPr>
        <w:t xml:space="preserve">2. </w:t>
      </w:r>
      <w:r>
        <w:rPr>
          <w:rFonts w:ascii="Microsoft YaHei" w:eastAsia="微软雅黑" w:hAnsi="Microsoft YaHei"/>
          <w:b w:val="false"/>
          <w:bCs w:val="false"/>
          <w:sz w:val="21"/>
          <w:szCs w:val="21"/>
        </w:rPr>
        <w:t xml:space="preserve">双方约定，与本意向书有关的任何纠纷，双方应先行协商解决；无法协商达成一致的，任何一方有权向被告所在地的法院提起诉讼。</w:t>
      </w:r>
    </w:p>
    <w:p>
      <w:pPr>
        <w:pStyle w:val="Heading1"/>
        <w:spacing w:after="160" w:before="320"/>
      </w:pPr>
      <w:r>
        <w:rPr>
          <w:rFonts w:ascii="Microsoft YaHei" w:eastAsia="微软雅黑" w:hAnsi="Microsoft YaHei"/>
          <w:b/>
          <w:bCs/>
          <w:color w:val="1F4E79"/>
          <w:sz w:val="30"/>
          <w:szCs w:val="30"/>
        </w:rPr>
        <w:t xml:space="preserve">八、其它</w:t>
      </w:r>
    </w:p>
    <w:p>
      <w:pPr>
        <w:pStyle w:val="Normal"/>
        <w:spacing w:after="60" w:line="320"/>
        <w:ind w:left="400" w:hanging="300"/>
      </w:pPr>
      <w:r>
        <w:rPr>
          <w:rFonts w:ascii="Microsoft YaHei" w:eastAsia="微软雅黑" w:hAnsi="Microsoft YaHei"/>
          <w:b/>
          <w:bCs/>
          <w:color w:val="2E74B5"/>
          <w:sz w:val="21"/>
          <w:szCs w:val="21"/>
        </w:rPr>
        <w:t xml:space="preserve">1. </w:t>
      </w:r>
      <w:r>
        <w:rPr>
          <w:rFonts w:ascii="Microsoft YaHei" w:eastAsia="微软雅黑" w:hAnsi="Microsoft YaHei"/>
          <w:b w:val="false"/>
          <w:bCs w:val="false"/>
          <w:sz w:val="21"/>
          <w:szCs w:val="21"/>
        </w:rPr>
        <w:t xml:space="preserve">本意向书有效期为【】年，自【】起至【】止。</w:t>
      </w:r>
    </w:p>
    <w:p>
      <w:pPr>
        <w:pStyle w:val="Normal"/>
        <w:spacing w:after="60" w:line="320"/>
        <w:ind w:left="400" w:hanging="300"/>
      </w:pPr>
      <w:r>
        <w:rPr>
          <w:rFonts w:ascii="Microsoft YaHei" w:eastAsia="微软雅黑" w:hAnsi="Microsoft YaHei"/>
          <w:b/>
          <w:bCs/>
          <w:color w:val="2E74B5"/>
          <w:sz w:val="21"/>
          <w:szCs w:val="21"/>
        </w:rPr>
        <w:t xml:space="preserve">2. </w:t>
      </w:r>
      <w:r>
        <w:rPr>
          <w:rFonts w:ascii="Microsoft YaHei" w:eastAsia="微软雅黑" w:hAnsi="Microsoft YaHei"/>
          <w:b w:val="false"/>
          <w:bCs w:val="false"/>
          <w:sz w:val="21"/>
          <w:szCs w:val="21"/>
        </w:rPr>
        <w:t xml:space="preserve">本意向书自双方签字并加盖公章之日起生效。</w:t>
      </w:r>
    </w:p>
    <w:p>
      <w:pPr>
        <w:pStyle w:val="Normal"/>
        <w:spacing w:after="60" w:line="320"/>
        <w:ind w:left="400" w:hanging="300"/>
      </w:pPr>
      <w:r>
        <w:rPr>
          <w:rFonts w:ascii="Microsoft YaHei" w:eastAsia="微软雅黑" w:hAnsi="Microsoft YaHei"/>
          <w:b/>
          <w:bCs/>
          <w:color w:val="2E74B5"/>
          <w:sz w:val="21"/>
          <w:szCs w:val="21"/>
        </w:rPr>
        <w:t xml:space="preserve">3. </w:t>
      </w:r>
      <w:r>
        <w:rPr>
          <w:rFonts w:ascii="Microsoft YaHei" w:eastAsia="微软雅黑" w:hAnsi="Microsoft YaHei"/>
          <w:b w:val="false"/>
          <w:bCs w:val="false"/>
          <w:sz w:val="21"/>
          <w:szCs w:val="21"/>
        </w:rPr>
        <w:t xml:space="preserve">本意向书期满时，双方应优先考虑与对方续约合作。</w:t>
      </w:r>
    </w:p>
    <w:p>
      <w:pPr>
        <w:pStyle w:val="Normal"/>
        <w:spacing w:after="60" w:line="320"/>
        <w:ind w:left="400" w:hanging="300"/>
      </w:pPr>
      <w:r>
        <w:rPr>
          <w:rFonts w:ascii="Microsoft YaHei" w:eastAsia="微软雅黑" w:hAnsi="Microsoft YaHei"/>
          <w:b/>
          <w:bCs/>
          <w:color w:val="2E74B5"/>
          <w:sz w:val="21"/>
          <w:szCs w:val="21"/>
        </w:rPr>
        <w:t xml:space="preserve">4. </w:t>
      </w:r>
      <w:r>
        <w:rPr>
          <w:rFonts w:ascii="Microsoft YaHei" w:eastAsia="微软雅黑" w:hAnsi="Microsoft YaHei"/>
          <w:b w:val="false"/>
          <w:bCs w:val="false"/>
          <w:sz w:val="21"/>
          <w:szCs w:val="21"/>
        </w:rPr>
        <w:t xml:space="preserve">任何一方如提前终止本意向书，需提前三个月书面通知另一方。</w:t>
      </w:r>
    </w:p>
    <w:p>
      <w:pPr>
        <w:pStyle w:val="Normal"/>
        <w:spacing w:after="60" w:line="320"/>
        <w:ind w:left="400" w:hanging="300"/>
      </w:pPr>
      <w:r>
        <w:rPr>
          <w:rFonts w:ascii="Microsoft YaHei" w:eastAsia="微软雅黑" w:hAnsi="Microsoft YaHei"/>
          <w:b/>
          <w:bCs/>
          <w:color w:val="2E74B5"/>
          <w:sz w:val="21"/>
          <w:szCs w:val="21"/>
        </w:rPr>
        <w:t xml:space="preserve">5. </w:t>
      </w:r>
      <w:r>
        <w:rPr>
          <w:rFonts w:ascii="Microsoft YaHei" w:eastAsia="微软雅黑" w:hAnsi="Microsoft YaHei"/>
          <w:b w:val="false"/>
          <w:bCs w:val="false"/>
          <w:sz w:val="21"/>
          <w:szCs w:val="21"/>
        </w:rPr>
        <w:t xml:space="preserve">本意向书一式二份，双方各执一份，每份具有同等效力。</w:t>
      </w:r>
    </w:p>
    <w:p>
      <w:pPr>
        <w:pStyle w:val="Normal"/>
        <w:spacing w:after="120" w:line="340"/>
      </w:pPr>
      <w:r>
        <w:rPr>
          <w:rFonts w:ascii="Microsoft YaHei" w:eastAsia="微软雅黑" w:hAnsi="Microsoft YaHei"/>
          <w:color w:val="595959"/>
          <w:sz w:val="21"/>
          <w:szCs w:val="21"/>
        </w:rPr>
        <w:t xml:space="preserve">（以下无正文）</w:t>
      </w:r>
    </w:p>
    <w:p>
      <w:pPr>
        <w:pStyle w:val="Normal"/>
        <w:spacing w:after="120" w:line="340"/>
      </w:pPr>
      <w:r>
        <w:rPr>
          <w:rFonts w:ascii="Microsoft YaHei" w:eastAsia="微软雅黑" w:hAnsi="Microsoft YaHei"/>
          <w:color w:val="595959"/>
          <w:sz w:val="21"/>
          <w:szCs w:val="21"/>
        </w:rPr>
        <w:t xml:space="preserve">（本页无正文，为《合作意向书》之签署页）</w:t>
      </w:r>
    </w:p>
    <w:p>
      <w:pPr>
        <w:pStyle w:val="Normal"/>
        <w:spacing w:after="120" w:line="340"/>
      </w:pPr>
      <w:r>
        <w:rPr>
          <w:rFonts w:ascii="Microsoft YaHei" w:eastAsia="微软雅黑" w:hAnsi="Microsoft YaHei"/>
          <w:sz w:val="21"/>
          <w:szCs w:val="21"/>
        </w:rPr>
        <w:t xml:space="preserve"/>
      </w:r>
    </w:p>
    <w:p>
      <w:pPr>
        <w:pStyle w:val="Normal"/>
        <w:spacing w:after="200"/>
      </w:pPr>
      <w:r>
        <w:rPr>
          <w:rFonts w:ascii="Microsoft YaHei" w:eastAsia="微软雅黑" w:hAnsi="Microsoft YaHei"/>
          <w:b/>
          <w:bCs/>
          <w:sz w:val="21"/>
          <w:szCs w:val="21"/>
        </w:rPr>
        <w:t xml:space="preserve">甲方：</w:t>
      </w:r>
      <w:r>
        <w:rPr>
          <w:rFonts w:ascii="Microsoft YaHei" w:eastAsia="微软雅黑" w:hAnsi="Microsoft YaHei"/>
          <w:sz w:val="21"/>
          <w:szCs w:val="21"/>
        </w:rPr>
        <w:t xml:space="preserve">睦灵科技（杭州）有限公司（盖章）</w:t>
      </w:r>
    </w:p>
    <w:p>
      <w:pPr>
        <w:pStyle w:val="Normal"/>
        <w:spacing w:after="60"/>
      </w:pPr>
      <w:r>
        <w:rPr>
          <w:rFonts w:ascii="Microsoft YaHei" w:eastAsia="微软雅黑" w:hAnsi="Microsoft YaHei"/>
          <w:sz w:val="21"/>
          <w:szCs w:val="21"/>
        </w:rPr>
        <w:t xml:space="preserve">签字：</w:t>
      </w:r>
    </w:p>
    <w:p>
      <w:pPr>
        <w:pStyle w:val="Normal"/>
        <w:spacing w:after="400"/>
      </w:pPr>
      <w:r>
        <w:rPr>
          <w:rFonts w:ascii="Microsoft YaHei" w:eastAsia="微软雅黑" w:hAnsi="Microsoft YaHei"/>
          <w:sz w:val="21"/>
          <w:szCs w:val="21"/>
        </w:rPr>
        <w:t xml:space="preserve">        年         月         日</w:t>
      </w:r>
    </w:p>
    <w:p>
      <w:pPr>
        <w:pStyle w:val="Normal"/>
        <w:spacing w:after="200"/>
      </w:pPr>
      <w:r>
        <w:rPr>
          <w:rFonts w:ascii="Microsoft YaHei" w:eastAsia="微软雅黑" w:hAnsi="Microsoft YaHei"/>
          <w:b/>
          <w:bCs/>
          <w:sz w:val="21"/>
          <w:szCs w:val="21"/>
        </w:rPr>
        <w:t xml:space="preserve">乙方：</w:t>
      </w:r>
      <w:r>
        <w:rPr>
          <w:rFonts w:ascii="Microsoft YaHei" w:eastAsia="微软雅黑" w:hAnsi="Microsoft YaHei"/>
          <w:sz w:val="21"/>
          <w:szCs w:val="21"/>
        </w:rPr>
        <w:t xml:space="preserve">【长虹集团旗下具身智能/机器人业务主体】（盖章）</w:t>
      </w:r>
    </w:p>
    <w:p>
      <w:pPr>
        <w:pStyle w:val="Normal"/>
        <w:spacing w:after="60"/>
      </w:pPr>
      <w:r>
        <w:rPr>
          <w:rFonts w:ascii="Microsoft YaHei" w:eastAsia="微软雅黑" w:hAnsi="Microsoft YaHei"/>
          <w:sz w:val="21"/>
          <w:szCs w:val="21"/>
        </w:rPr>
        <w:t xml:space="preserve">签字：</w:t>
      </w:r>
    </w:p>
    <w:p>
      <w:pPr>
        <w:pStyle w:val="Normal"/>
        <w:spacing w:after="60"/>
      </w:pPr>
      <w:r>
        <w:rPr>
          <w:rFonts w:ascii="Microsoft YaHei" w:eastAsia="微软雅黑" w:hAnsi="Microsoft YaHei"/>
          <w:sz w:val="21"/>
          <w:szCs w:val="21"/>
        </w:rPr>
        <w:t xml:space="preserve">        年         月         日</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eastAsia="微软雅黑" w:hAnsi="Microsoft YaHe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2026-08-19T02:27:06.929Z</dcterms:created>
  <dcterms:modified xsi:type="dcterms:W3CDTF">2026-08-19T02:27:06.931Z</dcterms:modified>
</cp:coreProperties>
</file>

<file path=docProps/custom.xml><?xml version="1.0" encoding="utf-8"?>
<Properties xmlns="http://schemas.openxmlformats.org/officeDocument/2006/custom-properties" xmlns:vt="http://schemas.openxmlformats.org/officeDocument/2006/docPropsVTypes"/>
</file>