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423A04">
      <w:pPr>
        <w:pStyle w:val="2"/>
      </w:pPr>
      <w:bookmarkStart w:id="0" w:name="robox-产业链合作方与场景资源调研报告"/>
      <w:r>
        <w:rPr>
          <w:rFonts w:eastAsia="微软雅黑"/>
          <w:b/>
          <w:sz w:val="32"/>
        </w:rPr>
        <w:t xml:space="preserve">RoboX </w:t>
      </w:r>
      <w:r>
        <w:rPr>
          <w:rFonts w:hint="eastAsia" w:eastAsia="微软雅黑"/>
          <w:b/>
          <w:sz w:val="32"/>
        </w:rPr>
        <w:t>产业链合作方与场景资源调研报告</w:t>
      </w:r>
    </w:p>
    <w:p w14:paraId="5576F798">
      <w:pPr>
        <w:pStyle w:val="13"/>
      </w:pPr>
      <w:r>
        <w:rPr>
          <w:rFonts w:hint="eastAsia" w:eastAsia="微软雅黑"/>
          <w:sz w:val="22"/>
        </w:rPr>
        <w:t>编制：Anson</w:t>
      </w:r>
      <w:r>
        <w:rPr>
          <w:rFonts w:eastAsia="微软雅黑"/>
          <w:sz w:val="22"/>
        </w:rPr>
        <w:t xml:space="preserve"> </w:t>
      </w:r>
      <w:bookmarkStart w:id="193" w:name="_GoBack"/>
      <w:bookmarkEnd w:id="193"/>
      <w:r>
        <w:rPr>
          <w:rFonts w:eastAsia="微软雅黑"/>
          <w:sz w:val="22"/>
        </w:rPr>
        <w:t xml:space="preserve"> </w:t>
      </w:r>
      <w:r>
        <w:rPr>
          <w:rFonts w:hint="eastAsia" w:eastAsia="微软雅黑"/>
          <w:sz w:val="22"/>
        </w:rPr>
        <w:t>日期：2026年8月3日</w:t>
      </w:r>
      <w:r>
        <w:rPr>
          <w:rFonts w:eastAsia="微软雅黑"/>
          <w:sz w:val="22"/>
        </w:rPr>
        <w:t xml:space="preserve"> </w:t>
      </w:r>
      <w:r>
        <w:rPr>
          <w:rFonts w:hint="eastAsia" w:eastAsia="微软雅黑"/>
          <w:sz w:val="22"/>
        </w:rPr>
        <w:t>密级：内部讨论稿</w:t>
      </w:r>
    </w:p>
    <w:p w14:paraId="17DBED7F">
      <w:r>
        <w:rPr>
          <w:rFonts w:eastAsia="微软雅黑"/>
          <w:sz w:val="22"/>
        </w:rPr>
        <w:pict>
          <v:rect id="_x0000_i1025" o:spt="1" style="height:1.5pt;width:0pt;" coordsize="21600,21600" o:hr="t" o:hrstd="t" o:hralign="center">
            <v:path/>
            <v:fill focussize="0,0"/>
            <v:stroke/>
            <v:imagedata o:title=""/>
            <o:lock v:ext="edit"/>
            <w10:wrap type="none"/>
            <w10:anchorlock/>
          </v:rect>
        </w:pict>
      </w:r>
    </w:p>
    <w:p w14:paraId="3338B276">
      <w:pPr>
        <w:pStyle w:val="4"/>
      </w:pPr>
      <w:bookmarkStart w:id="1" w:name="第一部分-商业服务领域具身智能灵巧手末端执行器上市公司梳理"/>
      <w:r>
        <w:rPr>
          <w:rFonts w:hint="eastAsia" w:eastAsia="微软雅黑"/>
          <w:b/>
          <w:sz w:val="28"/>
        </w:rPr>
        <w:t>第一部分</w:t>
      </w:r>
      <w:r>
        <w:rPr>
          <w:rFonts w:eastAsia="微软雅黑"/>
          <w:b/>
          <w:sz w:val="28"/>
        </w:rPr>
        <w:t xml:space="preserve"> </w:t>
      </w:r>
      <w:r>
        <w:rPr>
          <w:rFonts w:hint="eastAsia" w:eastAsia="微软雅黑"/>
          <w:b/>
          <w:sz w:val="28"/>
        </w:rPr>
        <w:t>商业服务领域具身智能灵巧手/末端执行器上市公司梳理</w:t>
      </w:r>
    </w:p>
    <w:p w14:paraId="707EDAAF">
      <w:pPr>
        <w:pStyle w:val="23"/>
      </w:pPr>
      <w:r>
        <w:rPr>
          <w:rFonts w:hint="eastAsia" w:eastAsia="微软雅黑"/>
          <w:sz w:val="22"/>
        </w:rPr>
        <w:t>中国A股/港股上市公司</w:t>
      </w:r>
      <w:r>
        <w:rPr>
          <w:rFonts w:eastAsia="微软雅黑"/>
          <w:sz w:val="22"/>
        </w:rPr>
        <w:t xml:space="preserve"> – </w:t>
      </w:r>
      <w:r>
        <w:rPr>
          <w:rFonts w:hint="eastAsia" w:eastAsia="微软雅黑"/>
          <w:sz w:val="22"/>
        </w:rPr>
        <w:t>具身智能灵巧手/末端执行器领域布局研究报告</w:t>
      </w:r>
    </w:p>
    <w:p w14:paraId="2C61DA43">
      <w:pPr>
        <w:pStyle w:val="3"/>
      </w:pPr>
      <w:r>
        <w:rPr>
          <w:rFonts w:hint="eastAsia" w:eastAsia="微软雅黑"/>
          <w:sz w:val="22"/>
        </w:rPr>
        <w:t>报告日期：2026年7月</w:t>
      </w:r>
      <w:r>
        <w:rPr>
          <w:rFonts w:eastAsia="微软雅黑"/>
          <w:sz w:val="22"/>
        </w:rPr>
        <w:t xml:space="preserve"> </w:t>
      </w:r>
      <w:r>
        <w:rPr>
          <w:rFonts w:hint="eastAsia" w:eastAsia="微软雅黑"/>
          <w:sz w:val="22"/>
        </w:rPr>
        <w:t>报告目的：梳理在商业服务领域具身智能末端执行器（灵巧手）方面布局的上市企业，</w:t>
      </w:r>
      <w:r>
        <w:rPr>
          <w:rFonts w:eastAsia="微软雅黑"/>
          <w:sz w:val="22"/>
        </w:rPr>
        <w:t xml:space="preserve"> </w:t>
      </w:r>
      <w:r>
        <w:rPr>
          <w:rFonts w:hint="eastAsia" w:eastAsia="微软雅黑"/>
          <w:sz w:val="22"/>
        </w:rPr>
        <w:t>评估与RoboX（达摩院前具身智能团队创业）的潜在合作契合度</w:t>
      </w:r>
    </w:p>
    <w:p w14:paraId="17A5D332">
      <w:pPr>
        <w:pStyle w:val="49"/>
      </w:pPr>
      <w:r>
        <w:rPr>
          <w:rStyle w:val="48"/>
          <w:rFonts w:eastAsia="微软雅黑"/>
          <w:sz w:val="22"/>
        </w:rPr>
        <w:t xml:space="preserve">                               </w:t>
      </w:r>
      <w:r>
        <w:rPr>
          <w:rStyle w:val="48"/>
          <w:rFonts w:hint="eastAsia" w:eastAsia="微软雅黑"/>
          <w:sz w:val="22"/>
        </w:rPr>
        <w:t>目录</w:t>
      </w:r>
    </w:p>
    <w:p w14:paraId="13B1DCD5">
      <w:pPr>
        <w:pStyle w:val="23"/>
      </w:pPr>
      <w:r>
        <w:rPr>
          <w:rFonts w:hint="eastAsia" w:eastAsia="微软雅黑"/>
          <w:sz w:val="22"/>
        </w:rPr>
        <w:t>一、行业概述与市场格局</w:t>
      </w:r>
      <w:r>
        <w:rPr>
          <w:rFonts w:eastAsia="微软雅黑"/>
          <w:sz w:val="22"/>
        </w:rPr>
        <w:t xml:space="preserve"> </w:t>
      </w:r>
      <w:r>
        <w:rPr>
          <w:rFonts w:hint="eastAsia" w:eastAsia="微软雅黑"/>
          <w:sz w:val="22"/>
        </w:rPr>
        <w:t>二、A股上市公司详细分析</w:t>
      </w:r>
      <w:r>
        <w:rPr>
          <w:rFonts w:eastAsia="微软雅黑"/>
          <w:sz w:val="22"/>
        </w:rPr>
        <w:t xml:space="preserve"> </w:t>
      </w:r>
      <w:r>
        <w:rPr>
          <w:rFonts w:hint="eastAsia" w:eastAsia="微软雅黑"/>
          <w:sz w:val="22"/>
        </w:rPr>
        <w:t>三、港股上市公司及拟上市企业</w:t>
      </w:r>
      <w:r>
        <w:rPr>
          <w:rFonts w:eastAsia="微软雅黑"/>
          <w:sz w:val="22"/>
        </w:rPr>
        <w:t xml:space="preserve"> </w:t>
      </w:r>
      <w:r>
        <w:rPr>
          <w:rFonts w:hint="eastAsia" w:eastAsia="微软雅黑"/>
          <w:sz w:val="22"/>
        </w:rPr>
        <w:t>四、重点非上市灵巧手企业（潜在合作方/竞争方）</w:t>
      </w:r>
      <w:r>
        <w:rPr>
          <w:rFonts w:eastAsia="微软雅黑"/>
          <w:sz w:val="22"/>
        </w:rPr>
        <w:t xml:space="preserve"> </w:t>
      </w:r>
      <w:r>
        <w:rPr>
          <w:rFonts w:hint="eastAsia" w:eastAsia="微软雅黑"/>
          <w:sz w:val="22"/>
        </w:rPr>
        <w:t>五、浙江省/杭州地区企业专题分析</w:t>
      </w:r>
      <w:r>
        <w:rPr>
          <w:rFonts w:eastAsia="微软雅黑"/>
          <w:sz w:val="22"/>
        </w:rPr>
        <w:t xml:space="preserve"> </w:t>
      </w:r>
      <w:r>
        <w:rPr>
          <w:rFonts w:hint="eastAsia" w:eastAsia="微软雅黑"/>
          <w:sz w:val="22"/>
        </w:rPr>
        <w:t>六、与RoboX的潜在合作契合度评估</w:t>
      </w:r>
      <w:r>
        <w:rPr>
          <w:rFonts w:eastAsia="微软雅黑"/>
          <w:sz w:val="22"/>
        </w:rPr>
        <w:t xml:space="preserve"> </w:t>
      </w:r>
      <w:r>
        <w:rPr>
          <w:rFonts w:hint="eastAsia" w:eastAsia="微软雅黑"/>
          <w:sz w:val="22"/>
        </w:rPr>
        <w:t>七、总结与建议</w:t>
      </w:r>
    </w:p>
    <w:p w14:paraId="2DA5570A">
      <w:pPr>
        <w:pStyle w:val="49"/>
      </w:pPr>
      <w:r>
        <w:rPr>
          <w:rStyle w:val="48"/>
          <w:rFonts w:eastAsia="微软雅黑"/>
          <w:sz w:val="22"/>
        </w:rPr>
        <w:t xml:space="preserve">                    </w:t>
      </w:r>
      <w:r>
        <w:rPr>
          <w:rStyle w:val="48"/>
          <w:rFonts w:hint="eastAsia" w:eastAsia="微软雅黑"/>
          <w:sz w:val="22"/>
        </w:rPr>
        <w:t>一、行业概述与市场格局</w:t>
      </w:r>
    </w:p>
    <w:p w14:paraId="40A80747">
      <w:pPr>
        <w:pStyle w:val="23"/>
      </w:pPr>
      <w:r>
        <w:rPr>
          <w:rFonts w:eastAsia="微软雅黑"/>
          <w:sz w:val="22"/>
        </w:rPr>
        <w:t xml:space="preserve">1.1 </w:t>
      </w:r>
      <w:r>
        <w:rPr>
          <w:rFonts w:hint="eastAsia" w:eastAsia="微软雅黑"/>
          <w:sz w:val="22"/>
        </w:rPr>
        <w:t>灵巧手行业概况</w:t>
      </w:r>
      <w:r>
        <w:rPr>
          <w:rFonts w:eastAsia="微软雅黑"/>
          <w:sz w:val="22"/>
        </w:rPr>
        <w:t xml:space="preserve"> </w:t>
      </w:r>
      <w:r>
        <w:rPr>
          <w:rFonts w:hint="eastAsia" w:eastAsia="微软雅黑"/>
          <w:sz w:val="22"/>
        </w:rPr>
        <w:t>灵巧手（Dexterous</w:t>
      </w:r>
      <w:r>
        <w:rPr>
          <w:rFonts w:eastAsia="微软雅黑"/>
          <w:sz w:val="22"/>
        </w:rPr>
        <w:t xml:space="preserve"> </w:t>
      </w:r>
      <w:r>
        <w:rPr>
          <w:rFonts w:hint="eastAsia" w:eastAsia="微软雅黑"/>
          <w:sz w:val="22"/>
        </w:rPr>
        <w:t>Hand）是人形机器人实现”最后一厘米”精细操作的核心末端执行器。</w:t>
      </w:r>
      <w:r>
        <w:rPr>
          <w:rFonts w:eastAsia="微软雅黑"/>
          <w:sz w:val="22"/>
        </w:rPr>
        <w:t xml:space="preserve"> </w:t>
      </w:r>
      <w:r>
        <w:rPr>
          <w:rFonts w:hint="eastAsia" w:eastAsia="微软雅黑"/>
          <w:sz w:val="22"/>
        </w:rPr>
        <w:t>2025-2026年，该赛道进入爆发期，被视为具身智能通用化的终极突破口。根据行业数据，</w:t>
      </w:r>
      <w:r>
        <w:rPr>
          <w:rFonts w:eastAsia="微软雅黑"/>
          <w:sz w:val="22"/>
        </w:rPr>
        <w:t xml:space="preserve"> </w:t>
      </w:r>
      <w:r>
        <w:rPr>
          <w:rFonts w:hint="eastAsia" w:eastAsia="微软雅黑"/>
          <w:sz w:val="22"/>
        </w:rPr>
        <w:t>2026年全球灵巧手出货量预计超过7万只，市场规模有望突破400亿元。</w:t>
      </w:r>
    </w:p>
    <w:p w14:paraId="0425274D">
      <w:pPr>
        <w:pStyle w:val="3"/>
      </w:pPr>
      <w:r>
        <w:rPr>
          <w:rFonts w:eastAsia="微软雅黑"/>
          <w:sz w:val="22"/>
        </w:rPr>
        <w:t xml:space="preserve">1.2 </w:t>
      </w:r>
      <w:r>
        <w:rPr>
          <w:rFonts w:hint="eastAsia" w:eastAsia="微软雅黑"/>
          <w:sz w:val="22"/>
        </w:rPr>
        <w:t>市场格局</w:t>
      </w:r>
      <w:r>
        <w:rPr>
          <w:rFonts w:eastAsia="微软雅黑"/>
          <w:sz w:val="22"/>
        </w:rPr>
        <w:t xml:space="preserve"> - </w:t>
      </w:r>
      <w:r>
        <w:rPr>
          <w:rFonts w:hint="eastAsia" w:eastAsia="微软雅黑"/>
          <w:sz w:val="22"/>
        </w:rPr>
        <w:t>灵心巧手占据全球高自由度灵巧手市场80%以上份额，为绝对龙头</w:t>
      </w:r>
      <w:r>
        <w:rPr>
          <w:rFonts w:eastAsia="微软雅黑"/>
          <w:sz w:val="22"/>
        </w:rPr>
        <w:t xml:space="preserve"> - </w:t>
      </w:r>
      <w:r>
        <w:rPr>
          <w:rFonts w:hint="eastAsia" w:eastAsia="微软雅黑"/>
          <w:sz w:val="22"/>
        </w:rPr>
        <w:t>2026年赛道进入”成长期巨额加码阶段”，半年内赛道融资近50亿元</w:t>
      </w:r>
      <w:r>
        <w:rPr>
          <w:rFonts w:eastAsia="微软雅黑"/>
          <w:sz w:val="22"/>
        </w:rPr>
        <w:t xml:space="preserve"> - </w:t>
      </w:r>
      <w:r>
        <w:rPr>
          <w:rFonts w:hint="eastAsia" w:eastAsia="微软雅黑"/>
          <w:sz w:val="22"/>
        </w:rPr>
        <w:t>技术路径分化：绳驱（腱绳驱动）、链驱、直驱、混合驱动并存</w:t>
      </w:r>
      <w:r>
        <w:rPr>
          <w:rFonts w:eastAsia="微软雅黑"/>
          <w:sz w:val="22"/>
        </w:rPr>
        <w:t xml:space="preserve"> - </w:t>
      </w:r>
      <w:r>
        <w:rPr>
          <w:rFonts w:hint="eastAsia" w:eastAsia="微软雅黑"/>
          <w:sz w:val="22"/>
        </w:rPr>
        <w:t>应用场景：工业制造、科研教育、商业服务、农业采摘、物流分拣等</w:t>
      </w:r>
    </w:p>
    <w:p w14:paraId="32D9B6C2">
      <w:pPr>
        <w:pStyle w:val="3"/>
      </w:pPr>
      <w:r>
        <w:rPr>
          <w:rFonts w:eastAsia="微软雅黑"/>
          <w:sz w:val="22"/>
        </w:rPr>
        <w:t xml:space="preserve">1.3 </w:t>
      </w:r>
      <w:r>
        <w:rPr>
          <w:rFonts w:hint="eastAsia" w:eastAsia="微软雅黑"/>
          <w:sz w:val="22"/>
        </w:rPr>
        <w:t>产业链结构</w:t>
      </w:r>
      <w:r>
        <w:rPr>
          <w:rFonts w:eastAsia="微软雅黑"/>
          <w:sz w:val="22"/>
        </w:rPr>
        <w:t xml:space="preserve"> - </w:t>
      </w:r>
      <w:r>
        <w:rPr>
          <w:rFonts w:hint="eastAsia" w:eastAsia="微软雅黑"/>
          <w:sz w:val="22"/>
        </w:rPr>
        <w:t>上游核心部件：空心杯电机、谐波减速器、行星滚柱丝杠、传感器（力/触觉）</w:t>
      </w:r>
      <w:r>
        <w:rPr>
          <w:rFonts w:eastAsia="微软雅黑"/>
          <w:sz w:val="22"/>
        </w:rPr>
        <w:t xml:space="preserve"> - </w:t>
      </w:r>
      <w:r>
        <w:rPr>
          <w:rFonts w:hint="eastAsia" w:eastAsia="微软雅黑"/>
          <w:sz w:val="22"/>
        </w:rPr>
        <w:t>中游：灵巧手整机（含驱动系统、控制系统）</w:t>
      </w:r>
      <w:r>
        <w:rPr>
          <w:rFonts w:eastAsia="微软雅黑"/>
          <w:sz w:val="22"/>
        </w:rPr>
        <w:t xml:space="preserve"> - </w:t>
      </w:r>
      <w:r>
        <w:rPr>
          <w:rFonts w:hint="eastAsia" w:eastAsia="微软雅黑"/>
          <w:sz w:val="22"/>
        </w:rPr>
        <w:t>下游：人形机器人整机厂商、具身智能系统集成商</w:t>
      </w:r>
    </w:p>
    <w:p w14:paraId="2F2F9638">
      <w:pPr>
        <w:pStyle w:val="49"/>
      </w:pPr>
      <w:r>
        <w:rPr>
          <w:rStyle w:val="48"/>
          <w:rFonts w:eastAsia="微软雅黑"/>
          <w:sz w:val="22"/>
        </w:rPr>
        <w:t xml:space="preserve">                </w:t>
      </w:r>
      <w:r>
        <w:rPr>
          <w:rStyle w:val="48"/>
          <w:rFonts w:hint="eastAsia" w:eastAsia="微软雅黑"/>
          <w:sz w:val="22"/>
        </w:rPr>
        <w:t>二、A股上市公司详细分析</w:t>
      </w:r>
    </w:p>
    <w:p w14:paraId="6DF56048">
      <w:pPr>
        <w:pStyle w:val="23"/>
      </w:pPr>
      <w:r>
        <w:rPr>
          <w:rFonts w:eastAsia="微软雅黑"/>
          <w:sz w:val="22"/>
        </w:rPr>
        <w:t xml:space="preserve">2.1 </w:t>
      </w:r>
      <w:r>
        <w:rPr>
          <w:rFonts w:hint="eastAsia" w:eastAsia="微软雅黑"/>
          <w:sz w:val="22"/>
        </w:rPr>
        <w:t>鸣志电器（603728.SH）</w:t>
      </w:r>
    </w:p>
    <w:p w14:paraId="57B2C096">
      <w:pPr>
        <w:pStyle w:val="6"/>
      </w:pPr>
      <w:bookmarkStart w:id="2" w:name="基本信息"/>
      <w:r>
        <w:rPr>
          <w:rFonts w:hint="eastAsia" w:eastAsia="微软雅黑"/>
          <w:b/>
          <w:sz w:val="24"/>
        </w:rPr>
        <w:t>基本信息</w:t>
      </w:r>
    </w:p>
    <w:p w14:paraId="5518AE8A">
      <w:pPr>
        <w:pStyle w:val="24"/>
        <w:numPr>
          <w:ilvl w:val="0"/>
          <w:numId w:val="1"/>
        </w:numPr>
      </w:pPr>
      <w:r>
        <w:rPr>
          <w:rFonts w:hint="eastAsia" w:eastAsia="微软雅黑"/>
          <w:sz w:val="22"/>
        </w:rPr>
        <w:t>全称：上海鸣志电器股份有限公司</w:t>
      </w:r>
    </w:p>
    <w:p w14:paraId="3B460621">
      <w:pPr>
        <w:pStyle w:val="24"/>
        <w:numPr>
          <w:ilvl w:val="0"/>
          <w:numId w:val="1"/>
        </w:numPr>
      </w:pPr>
      <w:r>
        <w:rPr>
          <w:rFonts w:hint="eastAsia" w:eastAsia="微软雅黑"/>
          <w:sz w:val="22"/>
        </w:rPr>
        <w:t>股票代码：603728.SH</w:t>
      </w:r>
    </w:p>
    <w:p w14:paraId="3B9712F1">
      <w:pPr>
        <w:pStyle w:val="24"/>
        <w:numPr>
          <w:ilvl w:val="0"/>
          <w:numId w:val="1"/>
        </w:numPr>
      </w:pPr>
      <w:r>
        <w:rPr>
          <w:rFonts w:hint="eastAsia" w:eastAsia="微软雅黑"/>
          <w:sz w:val="22"/>
        </w:rPr>
        <w:t>总部：上海</w:t>
      </w:r>
    </w:p>
    <w:p w14:paraId="548793FC">
      <w:pPr>
        <w:pStyle w:val="24"/>
        <w:numPr>
          <w:ilvl w:val="0"/>
          <w:numId w:val="1"/>
        </w:numPr>
      </w:pPr>
      <w:r>
        <w:rPr>
          <w:rFonts w:hint="eastAsia" w:eastAsia="微软雅黑"/>
          <w:sz w:val="22"/>
        </w:rPr>
        <w:t>创始人/核心人物：常建鸣（董事长）</w:t>
      </w:r>
    </w:p>
    <w:bookmarkEnd w:id="2"/>
    <w:p w14:paraId="3763A1FA">
      <w:pPr>
        <w:pStyle w:val="6"/>
      </w:pPr>
      <w:bookmarkStart w:id="3" w:name="原有主营业务"/>
      <w:r>
        <w:rPr>
          <w:rFonts w:hint="eastAsia" w:eastAsia="微软雅黑"/>
          <w:b/>
          <w:sz w:val="24"/>
        </w:rPr>
        <w:t>原有主营业务</w:t>
      </w:r>
    </w:p>
    <w:p w14:paraId="56945A64">
      <w:pPr>
        <w:pStyle w:val="23"/>
      </w:pPr>
      <w:r>
        <w:rPr>
          <w:rFonts w:hint="eastAsia" w:eastAsia="微软雅黑"/>
          <w:sz w:val="22"/>
        </w:rPr>
        <w:t>步进电机、伺服电机、LED驱动电源、信息标识类产品。在运动控制领域拥有深厚积累，</w:t>
      </w:r>
      <w:r>
        <w:rPr>
          <w:rFonts w:eastAsia="微软雅黑"/>
          <w:sz w:val="22"/>
        </w:rPr>
        <w:t xml:space="preserve"> </w:t>
      </w:r>
      <w:r>
        <w:rPr>
          <w:rFonts w:hint="eastAsia" w:eastAsia="微软雅黑"/>
          <w:sz w:val="22"/>
        </w:rPr>
        <w:t>产品广泛应用于工业自动化、信息科技、LED照明等领域。</w:t>
      </w:r>
    </w:p>
    <w:bookmarkEnd w:id="3"/>
    <w:p w14:paraId="2BB32AEF">
      <w:pPr>
        <w:pStyle w:val="6"/>
      </w:pPr>
      <w:bookmarkStart w:id="4" w:name="灵巧手末端执行器布局"/>
      <w:r>
        <w:rPr>
          <w:rFonts w:hint="eastAsia" w:eastAsia="微软雅黑"/>
          <w:b/>
          <w:sz w:val="24"/>
        </w:rPr>
        <w:t>灵巧手/末端执行器布局</w:t>
      </w:r>
    </w:p>
    <w:p w14:paraId="2074A8D8">
      <w:pPr>
        <w:pStyle w:val="24"/>
        <w:numPr>
          <w:ilvl w:val="0"/>
          <w:numId w:val="1"/>
        </w:numPr>
      </w:pPr>
      <w:r>
        <w:rPr>
          <w:rFonts w:hint="eastAsia" w:eastAsia="微软雅黑"/>
          <w:sz w:val="22"/>
        </w:rPr>
        <w:t>构建了”电机+驱动+传动”全栈平台，面向灵巧手核心驱动领域</w:t>
      </w:r>
    </w:p>
    <w:p w14:paraId="03D26448">
      <w:pPr>
        <w:pStyle w:val="24"/>
        <w:numPr>
          <w:ilvl w:val="0"/>
          <w:numId w:val="1"/>
        </w:numPr>
      </w:pPr>
      <w:r>
        <w:rPr>
          <w:rFonts w:hint="eastAsia" w:eastAsia="微软雅黑"/>
          <w:sz w:val="22"/>
        </w:rPr>
        <w:t>空心杯电机是灵巧手关节驱动的核心部件，鸣志在该领域具有国产替代优势</w:t>
      </w:r>
    </w:p>
    <w:p w14:paraId="59BDC602">
      <w:pPr>
        <w:pStyle w:val="24"/>
        <w:numPr>
          <w:ilvl w:val="0"/>
          <w:numId w:val="1"/>
        </w:numPr>
      </w:pPr>
      <w:r>
        <w:rPr>
          <w:rFonts w:hint="eastAsia" w:eastAsia="微软雅黑"/>
          <w:sz w:val="22"/>
        </w:rPr>
        <w:t>已向百余家整机厂送样，实现批量供货</w:t>
      </w:r>
    </w:p>
    <w:p w14:paraId="13FEAD95">
      <w:pPr>
        <w:pStyle w:val="24"/>
        <w:numPr>
          <w:ilvl w:val="0"/>
          <w:numId w:val="1"/>
        </w:numPr>
      </w:pPr>
      <w:r>
        <w:rPr>
          <w:rFonts w:hint="eastAsia" w:eastAsia="微软雅黑"/>
          <w:sz w:val="22"/>
        </w:rPr>
        <w:t>2026年曾因”灵巧手电机全栈布局”消息涨停</w:t>
      </w:r>
    </w:p>
    <w:bookmarkEnd w:id="4"/>
    <w:p w14:paraId="6CE5140D">
      <w:pPr>
        <w:pStyle w:val="6"/>
      </w:pPr>
      <w:bookmarkStart w:id="5" w:name="研发与产品"/>
      <w:r>
        <w:rPr>
          <w:rFonts w:hint="eastAsia" w:eastAsia="微软雅黑"/>
          <w:b/>
          <w:sz w:val="24"/>
        </w:rPr>
        <w:t>研发与产品</w:t>
      </w:r>
    </w:p>
    <w:p w14:paraId="4F46E835">
      <w:pPr>
        <w:pStyle w:val="24"/>
        <w:numPr>
          <w:ilvl w:val="0"/>
          <w:numId w:val="1"/>
        </w:numPr>
      </w:pPr>
      <w:r>
        <w:rPr>
          <w:rFonts w:hint="eastAsia" w:eastAsia="微软雅黑"/>
          <w:sz w:val="22"/>
        </w:rPr>
        <w:t>空心杯电机总成适配灵巧手多自由度需求</w:t>
      </w:r>
    </w:p>
    <w:p w14:paraId="5776008E">
      <w:pPr>
        <w:pStyle w:val="24"/>
        <w:numPr>
          <w:ilvl w:val="0"/>
          <w:numId w:val="1"/>
        </w:numPr>
      </w:pPr>
      <w:r>
        <w:rPr>
          <w:rFonts w:hint="eastAsia" w:eastAsia="微软雅黑"/>
          <w:sz w:val="22"/>
        </w:rPr>
        <w:t>全栈平台整合电机、驱动器和传动系统</w:t>
      </w:r>
    </w:p>
    <w:p w14:paraId="4F1AA73C">
      <w:pPr>
        <w:pStyle w:val="24"/>
        <w:numPr>
          <w:ilvl w:val="0"/>
          <w:numId w:val="1"/>
        </w:numPr>
      </w:pPr>
      <w:r>
        <w:rPr>
          <w:rFonts w:hint="eastAsia" w:eastAsia="微软雅黑"/>
          <w:sz w:val="22"/>
        </w:rPr>
        <w:t>研发投入持续增长</w:t>
      </w:r>
    </w:p>
    <w:bookmarkEnd w:id="5"/>
    <w:p w14:paraId="7FF4293F">
      <w:pPr>
        <w:pStyle w:val="6"/>
      </w:pPr>
      <w:bookmarkStart w:id="6" w:name="目标客户"/>
      <w:r>
        <w:rPr>
          <w:rFonts w:hint="eastAsia" w:eastAsia="微软雅黑"/>
          <w:b/>
          <w:sz w:val="24"/>
        </w:rPr>
        <w:t>目标客户</w:t>
      </w:r>
    </w:p>
    <w:p w14:paraId="3614C447">
      <w:pPr>
        <w:pStyle w:val="23"/>
      </w:pPr>
      <w:r>
        <w:rPr>
          <w:rFonts w:hint="eastAsia" w:eastAsia="微软雅黑"/>
          <w:sz w:val="22"/>
        </w:rPr>
        <w:t>人形机器人整机厂商（灵心巧手、宇树科技、优必选等），已送样超100家客户</w:t>
      </w:r>
    </w:p>
    <w:bookmarkEnd w:id="6"/>
    <w:p w14:paraId="21CE4F8D">
      <w:pPr>
        <w:pStyle w:val="6"/>
      </w:pPr>
      <w:bookmarkStart w:id="7" w:name="业务规划"/>
      <w:r>
        <w:rPr>
          <w:rFonts w:hint="eastAsia" w:eastAsia="微软雅黑"/>
          <w:b/>
          <w:sz w:val="24"/>
        </w:rPr>
        <w:t>业务规划</w:t>
      </w:r>
    </w:p>
    <w:p w14:paraId="7D3D8016">
      <w:pPr>
        <w:pStyle w:val="23"/>
      </w:pPr>
      <w:r>
        <w:rPr>
          <w:rFonts w:hint="eastAsia" w:eastAsia="微软雅黑"/>
          <w:sz w:val="22"/>
        </w:rPr>
        <w:t>以空心杯电机为核心，向灵巧手全栈驱动方案延伸，定位灵巧手核心零部件供应商</w:t>
      </w:r>
    </w:p>
    <w:bookmarkEnd w:id="7"/>
    <w:p w14:paraId="5250D7E1">
      <w:pPr>
        <w:pStyle w:val="6"/>
      </w:pPr>
      <w:bookmarkStart w:id="8" w:name="与robox合作契合度中等"/>
      <w:r>
        <w:rPr>
          <w:rFonts w:hint="eastAsia" w:eastAsia="微软雅黑"/>
          <w:b/>
          <w:sz w:val="24"/>
        </w:rPr>
        <w:t>与RoboX合作契合度★★★☆☆（中等）</w:t>
      </w:r>
    </w:p>
    <w:p w14:paraId="5CBDCEBE">
      <w:pPr>
        <w:pStyle w:val="23"/>
      </w:pPr>
      <w:r>
        <w:rPr>
          <w:rFonts w:hint="eastAsia" w:eastAsia="微软雅黑"/>
          <w:sz w:val="22"/>
        </w:rPr>
        <w:t>鸣志是灵巧手电机供应链的重要参与者，可作为RoboX灵巧手硬件的上游供应商。</w:t>
      </w:r>
      <w:r>
        <w:rPr>
          <w:rFonts w:eastAsia="微软雅黑"/>
          <w:sz w:val="22"/>
        </w:rPr>
        <w:t xml:space="preserve"> </w:t>
      </w:r>
      <w:r>
        <w:rPr>
          <w:rFonts w:hint="eastAsia" w:eastAsia="微软雅黑"/>
          <w:sz w:val="22"/>
        </w:rPr>
        <w:t>但鸣志定位零部件，不涉及系统集成，合作深度有限。</w:t>
      </w:r>
    </w:p>
    <w:p w14:paraId="2B0CDB61">
      <w:pPr>
        <w:pStyle w:val="3"/>
      </w:pPr>
      <w:r>
        <w:rPr>
          <w:rFonts w:eastAsia="微软雅黑"/>
          <w:sz w:val="22"/>
        </w:rPr>
        <w:t xml:space="preserve">2.2 </w:t>
      </w:r>
      <w:r>
        <w:rPr>
          <w:rFonts w:hint="eastAsia" w:eastAsia="微软雅黑"/>
          <w:sz w:val="22"/>
        </w:rPr>
        <w:t>兆威机电（003021.SZ）</w:t>
      </w:r>
    </w:p>
    <w:bookmarkEnd w:id="8"/>
    <w:p w14:paraId="40C18627">
      <w:pPr>
        <w:pStyle w:val="6"/>
      </w:pPr>
      <w:bookmarkStart w:id="9" w:name="基本信息-1"/>
      <w:r>
        <w:rPr>
          <w:rFonts w:hint="eastAsia" w:eastAsia="微软雅黑"/>
          <w:b/>
          <w:sz w:val="24"/>
        </w:rPr>
        <w:t>基本信息</w:t>
      </w:r>
    </w:p>
    <w:p w14:paraId="5A1039C0">
      <w:pPr>
        <w:pStyle w:val="24"/>
        <w:numPr>
          <w:ilvl w:val="0"/>
          <w:numId w:val="1"/>
        </w:numPr>
      </w:pPr>
      <w:r>
        <w:rPr>
          <w:rFonts w:hint="eastAsia" w:eastAsia="微软雅黑"/>
          <w:sz w:val="22"/>
        </w:rPr>
        <w:t>全称：深圳市兆威机电股份有限公司</w:t>
      </w:r>
    </w:p>
    <w:p w14:paraId="2DE7ADCC">
      <w:pPr>
        <w:pStyle w:val="24"/>
        <w:numPr>
          <w:ilvl w:val="0"/>
          <w:numId w:val="1"/>
        </w:numPr>
      </w:pPr>
      <w:r>
        <w:rPr>
          <w:rFonts w:hint="eastAsia" w:eastAsia="微软雅黑"/>
          <w:sz w:val="22"/>
        </w:rPr>
        <w:t>股票代码：003021.SZ</w:t>
      </w:r>
    </w:p>
    <w:p w14:paraId="3B4B3538">
      <w:pPr>
        <w:pStyle w:val="24"/>
        <w:numPr>
          <w:ilvl w:val="0"/>
          <w:numId w:val="1"/>
        </w:numPr>
      </w:pPr>
      <w:r>
        <w:rPr>
          <w:rFonts w:hint="eastAsia" w:eastAsia="微软雅黑"/>
          <w:sz w:val="22"/>
        </w:rPr>
        <w:t>总部：深圳</w:t>
      </w:r>
    </w:p>
    <w:p w14:paraId="2144B939">
      <w:pPr>
        <w:pStyle w:val="24"/>
        <w:numPr>
          <w:ilvl w:val="0"/>
          <w:numId w:val="1"/>
        </w:numPr>
      </w:pPr>
      <w:r>
        <w:rPr>
          <w:rFonts w:hint="eastAsia" w:eastAsia="微软雅黑"/>
          <w:sz w:val="22"/>
        </w:rPr>
        <w:t>核心人物：李海周（董事长）</w:t>
      </w:r>
    </w:p>
    <w:bookmarkEnd w:id="9"/>
    <w:p w14:paraId="5852664E">
      <w:pPr>
        <w:pStyle w:val="6"/>
      </w:pPr>
      <w:bookmarkStart w:id="10" w:name="原有主营业务-1"/>
      <w:r>
        <w:rPr>
          <w:rFonts w:hint="eastAsia" w:eastAsia="微软雅黑"/>
          <w:b/>
          <w:sz w:val="24"/>
        </w:rPr>
        <w:t>原有主营业务</w:t>
      </w:r>
    </w:p>
    <w:p w14:paraId="0E5C1F1E">
      <w:pPr>
        <w:pStyle w:val="23"/>
      </w:pPr>
      <w:r>
        <w:rPr>
          <w:rFonts w:hint="eastAsia" w:eastAsia="微软雅黑"/>
          <w:sz w:val="22"/>
        </w:rPr>
        <w:t>微型驱动系统解决方案提供商，主营精密减速器、微型电机、精密注塑件等，</w:t>
      </w:r>
      <w:r>
        <w:rPr>
          <w:rFonts w:eastAsia="微软雅黑"/>
          <w:sz w:val="22"/>
        </w:rPr>
        <w:t xml:space="preserve"> </w:t>
      </w:r>
      <w:r>
        <w:rPr>
          <w:rFonts w:hint="eastAsia" w:eastAsia="微软雅黑"/>
          <w:sz w:val="22"/>
        </w:rPr>
        <w:t>产品广泛应用于汽车电子、消费电子、医疗器械、智能家居等领域。</w:t>
      </w:r>
    </w:p>
    <w:bookmarkEnd w:id="10"/>
    <w:p w14:paraId="14B4B4F1">
      <w:pPr>
        <w:pStyle w:val="6"/>
      </w:pPr>
      <w:bookmarkStart w:id="11" w:name="灵巧手末端执行器布局-1"/>
      <w:r>
        <w:rPr>
          <w:rFonts w:hint="eastAsia" w:eastAsia="微软雅黑"/>
          <w:b/>
          <w:sz w:val="24"/>
        </w:rPr>
        <w:t>灵巧手/末端执行器布局</w:t>
      </w:r>
    </w:p>
    <w:p w14:paraId="0F34A2B5">
      <w:pPr>
        <w:pStyle w:val="24"/>
        <w:numPr>
          <w:ilvl w:val="0"/>
          <w:numId w:val="1"/>
        </w:numPr>
      </w:pPr>
      <w:r>
        <w:rPr>
          <w:rFonts w:hint="eastAsia" w:eastAsia="微软雅黑"/>
          <w:sz w:val="22"/>
        </w:rPr>
        <w:t>推出ZWHAND</w:t>
      </w:r>
      <w:r>
        <w:rPr>
          <w:rFonts w:eastAsia="微软雅黑"/>
          <w:sz w:val="22"/>
        </w:rPr>
        <w:t xml:space="preserve"> </w:t>
      </w:r>
      <w:r>
        <w:rPr>
          <w:rFonts w:hint="eastAsia" w:eastAsia="微软雅黑"/>
          <w:sz w:val="22"/>
        </w:rPr>
        <w:t>B20灵巧手：20自由度、20kg负载</w:t>
      </w:r>
    </w:p>
    <w:p w14:paraId="014274F9">
      <w:pPr>
        <w:pStyle w:val="24"/>
        <w:numPr>
          <w:ilvl w:val="0"/>
          <w:numId w:val="1"/>
        </w:numPr>
      </w:pPr>
      <w:r>
        <w:rPr>
          <w:rFonts w:hint="eastAsia" w:eastAsia="微软雅黑"/>
          <w:sz w:val="22"/>
        </w:rPr>
        <w:t>推出DM17、LM06双系列产品</w:t>
      </w:r>
    </w:p>
    <w:p w14:paraId="12594132">
      <w:pPr>
        <w:pStyle w:val="24"/>
        <w:numPr>
          <w:ilvl w:val="0"/>
          <w:numId w:val="1"/>
        </w:numPr>
      </w:pPr>
      <w:r>
        <w:rPr>
          <w:rFonts w:hint="eastAsia" w:eastAsia="微软雅黑"/>
          <w:sz w:val="22"/>
        </w:rPr>
        <w:t>成立子公司深耕具身智能领域</w:t>
      </w:r>
    </w:p>
    <w:p w14:paraId="78D8337D">
      <w:pPr>
        <w:pStyle w:val="24"/>
        <w:numPr>
          <w:ilvl w:val="0"/>
          <w:numId w:val="1"/>
        </w:numPr>
      </w:pPr>
      <w:r>
        <w:rPr>
          <w:rFonts w:eastAsia="微软雅黑"/>
          <w:sz w:val="22"/>
        </w:rPr>
        <w:t xml:space="preserve">CES </w:t>
      </w:r>
      <w:r>
        <w:rPr>
          <w:rFonts w:hint="eastAsia" w:eastAsia="微软雅黑"/>
          <w:sz w:val="22"/>
        </w:rPr>
        <w:t>2026全球首秀ZWHAND，引发行业关注</w:t>
      </w:r>
    </w:p>
    <w:p w14:paraId="768BED4E">
      <w:pPr>
        <w:pStyle w:val="24"/>
        <w:numPr>
          <w:ilvl w:val="0"/>
          <w:numId w:val="1"/>
        </w:numPr>
      </w:pPr>
      <w:r>
        <w:rPr>
          <w:rFonts w:hint="eastAsia" w:eastAsia="微软雅黑"/>
          <w:sz w:val="22"/>
        </w:rPr>
        <w:t>签约12家企业共建具身智能生态</w:t>
      </w:r>
    </w:p>
    <w:p w14:paraId="0CAAA0A8">
      <w:pPr>
        <w:pStyle w:val="24"/>
        <w:numPr>
          <w:ilvl w:val="0"/>
          <w:numId w:val="1"/>
        </w:numPr>
      </w:pPr>
      <w:r>
        <w:rPr>
          <w:rFonts w:hint="eastAsia" w:eastAsia="微软雅黑"/>
          <w:sz w:val="22"/>
        </w:rPr>
        <w:t>研发投入占营收10.19%</w:t>
      </w:r>
    </w:p>
    <w:bookmarkEnd w:id="11"/>
    <w:p w14:paraId="1729F5B6">
      <w:pPr>
        <w:pStyle w:val="6"/>
      </w:pPr>
      <w:bookmarkStart w:id="12" w:name="研发与产品-1"/>
      <w:r>
        <w:rPr>
          <w:rFonts w:hint="eastAsia" w:eastAsia="微软雅黑"/>
          <w:b/>
          <w:sz w:val="24"/>
        </w:rPr>
        <w:t>研发与产品</w:t>
      </w:r>
    </w:p>
    <w:p w14:paraId="3E594105">
      <w:pPr>
        <w:pStyle w:val="24"/>
        <w:numPr>
          <w:ilvl w:val="0"/>
          <w:numId w:val="1"/>
        </w:numPr>
      </w:pPr>
      <w:r>
        <w:rPr>
          <w:rFonts w:eastAsia="微软雅黑"/>
          <w:sz w:val="22"/>
        </w:rPr>
        <w:t xml:space="preserve">ZWHAND </w:t>
      </w:r>
      <w:r>
        <w:rPr>
          <w:rFonts w:hint="eastAsia" w:eastAsia="微软雅黑"/>
          <w:sz w:val="22"/>
        </w:rPr>
        <w:t>B20：20自由度仿人灵巧手，具备精细操作能力</w:t>
      </w:r>
    </w:p>
    <w:p w14:paraId="13A5B021">
      <w:pPr>
        <w:pStyle w:val="24"/>
        <w:numPr>
          <w:ilvl w:val="0"/>
          <w:numId w:val="1"/>
        </w:numPr>
      </w:pPr>
      <w:r>
        <w:rPr>
          <w:rFonts w:hint="eastAsia" w:eastAsia="微软雅黑"/>
          <w:sz w:val="22"/>
        </w:rPr>
        <w:t>基于微型驱动系统的技术积累，向灵巧手整机方向延伸</w:t>
      </w:r>
    </w:p>
    <w:p w14:paraId="56231A18">
      <w:pPr>
        <w:pStyle w:val="24"/>
        <w:numPr>
          <w:ilvl w:val="0"/>
          <w:numId w:val="1"/>
        </w:numPr>
      </w:pPr>
      <w:r>
        <w:rPr>
          <w:rFonts w:hint="eastAsia" w:eastAsia="微软雅黑"/>
          <w:sz w:val="22"/>
        </w:rPr>
        <w:t>定位灵巧手整机+微型驱动系统方案解决商</w:t>
      </w:r>
    </w:p>
    <w:bookmarkEnd w:id="12"/>
    <w:p w14:paraId="07F4A78D">
      <w:pPr>
        <w:pStyle w:val="6"/>
      </w:pPr>
      <w:bookmarkStart w:id="13" w:name="目标客户-1"/>
      <w:r>
        <w:rPr>
          <w:rFonts w:hint="eastAsia" w:eastAsia="微软雅黑"/>
          <w:b/>
          <w:sz w:val="24"/>
        </w:rPr>
        <w:t>目标客户</w:t>
      </w:r>
    </w:p>
    <w:p w14:paraId="0E31544D">
      <w:pPr>
        <w:pStyle w:val="23"/>
      </w:pPr>
      <w:r>
        <w:rPr>
          <w:rFonts w:hint="eastAsia" w:eastAsia="微软雅黑"/>
          <w:sz w:val="22"/>
        </w:rPr>
        <w:t>人形机器人整机厂商，已签约12家生态合作伙伴</w:t>
      </w:r>
    </w:p>
    <w:bookmarkEnd w:id="13"/>
    <w:p w14:paraId="1BB8DB5A">
      <w:pPr>
        <w:pStyle w:val="6"/>
      </w:pPr>
      <w:bookmarkStart w:id="14" w:name="业务规划-1"/>
      <w:r>
        <w:rPr>
          <w:rFonts w:hint="eastAsia" w:eastAsia="微软雅黑"/>
          <w:b/>
          <w:sz w:val="24"/>
        </w:rPr>
        <w:t>业务规划</w:t>
      </w:r>
    </w:p>
    <w:p w14:paraId="3DDD2126">
      <w:pPr>
        <w:pStyle w:val="23"/>
      </w:pPr>
      <w:r>
        <w:rPr>
          <w:rFonts w:hint="eastAsia" w:eastAsia="微软雅黑"/>
          <w:sz w:val="22"/>
        </w:rPr>
        <w:t>从微型驱动零部件供应商向灵巧手整机方案商转型，构建具身智能生态</w:t>
      </w:r>
    </w:p>
    <w:bookmarkEnd w:id="14"/>
    <w:p w14:paraId="0DBA1BD7">
      <w:pPr>
        <w:pStyle w:val="6"/>
      </w:pPr>
      <w:bookmarkStart w:id="15" w:name="与robox合作契合度较高"/>
      <w:r>
        <w:rPr>
          <w:rFonts w:hint="eastAsia" w:eastAsia="微软雅黑"/>
          <w:b/>
          <w:sz w:val="24"/>
        </w:rPr>
        <w:t>与RoboX合作契合度★★★★☆（较高）</w:t>
      </w:r>
    </w:p>
    <w:p w14:paraId="4C6A44A4">
      <w:pPr>
        <w:pStyle w:val="23"/>
      </w:pPr>
      <w:r>
        <w:rPr>
          <w:rFonts w:hint="eastAsia" w:eastAsia="微软雅黑"/>
          <w:sz w:val="22"/>
        </w:rPr>
        <w:t>兆威已推出自有灵巧手产品并构建生态，其微型驱动技术可用于数据采集设备。</w:t>
      </w:r>
      <w:r>
        <w:rPr>
          <w:rFonts w:eastAsia="微软雅黑"/>
          <w:sz w:val="22"/>
        </w:rPr>
        <w:t xml:space="preserve"> </w:t>
      </w:r>
      <w:r>
        <w:rPr>
          <w:rFonts w:hint="eastAsia" w:eastAsia="微软雅黑"/>
          <w:sz w:val="22"/>
        </w:rPr>
        <w:t>但其自研灵巧手路线与RoboX”不自研但需要灵巧手”的定位存在一定竞争关系。</w:t>
      </w:r>
      <w:r>
        <w:rPr>
          <w:rFonts w:eastAsia="微软雅黑"/>
          <w:sz w:val="22"/>
        </w:rPr>
        <w:t xml:space="preserve"> </w:t>
      </w:r>
      <w:r>
        <w:rPr>
          <w:rFonts w:hint="eastAsia" w:eastAsia="微软雅黑"/>
          <w:sz w:val="22"/>
        </w:rPr>
        <w:t>合作方向：RoboX可作为兆威灵巧手的AI大脑/算法合作伙伴。</w:t>
      </w:r>
    </w:p>
    <w:p w14:paraId="32C3506A">
      <w:pPr>
        <w:pStyle w:val="3"/>
      </w:pPr>
      <w:r>
        <w:rPr>
          <w:rFonts w:eastAsia="微软雅黑"/>
          <w:sz w:val="22"/>
        </w:rPr>
        <w:t xml:space="preserve">2.3 </w:t>
      </w:r>
      <w:r>
        <w:rPr>
          <w:rFonts w:hint="eastAsia" w:eastAsia="微软雅黑"/>
          <w:sz w:val="22"/>
        </w:rPr>
        <w:t>雷赛智能（002979.SZ）</w:t>
      </w:r>
    </w:p>
    <w:bookmarkEnd w:id="15"/>
    <w:p w14:paraId="47BADD15">
      <w:pPr>
        <w:pStyle w:val="6"/>
      </w:pPr>
      <w:bookmarkStart w:id="16" w:name="基本信息-2"/>
      <w:r>
        <w:rPr>
          <w:rFonts w:hint="eastAsia" w:eastAsia="微软雅黑"/>
          <w:b/>
          <w:sz w:val="24"/>
        </w:rPr>
        <w:t>基本信息</w:t>
      </w:r>
    </w:p>
    <w:p w14:paraId="39836DA4">
      <w:pPr>
        <w:pStyle w:val="24"/>
        <w:numPr>
          <w:ilvl w:val="0"/>
          <w:numId w:val="1"/>
        </w:numPr>
      </w:pPr>
      <w:r>
        <w:rPr>
          <w:rFonts w:hint="eastAsia" w:eastAsia="微软雅黑"/>
          <w:sz w:val="22"/>
        </w:rPr>
        <w:t>全称：深圳市雷赛智能控制股份有限公司</w:t>
      </w:r>
    </w:p>
    <w:p w14:paraId="126ABECB">
      <w:pPr>
        <w:pStyle w:val="24"/>
        <w:numPr>
          <w:ilvl w:val="0"/>
          <w:numId w:val="1"/>
        </w:numPr>
      </w:pPr>
      <w:r>
        <w:rPr>
          <w:rFonts w:hint="eastAsia" w:eastAsia="微软雅黑"/>
          <w:sz w:val="22"/>
        </w:rPr>
        <w:t>股票代码：002979.SZ</w:t>
      </w:r>
    </w:p>
    <w:p w14:paraId="2BB0D5BE">
      <w:pPr>
        <w:pStyle w:val="24"/>
        <w:numPr>
          <w:ilvl w:val="0"/>
          <w:numId w:val="1"/>
        </w:numPr>
      </w:pPr>
      <w:r>
        <w:rPr>
          <w:rFonts w:hint="eastAsia" w:eastAsia="微软雅黑"/>
          <w:sz w:val="22"/>
        </w:rPr>
        <w:t>总部：深圳</w:t>
      </w:r>
    </w:p>
    <w:p w14:paraId="00E1EA87">
      <w:pPr>
        <w:pStyle w:val="24"/>
        <w:numPr>
          <w:ilvl w:val="0"/>
          <w:numId w:val="1"/>
        </w:numPr>
      </w:pPr>
      <w:r>
        <w:rPr>
          <w:rFonts w:hint="eastAsia" w:eastAsia="微软雅黑"/>
          <w:sz w:val="22"/>
        </w:rPr>
        <w:t>核心人物：李卫平（董事长/创始人）</w:t>
      </w:r>
    </w:p>
    <w:bookmarkEnd w:id="16"/>
    <w:p w14:paraId="4B546155">
      <w:pPr>
        <w:pStyle w:val="6"/>
      </w:pPr>
      <w:bookmarkStart w:id="17" w:name="原有主营业务-2"/>
      <w:r>
        <w:rPr>
          <w:rFonts w:hint="eastAsia" w:eastAsia="微软雅黑"/>
          <w:b/>
          <w:sz w:val="24"/>
        </w:rPr>
        <w:t>原有主营业务</w:t>
      </w:r>
    </w:p>
    <w:p w14:paraId="4CECCA1C">
      <w:pPr>
        <w:pStyle w:val="23"/>
      </w:pPr>
      <w:r>
        <w:rPr>
          <w:rFonts w:hint="eastAsia" w:eastAsia="微软雅黑"/>
          <w:sz w:val="22"/>
        </w:rPr>
        <w:t>运动控制领域龙头，主营步进驱动器、伺服系统、运动控制器、机器人核心零部件等。</w:t>
      </w:r>
      <w:r>
        <w:rPr>
          <w:rFonts w:eastAsia="微软雅黑"/>
          <w:sz w:val="22"/>
        </w:rPr>
        <w:t xml:space="preserve"> </w:t>
      </w:r>
      <w:r>
        <w:rPr>
          <w:rFonts w:hint="eastAsia" w:eastAsia="微软雅黑"/>
          <w:sz w:val="22"/>
        </w:rPr>
        <w:t>在工业自动化运动控制领域具有较高市场份额。</w:t>
      </w:r>
    </w:p>
    <w:bookmarkEnd w:id="17"/>
    <w:p w14:paraId="42043D30">
      <w:pPr>
        <w:pStyle w:val="6"/>
      </w:pPr>
      <w:bookmarkStart w:id="18" w:name="灵巧手末端执行器布局-2"/>
      <w:r>
        <w:rPr>
          <w:rFonts w:hint="eastAsia" w:eastAsia="微软雅黑"/>
          <w:b/>
          <w:sz w:val="24"/>
        </w:rPr>
        <w:t>灵巧手/末端执行器布局</w:t>
      </w:r>
    </w:p>
    <w:p w14:paraId="3E55D481">
      <w:pPr>
        <w:pStyle w:val="24"/>
        <w:numPr>
          <w:ilvl w:val="0"/>
          <w:numId w:val="1"/>
        </w:numPr>
      </w:pPr>
      <w:r>
        <w:rPr>
          <w:rFonts w:hint="eastAsia" w:eastAsia="微软雅黑"/>
          <w:sz w:val="22"/>
        </w:rPr>
        <w:t>成立子公司”灵巧驱控”专门负责灵巧手研发和销售</w:t>
      </w:r>
    </w:p>
    <w:p w14:paraId="2BBD4FED">
      <w:pPr>
        <w:pStyle w:val="24"/>
        <w:numPr>
          <w:ilvl w:val="0"/>
          <w:numId w:val="1"/>
        </w:numPr>
      </w:pPr>
      <w:r>
        <w:rPr>
          <w:rFonts w:hint="eastAsia" w:eastAsia="微软雅黑"/>
          <w:sz w:val="22"/>
        </w:rPr>
        <w:t>推出DH116灵巧手：自重490g、负载40kg（超高负载比）</w:t>
      </w:r>
    </w:p>
    <w:p w14:paraId="5652A8D6">
      <w:pPr>
        <w:pStyle w:val="24"/>
        <w:numPr>
          <w:ilvl w:val="0"/>
          <w:numId w:val="1"/>
        </w:numPr>
      </w:pPr>
      <w:r>
        <w:rPr>
          <w:rFonts w:hint="eastAsia" w:eastAsia="微软雅黑"/>
          <w:sz w:val="22"/>
        </w:rPr>
        <w:t>推出DH2015、DH116S等多款产品</w:t>
      </w:r>
    </w:p>
    <w:p w14:paraId="0669CB00">
      <w:pPr>
        <w:pStyle w:val="24"/>
        <w:numPr>
          <w:ilvl w:val="0"/>
          <w:numId w:val="1"/>
        </w:numPr>
      </w:pPr>
      <w:r>
        <w:rPr>
          <w:rFonts w:hint="eastAsia" w:eastAsia="微软雅黑"/>
          <w:sz w:val="22"/>
        </w:rPr>
        <w:t>研发强度12.77%</w:t>
      </w:r>
    </w:p>
    <w:p w14:paraId="46A50588">
      <w:pPr>
        <w:pStyle w:val="24"/>
        <w:numPr>
          <w:ilvl w:val="0"/>
          <w:numId w:val="1"/>
        </w:numPr>
      </w:pPr>
      <w:r>
        <w:rPr>
          <w:rFonts w:hint="eastAsia" w:eastAsia="微软雅黑"/>
          <w:sz w:val="22"/>
        </w:rPr>
        <w:t>取得驱动基座相关专利（双驱动位集成，减轻指重降低运动惯量）</w:t>
      </w:r>
    </w:p>
    <w:bookmarkEnd w:id="18"/>
    <w:p w14:paraId="5AFEC35A">
      <w:pPr>
        <w:pStyle w:val="6"/>
      </w:pPr>
      <w:bookmarkStart w:id="19" w:name="研发与产品-2"/>
      <w:r>
        <w:rPr>
          <w:rFonts w:hint="eastAsia" w:eastAsia="微软雅黑"/>
          <w:b/>
          <w:sz w:val="24"/>
        </w:rPr>
        <w:t>研发与产品</w:t>
      </w:r>
    </w:p>
    <w:p w14:paraId="7E8D3F67">
      <w:pPr>
        <w:pStyle w:val="24"/>
        <w:numPr>
          <w:ilvl w:val="0"/>
          <w:numId w:val="1"/>
        </w:numPr>
      </w:pPr>
      <w:r>
        <w:rPr>
          <w:rFonts w:hint="eastAsia" w:eastAsia="微软雅黑"/>
          <w:sz w:val="22"/>
        </w:rPr>
        <w:t>DH116：高负载灵巧手，490g自重实现40kg负载</w:t>
      </w:r>
    </w:p>
    <w:p w14:paraId="3EAD23E5">
      <w:pPr>
        <w:pStyle w:val="24"/>
        <w:numPr>
          <w:ilvl w:val="0"/>
          <w:numId w:val="1"/>
        </w:numPr>
      </w:pPr>
      <w:r>
        <w:rPr>
          <w:rFonts w:hint="eastAsia" w:eastAsia="微软雅黑"/>
          <w:sz w:val="22"/>
        </w:rPr>
        <w:t>DH2015/DH116S：不同规格覆盖多场景</w:t>
      </w:r>
    </w:p>
    <w:p w14:paraId="1B489EBB">
      <w:pPr>
        <w:pStyle w:val="24"/>
        <w:numPr>
          <w:ilvl w:val="0"/>
          <w:numId w:val="1"/>
        </w:numPr>
      </w:pPr>
      <w:r>
        <w:rPr>
          <w:rFonts w:hint="eastAsia" w:eastAsia="微软雅黑"/>
          <w:sz w:val="22"/>
        </w:rPr>
        <w:t>子公司灵巧驱控独立运营，专注灵巧手领域</w:t>
      </w:r>
    </w:p>
    <w:bookmarkEnd w:id="19"/>
    <w:p w14:paraId="42623D35">
      <w:pPr>
        <w:pStyle w:val="6"/>
      </w:pPr>
      <w:bookmarkStart w:id="20" w:name="目标客户-2"/>
      <w:r>
        <w:rPr>
          <w:rFonts w:hint="eastAsia" w:eastAsia="微软雅黑"/>
          <w:b/>
          <w:sz w:val="24"/>
        </w:rPr>
        <w:t>目标客户</w:t>
      </w:r>
    </w:p>
    <w:p w14:paraId="6798AD28">
      <w:pPr>
        <w:pStyle w:val="23"/>
      </w:pPr>
      <w:r>
        <w:rPr>
          <w:rFonts w:hint="eastAsia" w:eastAsia="微软雅黑"/>
          <w:sz w:val="22"/>
        </w:rPr>
        <w:t>工业制造、人形机器人整机厂商，号称近百家机器人公司在测试其产品</w:t>
      </w:r>
    </w:p>
    <w:bookmarkEnd w:id="20"/>
    <w:p w14:paraId="4091241F">
      <w:pPr>
        <w:pStyle w:val="6"/>
      </w:pPr>
      <w:bookmarkStart w:id="21" w:name="业务规划-2"/>
      <w:r>
        <w:rPr>
          <w:rFonts w:hint="eastAsia" w:eastAsia="微软雅黑"/>
          <w:b/>
          <w:sz w:val="24"/>
        </w:rPr>
        <w:t>业务规划</w:t>
      </w:r>
    </w:p>
    <w:p w14:paraId="2B95F55A">
      <w:pPr>
        <w:pStyle w:val="23"/>
      </w:pPr>
      <w:r>
        <w:rPr>
          <w:rFonts w:hint="eastAsia" w:eastAsia="微软雅黑"/>
          <w:sz w:val="22"/>
        </w:rPr>
        <w:t>以运动控制技术为基础，通过子公司灵巧驱控发力高自由度灵巧手方案</w:t>
      </w:r>
    </w:p>
    <w:bookmarkEnd w:id="21"/>
    <w:p w14:paraId="33A7999A">
      <w:pPr>
        <w:pStyle w:val="6"/>
      </w:pPr>
      <w:bookmarkStart w:id="22" w:name="与robox合作契合度较高-1"/>
      <w:r>
        <w:rPr>
          <w:rFonts w:hint="eastAsia" w:eastAsia="微软雅黑"/>
          <w:b/>
          <w:sz w:val="24"/>
        </w:rPr>
        <w:t>与RoboX合作契合度★★★★☆（较高）</w:t>
      </w:r>
    </w:p>
    <w:p w14:paraId="5456A5E4">
      <w:pPr>
        <w:pStyle w:val="23"/>
      </w:pPr>
      <w:r>
        <w:rPr>
          <w:rFonts w:hint="eastAsia" w:eastAsia="微软雅黑"/>
          <w:sz w:val="22"/>
        </w:rPr>
        <w:t>雷赛灵巧手产品成熟度高、负载能力强，适合工业及商业服务场景。</w:t>
      </w:r>
      <w:r>
        <w:rPr>
          <w:rFonts w:eastAsia="微软雅黑"/>
          <w:sz w:val="22"/>
        </w:rPr>
        <w:t xml:space="preserve"> </w:t>
      </w:r>
      <w:r>
        <w:rPr>
          <w:rFonts w:hint="eastAsia" w:eastAsia="微软雅黑"/>
          <w:sz w:val="22"/>
        </w:rPr>
        <w:t>RoboX可作为其灵巧手的”AI大脑”合作方，为其灵巧手赋予智能操作能力。</w:t>
      </w:r>
      <w:r>
        <w:rPr>
          <w:rFonts w:eastAsia="微软雅黑"/>
          <w:sz w:val="22"/>
        </w:rPr>
        <w:t xml:space="preserve"> </w:t>
      </w:r>
      <w:r>
        <w:rPr>
          <w:rFonts w:hint="eastAsia" w:eastAsia="微软雅黑"/>
          <w:sz w:val="22"/>
        </w:rPr>
        <w:t>双方互补性强：雷赛做硬件，RoboX做模型与算法。</w:t>
      </w:r>
    </w:p>
    <w:p w14:paraId="72E8B712">
      <w:pPr>
        <w:pStyle w:val="3"/>
      </w:pPr>
      <w:r>
        <w:rPr>
          <w:rFonts w:eastAsia="微软雅黑"/>
          <w:sz w:val="22"/>
        </w:rPr>
        <w:t xml:space="preserve">2.4 </w:t>
      </w:r>
      <w:r>
        <w:rPr>
          <w:rFonts w:hint="eastAsia" w:eastAsia="微软雅黑"/>
          <w:sz w:val="22"/>
        </w:rPr>
        <w:t>江苏雷利（300660.SZ）</w:t>
      </w:r>
    </w:p>
    <w:bookmarkEnd w:id="22"/>
    <w:p w14:paraId="71204256">
      <w:pPr>
        <w:pStyle w:val="6"/>
      </w:pPr>
      <w:bookmarkStart w:id="23" w:name="基本信息-3"/>
      <w:r>
        <w:rPr>
          <w:rFonts w:hint="eastAsia" w:eastAsia="微软雅黑"/>
          <w:b/>
          <w:sz w:val="24"/>
        </w:rPr>
        <w:t>基本信息</w:t>
      </w:r>
    </w:p>
    <w:p w14:paraId="0D4FF162">
      <w:pPr>
        <w:pStyle w:val="24"/>
        <w:numPr>
          <w:ilvl w:val="0"/>
          <w:numId w:val="1"/>
        </w:numPr>
      </w:pPr>
      <w:r>
        <w:rPr>
          <w:rFonts w:hint="eastAsia" w:eastAsia="微软雅黑"/>
          <w:sz w:val="22"/>
        </w:rPr>
        <w:t>全称：江苏雷利电机股份有限公司</w:t>
      </w:r>
    </w:p>
    <w:p w14:paraId="635594F3">
      <w:pPr>
        <w:pStyle w:val="24"/>
        <w:numPr>
          <w:ilvl w:val="0"/>
          <w:numId w:val="1"/>
        </w:numPr>
      </w:pPr>
      <w:r>
        <w:rPr>
          <w:rFonts w:hint="eastAsia" w:eastAsia="微软雅黑"/>
          <w:sz w:val="22"/>
        </w:rPr>
        <w:t>股票代码：300660.SZ</w:t>
      </w:r>
    </w:p>
    <w:p w14:paraId="79E283EB">
      <w:pPr>
        <w:pStyle w:val="24"/>
        <w:numPr>
          <w:ilvl w:val="0"/>
          <w:numId w:val="1"/>
        </w:numPr>
      </w:pPr>
      <w:r>
        <w:rPr>
          <w:rFonts w:hint="eastAsia" w:eastAsia="微软雅黑"/>
          <w:sz w:val="22"/>
        </w:rPr>
        <w:t>总部：江苏常州</w:t>
      </w:r>
    </w:p>
    <w:p w14:paraId="28B11169">
      <w:pPr>
        <w:pStyle w:val="24"/>
        <w:numPr>
          <w:ilvl w:val="0"/>
          <w:numId w:val="1"/>
        </w:numPr>
      </w:pPr>
      <w:r>
        <w:rPr>
          <w:rFonts w:hint="eastAsia" w:eastAsia="微软雅黑"/>
          <w:sz w:val="22"/>
        </w:rPr>
        <w:t>核心人物：苏建中（董事长）</w:t>
      </w:r>
    </w:p>
    <w:bookmarkEnd w:id="23"/>
    <w:p w14:paraId="29E4CC1A">
      <w:pPr>
        <w:pStyle w:val="6"/>
      </w:pPr>
      <w:bookmarkStart w:id="24" w:name="原有主营业务-3"/>
      <w:r>
        <w:rPr>
          <w:rFonts w:hint="eastAsia" w:eastAsia="微软雅黑"/>
          <w:b/>
          <w:sz w:val="24"/>
        </w:rPr>
        <w:t>原有主营业务</w:t>
      </w:r>
    </w:p>
    <w:p w14:paraId="2617F3DE">
      <w:pPr>
        <w:pStyle w:val="23"/>
      </w:pPr>
      <w:r>
        <w:rPr>
          <w:rFonts w:hint="eastAsia" w:eastAsia="微软雅黑"/>
          <w:sz w:val="22"/>
        </w:rPr>
        <w:t>微特电机龙头，主营步进电机、同步电机、直流电机、伺服电机等，</w:t>
      </w:r>
      <w:r>
        <w:rPr>
          <w:rFonts w:eastAsia="微软雅黑"/>
          <w:sz w:val="22"/>
        </w:rPr>
        <w:t xml:space="preserve"> </w:t>
      </w:r>
      <w:r>
        <w:rPr>
          <w:rFonts w:hint="eastAsia" w:eastAsia="微软雅黑"/>
          <w:sz w:val="22"/>
        </w:rPr>
        <w:t>产品广泛应用于家电、汽车、工业自动化、医疗器械等领域。</w:t>
      </w:r>
    </w:p>
    <w:bookmarkEnd w:id="24"/>
    <w:p w14:paraId="095B2055">
      <w:pPr>
        <w:pStyle w:val="6"/>
      </w:pPr>
      <w:bookmarkStart w:id="25" w:name="灵巧手末端执行器布局-3"/>
      <w:r>
        <w:rPr>
          <w:rFonts w:hint="eastAsia" w:eastAsia="微软雅黑"/>
          <w:b/>
          <w:sz w:val="24"/>
        </w:rPr>
        <w:t>灵巧手/末端执行器布局</w:t>
      </w:r>
    </w:p>
    <w:p w14:paraId="49CA44FA">
      <w:pPr>
        <w:pStyle w:val="24"/>
        <w:numPr>
          <w:ilvl w:val="0"/>
          <w:numId w:val="1"/>
        </w:numPr>
      </w:pPr>
      <w:r>
        <w:rPr>
          <w:rFonts w:hint="eastAsia" w:eastAsia="微软雅黑"/>
          <w:sz w:val="22"/>
        </w:rPr>
        <w:t>构建空心杯电机与丝杠矩阵</w:t>
      </w:r>
    </w:p>
    <w:p w14:paraId="49731B9B">
      <w:pPr>
        <w:pStyle w:val="24"/>
        <w:numPr>
          <w:ilvl w:val="0"/>
          <w:numId w:val="1"/>
        </w:numPr>
      </w:pPr>
      <w:r>
        <w:rPr>
          <w:rFonts w:hint="eastAsia" w:eastAsia="微软雅黑"/>
          <w:sz w:val="22"/>
        </w:rPr>
        <w:t>灵巧手产品已迭代至第三代</w:t>
      </w:r>
    </w:p>
    <w:p w14:paraId="6C0CC157">
      <w:pPr>
        <w:pStyle w:val="24"/>
        <w:numPr>
          <w:ilvl w:val="0"/>
          <w:numId w:val="1"/>
        </w:numPr>
      </w:pPr>
      <w:r>
        <w:rPr>
          <w:rFonts w:hint="eastAsia" w:eastAsia="微软雅黑"/>
          <w:sz w:val="22"/>
        </w:rPr>
        <w:t>最新绳驱产品具备21自由度，精度0.1mm</w:t>
      </w:r>
    </w:p>
    <w:p w14:paraId="2693EE18">
      <w:pPr>
        <w:pStyle w:val="24"/>
        <w:numPr>
          <w:ilvl w:val="0"/>
          <w:numId w:val="1"/>
        </w:numPr>
      </w:pPr>
      <w:r>
        <w:rPr>
          <w:rFonts w:hint="eastAsia" w:eastAsia="微软雅黑"/>
          <w:sz w:val="22"/>
        </w:rPr>
        <w:t>灵巧手成本已降至3万元</w:t>
      </w:r>
    </w:p>
    <w:p w14:paraId="078483E9">
      <w:pPr>
        <w:pStyle w:val="24"/>
        <w:numPr>
          <w:ilvl w:val="0"/>
          <w:numId w:val="1"/>
        </w:numPr>
      </w:pPr>
      <w:r>
        <w:rPr>
          <w:rFonts w:hint="eastAsia" w:eastAsia="微软雅黑"/>
          <w:sz w:val="22"/>
        </w:rPr>
        <w:t>聚焦特种机器人应用</w:t>
      </w:r>
    </w:p>
    <w:p w14:paraId="0C134527">
      <w:pPr>
        <w:pStyle w:val="24"/>
        <w:numPr>
          <w:ilvl w:val="0"/>
          <w:numId w:val="1"/>
        </w:numPr>
      </w:pPr>
      <w:r>
        <w:rPr>
          <w:rFonts w:hint="eastAsia" w:eastAsia="微软雅黑"/>
          <w:sz w:val="22"/>
        </w:rPr>
        <w:t>已进入多场景落地测试阶段</w:t>
      </w:r>
    </w:p>
    <w:bookmarkEnd w:id="25"/>
    <w:p w14:paraId="31CF1F2E">
      <w:pPr>
        <w:pStyle w:val="6"/>
      </w:pPr>
      <w:bookmarkStart w:id="26" w:name="研发与产品-3"/>
      <w:r>
        <w:rPr>
          <w:rFonts w:hint="eastAsia" w:eastAsia="微软雅黑"/>
          <w:b/>
          <w:sz w:val="24"/>
        </w:rPr>
        <w:t>研发与产品</w:t>
      </w:r>
    </w:p>
    <w:p w14:paraId="1004E8A7">
      <w:pPr>
        <w:pStyle w:val="24"/>
        <w:numPr>
          <w:ilvl w:val="0"/>
          <w:numId w:val="1"/>
        </w:numPr>
      </w:pPr>
      <w:r>
        <w:rPr>
          <w:rFonts w:hint="eastAsia" w:eastAsia="微软雅黑"/>
          <w:sz w:val="22"/>
        </w:rPr>
        <w:t>第三代灵巧手：21自由度绳驱方案，精度0.1mm</w:t>
      </w:r>
    </w:p>
    <w:p w14:paraId="156C9C5A">
      <w:pPr>
        <w:pStyle w:val="24"/>
        <w:numPr>
          <w:ilvl w:val="0"/>
          <w:numId w:val="1"/>
        </w:numPr>
      </w:pPr>
      <w:r>
        <w:rPr>
          <w:rFonts w:hint="eastAsia" w:eastAsia="微软雅黑"/>
          <w:sz w:val="22"/>
        </w:rPr>
        <w:t>空心杯电机量产壁垒突破</w:t>
      </w:r>
    </w:p>
    <w:p w14:paraId="160F4402">
      <w:pPr>
        <w:pStyle w:val="24"/>
        <w:numPr>
          <w:ilvl w:val="0"/>
          <w:numId w:val="1"/>
        </w:numPr>
      </w:pPr>
      <w:r>
        <w:rPr>
          <w:rFonts w:hint="eastAsia" w:eastAsia="微软雅黑"/>
          <w:sz w:val="22"/>
        </w:rPr>
        <w:t>成本控制能力强，单只灵巧手成本降至3万元</w:t>
      </w:r>
    </w:p>
    <w:bookmarkEnd w:id="26"/>
    <w:p w14:paraId="478372DE">
      <w:pPr>
        <w:pStyle w:val="6"/>
      </w:pPr>
      <w:bookmarkStart w:id="27" w:name="目标客户-3"/>
      <w:r>
        <w:rPr>
          <w:rFonts w:hint="eastAsia" w:eastAsia="微软雅黑"/>
          <w:b/>
          <w:sz w:val="24"/>
        </w:rPr>
        <w:t>目标客户</w:t>
      </w:r>
    </w:p>
    <w:p w14:paraId="0D85B7EE">
      <w:pPr>
        <w:pStyle w:val="23"/>
      </w:pPr>
      <w:r>
        <w:rPr>
          <w:rFonts w:hint="eastAsia" w:eastAsia="微软雅黑"/>
          <w:sz w:val="22"/>
        </w:rPr>
        <w:t>特种机器人、人形机器人整机厂商</w:t>
      </w:r>
    </w:p>
    <w:bookmarkEnd w:id="27"/>
    <w:p w14:paraId="785BDCC0">
      <w:pPr>
        <w:pStyle w:val="6"/>
      </w:pPr>
      <w:bookmarkStart w:id="28" w:name="业务规划-3"/>
      <w:r>
        <w:rPr>
          <w:rFonts w:hint="eastAsia" w:eastAsia="微软雅黑"/>
          <w:b/>
          <w:sz w:val="24"/>
        </w:rPr>
        <w:t>业务规划</w:t>
      </w:r>
    </w:p>
    <w:p w14:paraId="0107565F">
      <w:pPr>
        <w:pStyle w:val="23"/>
      </w:pPr>
      <w:r>
        <w:rPr>
          <w:rFonts w:hint="eastAsia" w:eastAsia="微软雅黑"/>
          <w:sz w:val="22"/>
        </w:rPr>
        <w:t>以电机技术为核心，向灵巧手整机延伸，主攻性价比路线</w:t>
      </w:r>
    </w:p>
    <w:bookmarkEnd w:id="28"/>
    <w:p w14:paraId="3266A9A8">
      <w:pPr>
        <w:pStyle w:val="6"/>
      </w:pPr>
      <w:bookmarkStart w:id="29" w:name="与robox合作契合度中等-1"/>
      <w:r>
        <w:rPr>
          <w:rFonts w:hint="eastAsia" w:eastAsia="微软雅黑"/>
          <w:b/>
          <w:sz w:val="24"/>
        </w:rPr>
        <w:t>与RoboX合作契合度★★★☆☆（中等）</w:t>
      </w:r>
    </w:p>
    <w:p w14:paraId="5311ABE1">
      <w:pPr>
        <w:pStyle w:val="23"/>
      </w:pPr>
      <w:r>
        <w:rPr>
          <w:rFonts w:hint="eastAsia" w:eastAsia="微软雅黑"/>
          <w:sz w:val="22"/>
        </w:rPr>
        <w:t>江苏雷利灵巧手偏重性价比路线，适合RoboX在商业服务场景大规模部署时</w:t>
      </w:r>
      <w:r>
        <w:rPr>
          <w:rFonts w:eastAsia="微软雅黑"/>
          <w:sz w:val="22"/>
        </w:rPr>
        <w:t xml:space="preserve"> </w:t>
      </w:r>
      <w:r>
        <w:rPr>
          <w:rFonts w:hint="eastAsia" w:eastAsia="微软雅黑"/>
          <w:sz w:val="22"/>
        </w:rPr>
        <w:t>作为低成本灵巧手硬件选项。但其绳驱方案在精细操作方面可能有局限。</w:t>
      </w:r>
    </w:p>
    <w:p w14:paraId="65F4CD8A">
      <w:pPr>
        <w:pStyle w:val="3"/>
      </w:pPr>
      <w:r>
        <w:rPr>
          <w:rFonts w:eastAsia="微软雅黑"/>
          <w:sz w:val="22"/>
        </w:rPr>
        <w:t xml:space="preserve">2.5 </w:t>
      </w:r>
      <w:r>
        <w:rPr>
          <w:rFonts w:hint="eastAsia" w:eastAsia="微软雅黑"/>
          <w:sz w:val="22"/>
        </w:rPr>
        <w:t>威孚高科（000581.SZ）</w:t>
      </w:r>
    </w:p>
    <w:bookmarkEnd w:id="29"/>
    <w:p w14:paraId="5F9E9055">
      <w:pPr>
        <w:pStyle w:val="6"/>
      </w:pPr>
      <w:bookmarkStart w:id="30" w:name="基本信息-4"/>
      <w:r>
        <w:rPr>
          <w:rFonts w:hint="eastAsia" w:eastAsia="微软雅黑"/>
          <w:b/>
          <w:sz w:val="24"/>
        </w:rPr>
        <w:t>基本信息</w:t>
      </w:r>
    </w:p>
    <w:p w14:paraId="6AC84155">
      <w:pPr>
        <w:pStyle w:val="24"/>
        <w:numPr>
          <w:ilvl w:val="0"/>
          <w:numId w:val="1"/>
        </w:numPr>
      </w:pPr>
      <w:r>
        <w:rPr>
          <w:rFonts w:hint="eastAsia" w:eastAsia="微软雅黑"/>
          <w:sz w:val="22"/>
        </w:rPr>
        <w:t>全称：无锡威孚高科技集团股份有限公司</w:t>
      </w:r>
    </w:p>
    <w:p w14:paraId="55F88D19">
      <w:pPr>
        <w:pStyle w:val="24"/>
        <w:numPr>
          <w:ilvl w:val="0"/>
          <w:numId w:val="1"/>
        </w:numPr>
      </w:pPr>
      <w:r>
        <w:rPr>
          <w:rFonts w:hint="eastAsia" w:eastAsia="微软雅黑"/>
          <w:sz w:val="22"/>
        </w:rPr>
        <w:t>股票代码：000581.SZ</w:t>
      </w:r>
    </w:p>
    <w:p w14:paraId="5573878F">
      <w:pPr>
        <w:pStyle w:val="24"/>
        <w:numPr>
          <w:ilvl w:val="0"/>
          <w:numId w:val="1"/>
        </w:numPr>
      </w:pPr>
      <w:r>
        <w:rPr>
          <w:rFonts w:hint="eastAsia" w:eastAsia="微软雅黑"/>
          <w:sz w:val="22"/>
        </w:rPr>
        <w:t>总部：江苏无锡</w:t>
      </w:r>
    </w:p>
    <w:p w14:paraId="0CB9076C">
      <w:pPr>
        <w:pStyle w:val="24"/>
        <w:numPr>
          <w:ilvl w:val="0"/>
          <w:numId w:val="1"/>
        </w:numPr>
      </w:pPr>
      <w:r>
        <w:rPr>
          <w:rFonts w:hint="eastAsia" w:eastAsia="微软雅黑"/>
          <w:sz w:val="22"/>
        </w:rPr>
        <w:t>核心人物：陈学军（董事长）</w:t>
      </w:r>
    </w:p>
    <w:bookmarkEnd w:id="30"/>
    <w:p w14:paraId="26E2AD52">
      <w:pPr>
        <w:pStyle w:val="6"/>
      </w:pPr>
      <w:bookmarkStart w:id="31" w:name="原有主营业务-4"/>
      <w:r>
        <w:rPr>
          <w:rFonts w:hint="eastAsia" w:eastAsia="微软雅黑"/>
          <w:b/>
          <w:sz w:val="24"/>
        </w:rPr>
        <w:t>原有主营业务</w:t>
      </w:r>
    </w:p>
    <w:p w14:paraId="467146D4">
      <w:pPr>
        <w:pStyle w:val="23"/>
      </w:pPr>
      <w:r>
        <w:rPr>
          <w:rFonts w:hint="eastAsia" w:eastAsia="微软雅黑"/>
          <w:sz w:val="22"/>
        </w:rPr>
        <w:t>汽车柴油发动机燃油喷射系统、汽车尾气后处理系统、天然气发动机供气系统等，</w:t>
      </w:r>
      <w:r>
        <w:rPr>
          <w:rFonts w:eastAsia="微软雅黑"/>
          <w:sz w:val="22"/>
        </w:rPr>
        <w:t xml:space="preserve"> </w:t>
      </w:r>
      <w:r>
        <w:rPr>
          <w:rFonts w:hint="eastAsia" w:eastAsia="微软雅黑"/>
          <w:sz w:val="22"/>
        </w:rPr>
        <w:t>是国内汽车零部件行业龙头。</w:t>
      </w:r>
    </w:p>
    <w:bookmarkEnd w:id="31"/>
    <w:p w14:paraId="36162362">
      <w:pPr>
        <w:pStyle w:val="6"/>
      </w:pPr>
      <w:bookmarkStart w:id="32" w:name="灵巧手末端执行器布局-4"/>
      <w:r>
        <w:rPr>
          <w:rFonts w:hint="eastAsia" w:eastAsia="微软雅黑"/>
          <w:b/>
          <w:sz w:val="24"/>
        </w:rPr>
        <w:t>灵巧手/末端执行器布局</w:t>
      </w:r>
    </w:p>
    <w:p w14:paraId="0C38E74E">
      <w:pPr>
        <w:pStyle w:val="24"/>
        <w:numPr>
          <w:ilvl w:val="0"/>
          <w:numId w:val="1"/>
        </w:numPr>
      </w:pPr>
      <w:r>
        <w:rPr>
          <w:rFonts w:hint="eastAsia" w:eastAsia="微软雅黑"/>
          <w:sz w:val="22"/>
        </w:rPr>
        <w:t>积极推进具身机器人业务的规划布局</w:t>
      </w:r>
    </w:p>
    <w:p w14:paraId="4B1CF30A">
      <w:pPr>
        <w:pStyle w:val="24"/>
        <w:numPr>
          <w:ilvl w:val="0"/>
          <w:numId w:val="1"/>
        </w:numPr>
      </w:pPr>
      <w:r>
        <w:rPr>
          <w:rFonts w:hint="eastAsia" w:eastAsia="微软雅黑"/>
          <w:sz w:val="22"/>
        </w:rPr>
        <w:t>已完成灵巧手样品试制与功能测试</w:t>
      </w:r>
    </w:p>
    <w:p w14:paraId="10EFF751">
      <w:pPr>
        <w:pStyle w:val="24"/>
        <w:numPr>
          <w:ilvl w:val="0"/>
          <w:numId w:val="1"/>
        </w:numPr>
      </w:pPr>
      <w:r>
        <w:rPr>
          <w:rFonts w:hint="eastAsia" w:eastAsia="微软雅黑"/>
          <w:sz w:val="22"/>
        </w:rPr>
        <w:t>已完成谐波减速器样品试制</w:t>
      </w:r>
    </w:p>
    <w:p w14:paraId="5D764B3F">
      <w:pPr>
        <w:pStyle w:val="24"/>
        <w:numPr>
          <w:ilvl w:val="0"/>
          <w:numId w:val="1"/>
        </w:numPr>
      </w:pPr>
      <w:r>
        <w:rPr>
          <w:rFonts w:hint="eastAsia" w:eastAsia="微软雅黑"/>
          <w:sz w:val="22"/>
        </w:rPr>
        <w:t>已完成柔性压力传感器样品试制</w:t>
      </w:r>
    </w:p>
    <w:p w14:paraId="21C22DFF">
      <w:pPr>
        <w:pStyle w:val="24"/>
        <w:numPr>
          <w:ilvl w:val="0"/>
          <w:numId w:val="1"/>
        </w:numPr>
      </w:pPr>
      <w:r>
        <w:rPr>
          <w:rFonts w:hint="eastAsia" w:eastAsia="微软雅黑"/>
          <w:sz w:val="22"/>
        </w:rPr>
        <w:t>发布人形机器人”艾德”（2024年9月）</w:t>
      </w:r>
    </w:p>
    <w:p w14:paraId="3B238E77">
      <w:pPr>
        <w:pStyle w:val="24"/>
        <w:numPr>
          <w:ilvl w:val="0"/>
          <w:numId w:val="1"/>
        </w:numPr>
      </w:pPr>
      <w:r>
        <w:rPr>
          <w:rFonts w:hint="eastAsia" w:eastAsia="微软雅黑"/>
          <w:sz w:val="22"/>
        </w:rPr>
        <w:t>“打包”灵巧手方案，机器人核心部件”组装”模式</w:t>
      </w:r>
    </w:p>
    <w:bookmarkEnd w:id="32"/>
    <w:p w14:paraId="6FEA7F0A">
      <w:pPr>
        <w:pStyle w:val="6"/>
      </w:pPr>
      <w:bookmarkStart w:id="33" w:name="研发与产品-4"/>
      <w:r>
        <w:rPr>
          <w:rFonts w:hint="eastAsia" w:eastAsia="微软雅黑"/>
          <w:b/>
          <w:sz w:val="24"/>
        </w:rPr>
        <w:t>研发与产品</w:t>
      </w:r>
    </w:p>
    <w:p w14:paraId="182DDBDB">
      <w:pPr>
        <w:pStyle w:val="24"/>
        <w:numPr>
          <w:ilvl w:val="0"/>
          <w:numId w:val="1"/>
        </w:numPr>
      </w:pPr>
      <w:r>
        <w:rPr>
          <w:rFonts w:hint="eastAsia" w:eastAsia="微软雅黑"/>
          <w:sz w:val="22"/>
        </w:rPr>
        <w:t>灵巧手、谐波减速器、柔性压力传感器均已完成样品试制</w:t>
      </w:r>
    </w:p>
    <w:p w14:paraId="29E3612E">
      <w:pPr>
        <w:pStyle w:val="24"/>
        <w:numPr>
          <w:ilvl w:val="0"/>
          <w:numId w:val="1"/>
        </w:numPr>
      </w:pPr>
      <w:r>
        <w:rPr>
          <w:rFonts w:hint="eastAsia" w:eastAsia="微软雅黑"/>
          <w:sz w:val="22"/>
        </w:rPr>
        <w:t>处于早期研发阶段，尚未有量产产品</w:t>
      </w:r>
    </w:p>
    <w:p w14:paraId="2369E163">
      <w:pPr>
        <w:pStyle w:val="24"/>
        <w:numPr>
          <w:ilvl w:val="0"/>
          <w:numId w:val="1"/>
        </w:numPr>
      </w:pPr>
      <w:r>
        <w:rPr>
          <w:rFonts w:hint="eastAsia" w:eastAsia="微软雅黑"/>
          <w:sz w:val="22"/>
        </w:rPr>
        <w:t>凯龙高科（关联方）推出灵巧手智能检测设备</w:t>
      </w:r>
    </w:p>
    <w:bookmarkEnd w:id="33"/>
    <w:p w14:paraId="3DF57C23">
      <w:pPr>
        <w:pStyle w:val="6"/>
      </w:pPr>
      <w:bookmarkStart w:id="34" w:name="目标客户-4"/>
      <w:r>
        <w:rPr>
          <w:rFonts w:hint="eastAsia" w:eastAsia="微软雅黑"/>
          <w:b/>
          <w:sz w:val="24"/>
        </w:rPr>
        <w:t>目标客户</w:t>
      </w:r>
    </w:p>
    <w:p w14:paraId="3C795BB2">
      <w:pPr>
        <w:pStyle w:val="23"/>
      </w:pPr>
      <w:r>
        <w:rPr>
          <w:rFonts w:hint="eastAsia" w:eastAsia="微软雅黑"/>
          <w:sz w:val="22"/>
        </w:rPr>
        <w:t>目前处于内部研发和产品验证阶段</w:t>
      </w:r>
    </w:p>
    <w:bookmarkEnd w:id="34"/>
    <w:p w14:paraId="2947A110">
      <w:pPr>
        <w:pStyle w:val="6"/>
      </w:pPr>
      <w:bookmarkStart w:id="35" w:name="业务规划-4"/>
      <w:r>
        <w:rPr>
          <w:rFonts w:hint="eastAsia" w:eastAsia="微软雅黑"/>
          <w:b/>
          <w:sz w:val="24"/>
        </w:rPr>
        <w:t>业务规划</w:t>
      </w:r>
    </w:p>
    <w:p w14:paraId="6BBB1F44">
      <w:pPr>
        <w:pStyle w:val="23"/>
      </w:pPr>
      <w:r>
        <w:rPr>
          <w:rFonts w:hint="eastAsia" w:eastAsia="微软雅黑"/>
          <w:sz w:val="22"/>
        </w:rPr>
        <w:t>从传统汽车零部件向具身智能机器人方向转型，采取”打包”集成策略</w:t>
      </w:r>
    </w:p>
    <w:bookmarkEnd w:id="35"/>
    <w:p w14:paraId="1C3F39D7">
      <w:pPr>
        <w:pStyle w:val="6"/>
      </w:pPr>
      <w:bookmarkStart w:id="36" w:name="与robox合作契合度较低"/>
      <w:r>
        <w:rPr>
          <w:rFonts w:hint="eastAsia" w:eastAsia="微软雅黑"/>
          <w:b/>
          <w:sz w:val="24"/>
        </w:rPr>
        <w:t>与RoboX合作契合度★★☆☆☆（较低）</w:t>
      </w:r>
    </w:p>
    <w:p w14:paraId="54D9C26C">
      <w:pPr>
        <w:pStyle w:val="23"/>
      </w:pPr>
      <w:r>
        <w:rPr>
          <w:rFonts w:hint="eastAsia" w:eastAsia="微软雅黑"/>
          <w:sz w:val="22"/>
        </w:rPr>
        <w:t>威孚高科灵巧手业务处于早期阶段，产品成熟度低。作为传统汽车零部件企业</w:t>
      </w:r>
      <w:r>
        <w:rPr>
          <w:rFonts w:eastAsia="微软雅黑"/>
          <w:sz w:val="22"/>
        </w:rPr>
        <w:t xml:space="preserve"> </w:t>
      </w:r>
      <w:r>
        <w:rPr>
          <w:rFonts w:hint="eastAsia" w:eastAsia="微软雅黑"/>
          <w:sz w:val="22"/>
        </w:rPr>
        <w:t>转型进入，技术积累不足，短期内难以成为有效合作方。</w:t>
      </w:r>
    </w:p>
    <w:p w14:paraId="4DF250A6">
      <w:pPr>
        <w:pStyle w:val="3"/>
      </w:pPr>
      <w:r>
        <w:rPr>
          <w:rFonts w:eastAsia="微软雅黑"/>
          <w:sz w:val="22"/>
        </w:rPr>
        <w:t xml:space="preserve">2.6 </w:t>
      </w:r>
      <w:r>
        <w:rPr>
          <w:rFonts w:hint="eastAsia" w:eastAsia="微软雅黑"/>
          <w:sz w:val="22"/>
        </w:rPr>
        <w:t>征和工业（003033.SZ）</w:t>
      </w:r>
    </w:p>
    <w:bookmarkEnd w:id="36"/>
    <w:p w14:paraId="1B440671">
      <w:pPr>
        <w:pStyle w:val="6"/>
      </w:pPr>
      <w:bookmarkStart w:id="37" w:name="基本信息-5"/>
      <w:r>
        <w:rPr>
          <w:rFonts w:hint="eastAsia" w:eastAsia="微软雅黑"/>
          <w:b/>
          <w:sz w:val="24"/>
        </w:rPr>
        <w:t>基本信息</w:t>
      </w:r>
    </w:p>
    <w:p w14:paraId="39C0E34D">
      <w:pPr>
        <w:pStyle w:val="24"/>
        <w:numPr>
          <w:ilvl w:val="0"/>
          <w:numId w:val="1"/>
        </w:numPr>
      </w:pPr>
      <w:r>
        <w:rPr>
          <w:rFonts w:hint="eastAsia" w:eastAsia="微软雅黑"/>
          <w:sz w:val="22"/>
        </w:rPr>
        <w:t>全称：青岛征和工业股份有限公司</w:t>
      </w:r>
    </w:p>
    <w:p w14:paraId="1862FF29">
      <w:pPr>
        <w:pStyle w:val="24"/>
        <w:numPr>
          <w:ilvl w:val="0"/>
          <w:numId w:val="1"/>
        </w:numPr>
      </w:pPr>
      <w:r>
        <w:rPr>
          <w:rFonts w:hint="eastAsia" w:eastAsia="微软雅黑"/>
          <w:sz w:val="22"/>
        </w:rPr>
        <w:t>股票代码：003033.SZ</w:t>
      </w:r>
    </w:p>
    <w:p w14:paraId="4AEEE91D">
      <w:pPr>
        <w:pStyle w:val="24"/>
        <w:numPr>
          <w:ilvl w:val="0"/>
          <w:numId w:val="1"/>
        </w:numPr>
      </w:pPr>
      <w:r>
        <w:rPr>
          <w:rFonts w:hint="eastAsia" w:eastAsia="微软雅黑"/>
          <w:sz w:val="22"/>
        </w:rPr>
        <w:t>总部：山东青岛</w:t>
      </w:r>
    </w:p>
    <w:p w14:paraId="374F4825">
      <w:pPr>
        <w:pStyle w:val="24"/>
        <w:numPr>
          <w:ilvl w:val="0"/>
          <w:numId w:val="1"/>
        </w:numPr>
      </w:pPr>
      <w:r>
        <w:rPr>
          <w:rFonts w:hint="eastAsia" w:eastAsia="微软雅黑"/>
          <w:sz w:val="22"/>
        </w:rPr>
        <w:t>核心人物：王桂香（董事长）</w:t>
      </w:r>
    </w:p>
    <w:bookmarkEnd w:id="37"/>
    <w:p w14:paraId="564E0C2E">
      <w:pPr>
        <w:pStyle w:val="6"/>
      </w:pPr>
      <w:bookmarkStart w:id="38" w:name="原有主营业务-5"/>
      <w:r>
        <w:rPr>
          <w:rFonts w:hint="eastAsia" w:eastAsia="微软雅黑"/>
          <w:b/>
          <w:sz w:val="24"/>
        </w:rPr>
        <w:t>原有主营业务</w:t>
      </w:r>
    </w:p>
    <w:p w14:paraId="18D77B85">
      <w:pPr>
        <w:pStyle w:val="23"/>
      </w:pPr>
      <w:r>
        <w:rPr>
          <w:rFonts w:hint="eastAsia" w:eastAsia="微软雅黑"/>
          <w:sz w:val="22"/>
        </w:rPr>
        <w:t>链传动领域龙头，主营各类链条产品（摩托车链条、汽车链条、工业链条等），</w:t>
      </w:r>
      <w:r>
        <w:rPr>
          <w:rFonts w:eastAsia="微软雅黑"/>
          <w:sz w:val="22"/>
        </w:rPr>
        <w:t xml:space="preserve"> </w:t>
      </w:r>
      <w:r>
        <w:rPr>
          <w:rFonts w:hint="eastAsia" w:eastAsia="微软雅黑"/>
          <w:sz w:val="22"/>
        </w:rPr>
        <w:t>是国内链传动行业领军企业。</w:t>
      </w:r>
    </w:p>
    <w:bookmarkEnd w:id="38"/>
    <w:p w14:paraId="1F88D2BB">
      <w:pPr>
        <w:pStyle w:val="6"/>
      </w:pPr>
      <w:bookmarkStart w:id="39" w:name="灵巧手末端执行器布局-5"/>
      <w:r>
        <w:rPr>
          <w:rFonts w:hint="eastAsia" w:eastAsia="微软雅黑"/>
          <w:b/>
          <w:sz w:val="24"/>
        </w:rPr>
        <w:t>灵巧手/末端执行器布局</w:t>
      </w:r>
    </w:p>
    <w:p w14:paraId="6B1778CB">
      <w:pPr>
        <w:pStyle w:val="24"/>
        <w:numPr>
          <w:ilvl w:val="0"/>
          <w:numId w:val="1"/>
        </w:numPr>
      </w:pPr>
      <w:r>
        <w:rPr>
          <w:rFonts w:hint="eastAsia" w:eastAsia="微软雅黑"/>
          <w:sz w:val="22"/>
        </w:rPr>
        <w:t>创新微型滚子链传动技术切入灵巧手赛道</w:t>
      </w:r>
    </w:p>
    <w:p w14:paraId="26C01D72">
      <w:pPr>
        <w:pStyle w:val="24"/>
        <w:numPr>
          <w:ilvl w:val="0"/>
          <w:numId w:val="1"/>
        </w:numPr>
      </w:pPr>
      <w:r>
        <w:rPr>
          <w:rFonts w:hint="eastAsia" w:eastAsia="微软雅黑"/>
          <w:sz w:val="22"/>
        </w:rPr>
        <w:t>推出”臻手CHOHO</w:t>
      </w:r>
      <w:r>
        <w:rPr>
          <w:rFonts w:eastAsia="微软雅黑"/>
          <w:sz w:val="22"/>
        </w:rPr>
        <w:t xml:space="preserve"> </w:t>
      </w:r>
      <w:r>
        <w:rPr>
          <w:rFonts w:hint="eastAsia" w:eastAsia="微软雅黑"/>
          <w:sz w:val="22"/>
        </w:rPr>
        <w:t>Hand”系列灵巧手</w:t>
      </w:r>
    </w:p>
    <w:p w14:paraId="45AD5670">
      <w:pPr>
        <w:pStyle w:val="24"/>
        <w:numPr>
          <w:ilvl w:val="0"/>
          <w:numId w:val="1"/>
        </w:numPr>
      </w:pPr>
      <w:r>
        <w:rPr>
          <w:rFonts w:eastAsia="微软雅黑"/>
          <w:sz w:val="22"/>
        </w:rPr>
        <w:t xml:space="preserve">CHOHO Hand </w:t>
      </w:r>
      <w:r>
        <w:rPr>
          <w:rFonts w:hint="eastAsia" w:eastAsia="微软雅黑"/>
          <w:sz w:val="22"/>
        </w:rPr>
        <w:t>2.0产品精度达±0.10mm</w:t>
      </w:r>
    </w:p>
    <w:p w14:paraId="2FD0D4AB">
      <w:pPr>
        <w:pStyle w:val="24"/>
        <w:numPr>
          <w:ilvl w:val="0"/>
          <w:numId w:val="1"/>
        </w:numPr>
      </w:pPr>
      <w:r>
        <w:rPr>
          <w:rFonts w:hint="eastAsia" w:eastAsia="微软雅黑"/>
          <w:sz w:val="22"/>
        </w:rPr>
        <w:t>成立征和机器人子公司专攻灵巧手</w:t>
      </w:r>
    </w:p>
    <w:p w14:paraId="4660F43E">
      <w:pPr>
        <w:pStyle w:val="24"/>
        <w:numPr>
          <w:ilvl w:val="0"/>
          <w:numId w:val="1"/>
        </w:numPr>
      </w:pPr>
      <w:r>
        <w:rPr>
          <w:rFonts w:hint="eastAsia" w:eastAsia="微软雅黑"/>
          <w:sz w:val="22"/>
        </w:rPr>
        <w:t>向软硬件一体化方向延伸</w:t>
      </w:r>
    </w:p>
    <w:p w14:paraId="7D9EA5FD">
      <w:pPr>
        <w:pStyle w:val="24"/>
        <w:numPr>
          <w:ilvl w:val="0"/>
          <w:numId w:val="1"/>
        </w:numPr>
      </w:pPr>
      <w:r>
        <w:rPr>
          <w:rFonts w:hint="eastAsia" w:eastAsia="微软雅黑"/>
          <w:sz w:val="22"/>
        </w:rPr>
        <w:t>链传动技术路线区别于主流的绳驱/直驱方案</w:t>
      </w:r>
    </w:p>
    <w:bookmarkEnd w:id="39"/>
    <w:p w14:paraId="3A8665DC">
      <w:pPr>
        <w:pStyle w:val="6"/>
      </w:pPr>
      <w:bookmarkStart w:id="40" w:name="研发与产品-5"/>
      <w:r>
        <w:rPr>
          <w:rFonts w:hint="eastAsia" w:eastAsia="微软雅黑"/>
          <w:b/>
          <w:sz w:val="24"/>
        </w:rPr>
        <w:t>研发与产品</w:t>
      </w:r>
    </w:p>
    <w:p w14:paraId="18ACD7DD">
      <w:pPr>
        <w:pStyle w:val="24"/>
        <w:numPr>
          <w:ilvl w:val="0"/>
          <w:numId w:val="1"/>
        </w:numPr>
      </w:pPr>
      <w:r>
        <w:rPr>
          <w:rFonts w:eastAsia="微软雅黑"/>
          <w:sz w:val="22"/>
        </w:rPr>
        <w:t xml:space="preserve">CHOHO Hand </w:t>
      </w:r>
      <w:r>
        <w:rPr>
          <w:rFonts w:hint="eastAsia" w:eastAsia="微软雅黑"/>
          <w:sz w:val="22"/>
        </w:rPr>
        <w:t>2.0：链驱灵巧手，精度±0.10mm</w:t>
      </w:r>
    </w:p>
    <w:p w14:paraId="0B68BBB3">
      <w:pPr>
        <w:pStyle w:val="24"/>
        <w:numPr>
          <w:ilvl w:val="0"/>
          <w:numId w:val="1"/>
        </w:numPr>
      </w:pPr>
      <w:r>
        <w:rPr>
          <w:rFonts w:hint="eastAsia" w:eastAsia="微软雅黑"/>
          <w:sz w:val="22"/>
        </w:rPr>
        <w:t>微型滚子链传动为核心差异化技术</w:t>
      </w:r>
    </w:p>
    <w:p w14:paraId="4339D5C9">
      <w:pPr>
        <w:pStyle w:val="24"/>
        <w:numPr>
          <w:ilvl w:val="0"/>
          <w:numId w:val="1"/>
        </w:numPr>
      </w:pPr>
      <w:r>
        <w:rPr>
          <w:rFonts w:hint="eastAsia" w:eastAsia="微软雅黑"/>
          <w:sz w:val="22"/>
        </w:rPr>
        <w:t>定位”实用”解法，注重可靠性和性价比</w:t>
      </w:r>
    </w:p>
    <w:bookmarkEnd w:id="40"/>
    <w:p w14:paraId="2E706A84">
      <w:pPr>
        <w:pStyle w:val="6"/>
      </w:pPr>
      <w:bookmarkStart w:id="41" w:name="目标客户-5"/>
      <w:r>
        <w:rPr>
          <w:rFonts w:hint="eastAsia" w:eastAsia="微软雅黑"/>
          <w:b/>
          <w:sz w:val="24"/>
        </w:rPr>
        <w:t>目标客户</w:t>
      </w:r>
    </w:p>
    <w:p w14:paraId="39674471">
      <w:pPr>
        <w:pStyle w:val="23"/>
      </w:pPr>
      <w:r>
        <w:rPr>
          <w:rFonts w:hint="eastAsia" w:eastAsia="微软雅黑"/>
          <w:sz w:val="22"/>
        </w:rPr>
        <w:t>工业制造领域机器人厂商</w:t>
      </w:r>
    </w:p>
    <w:bookmarkEnd w:id="41"/>
    <w:p w14:paraId="6EDEB362">
      <w:pPr>
        <w:pStyle w:val="6"/>
      </w:pPr>
      <w:bookmarkStart w:id="42" w:name="业务规划-5"/>
      <w:r>
        <w:rPr>
          <w:rFonts w:hint="eastAsia" w:eastAsia="微软雅黑"/>
          <w:b/>
          <w:sz w:val="24"/>
        </w:rPr>
        <w:t>业务规划</w:t>
      </w:r>
    </w:p>
    <w:p w14:paraId="616974A4">
      <w:pPr>
        <w:pStyle w:val="23"/>
      </w:pPr>
      <w:r>
        <w:rPr>
          <w:rFonts w:hint="eastAsia" w:eastAsia="微软雅黑"/>
          <w:sz w:val="22"/>
        </w:rPr>
        <w:t>以链传动技术为差异化优势切入灵巧手赛道，从零部件向整机方案延伸</w:t>
      </w:r>
    </w:p>
    <w:bookmarkEnd w:id="42"/>
    <w:p w14:paraId="6BC1B586">
      <w:pPr>
        <w:pStyle w:val="6"/>
      </w:pPr>
      <w:bookmarkStart w:id="43" w:name="与robox合作契合度中等-2"/>
      <w:r>
        <w:rPr>
          <w:rFonts w:hint="eastAsia" w:eastAsia="微软雅黑"/>
          <w:b/>
          <w:sz w:val="24"/>
        </w:rPr>
        <w:t>与RoboX合作契合度★★★☆☆（中等）</w:t>
      </w:r>
    </w:p>
    <w:p w14:paraId="7E242B07">
      <w:pPr>
        <w:pStyle w:val="23"/>
      </w:pPr>
      <w:r>
        <w:rPr>
          <w:rFonts w:hint="eastAsia" w:eastAsia="微软雅黑"/>
          <w:sz w:val="22"/>
        </w:rPr>
        <w:t>征和的链驱路线是独特技术路径，可靠性和精度有优势。</w:t>
      </w:r>
      <w:r>
        <w:rPr>
          <w:rFonts w:eastAsia="微软雅黑"/>
          <w:sz w:val="22"/>
        </w:rPr>
        <w:t xml:space="preserve"> </w:t>
      </w:r>
      <w:r>
        <w:rPr>
          <w:rFonts w:hint="eastAsia" w:eastAsia="微软雅黑"/>
          <w:sz w:val="22"/>
        </w:rPr>
        <w:t>可作为RoboX在工业制造场景的灵巧手硬件选项之一。</w:t>
      </w:r>
    </w:p>
    <w:p w14:paraId="54EAB2E7">
      <w:pPr>
        <w:pStyle w:val="3"/>
      </w:pPr>
      <w:r>
        <w:rPr>
          <w:rFonts w:eastAsia="微软雅黑"/>
          <w:sz w:val="22"/>
        </w:rPr>
        <w:t xml:space="preserve">2.7 </w:t>
      </w:r>
      <w:r>
        <w:rPr>
          <w:rFonts w:hint="eastAsia" w:eastAsia="微软雅黑"/>
          <w:sz w:val="22"/>
        </w:rPr>
        <w:t>伟创电气（688698.SH）</w:t>
      </w:r>
    </w:p>
    <w:bookmarkEnd w:id="43"/>
    <w:p w14:paraId="16FF57E0">
      <w:pPr>
        <w:pStyle w:val="6"/>
      </w:pPr>
      <w:bookmarkStart w:id="44" w:name="基本信息-6"/>
      <w:r>
        <w:rPr>
          <w:rFonts w:hint="eastAsia" w:eastAsia="微软雅黑"/>
          <w:b/>
          <w:sz w:val="24"/>
        </w:rPr>
        <w:t>基本信息</w:t>
      </w:r>
    </w:p>
    <w:p w14:paraId="4A30494B">
      <w:pPr>
        <w:pStyle w:val="24"/>
        <w:numPr>
          <w:ilvl w:val="0"/>
          <w:numId w:val="1"/>
        </w:numPr>
      </w:pPr>
      <w:r>
        <w:rPr>
          <w:rFonts w:hint="eastAsia" w:eastAsia="微软雅黑"/>
          <w:sz w:val="22"/>
        </w:rPr>
        <w:t>全称：深圳市伟创电气股份有限公司</w:t>
      </w:r>
    </w:p>
    <w:p w14:paraId="41695C3D">
      <w:pPr>
        <w:pStyle w:val="24"/>
        <w:numPr>
          <w:ilvl w:val="0"/>
          <w:numId w:val="1"/>
        </w:numPr>
      </w:pPr>
      <w:r>
        <w:rPr>
          <w:rFonts w:hint="eastAsia" w:eastAsia="微软雅黑"/>
          <w:sz w:val="22"/>
        </w:rPr>
        <w:t>股票代码：688698.SH</w:t>
      </w:r>
    </w:p>
    <w:p w14:paraId="04171443">
      <w:pPr>
        <w:pStyle w:val="24"/>
        <w:numPr>
          <w:ilvl w:val="0"/>
          <w:numId w:val="1"/>
        </w:numPr>
      </w:pPr>
      <w:r>
        <w:rPr>
          <w:rFonts w:hint="eastAsia" w:eastAsia="微软雅黑"/>
          <w:sz w:val="22"/>
        </w:rPr>
        <w:t>总部：深圳</w:t>
      </w:r>
    </w:p>
    <w:p w14:paraId="4A3F81CA">
      <w:pPr>
        <w:pStyle w:val="24"/>
        <w:numPr>
          <w:ilvl w:val="0"/>
          <w:numId w:val="1"/>
        </w:numPr>
      </w:pPr>
      <w:r>
        <w:rPr>
          <w:rFonts w:hint="eastAsia" w:eastAsia="微软雅黑"/>
          <w:sz w:val="22"/>
        </w:rPr>
        <w:t>核心人物：胡智勇（董事长）</w:t>
      </w:r>
    </w:p>
    <w:bookmarkEnd w:id="44"/>
    <w:p w14:paraId="51ACA954">
      <w:pPr>
        <w:pStyle w:val="6"/>
      </w:pPr>
      <w:bookmarkStart w:id="45" w:name="原有主营业务-6"/>
      <w:r>
        <w:rPr>
          <w:rFonts w:hint="eastAsia" w:eastAsia="微软雅黑"/>
          <w:b/>
          <w:sz w:val="24"/>
        </w:rPr>
        <w:t>原有主营业务</w:t>
      </w:r>
    </w:p>
    <w:p w14:paraId="67F08846">
      <w:pPr>
        <w:pStyle w:val="23"/>
      </w:pPr>
      <w:r>
        <w:rPr>
          <w:rFonts w:hint="eastAsia" w:eastAsia="微软雅黑"/>
          <w:sz w:val="22"/>
        </w:rPr>
        <w:t>变频器、伺服系统、PLC等工业自动化核心控制产品，</w:t>
      </w:r>
      <w:r>
        <w:rPr>
          <w:rFonts w:eastAsia="微软雅黑"/>
          <w:sz w:val="22"/>
        </w:rPr>
        <w:t xml:space="preserve"> </w:t>
      </w:r>
      <w:r>
        <w:rPr>
          <w:rFonts w:hint="eastAsia" w:eastAsia="微软雅黑"/>
          <w:sz w:val="22"/>
        </w:rPr>
        <w:t>是国内工控领域重要参与者。</w:t>
      </w:r>
    </w:p>
    <w:bookmarkEnd w:id="45"/>
    <w:p w14:paraId="191CB1F0">
      <w:pPr>
        <w:pStyle w:val="6"/>
      </w:pPr>
      <w:bookmarkStart w:id="46" w:name="灵巧手末端执行器布局-6"/>
      <w:r>
        <w:rPr>
          <w:rFonts w:hint="eastAsia" w:eastAsia="微软雅黑"/>
          <w:b/>
          <w:sz w:val="24"/>
        </w:rPr>
        <w:t>灵巧手/末端执行器布局</w:t>
      </w:r>
    </w:p>
    <w:p w14:paraId="6BC091FE">
      <w:pPr>
        <w:pStyle w:val="24"/>
        <w:numPr>
          <w:ilvl w:val="0"/>
          <w:numId w:val="1"/>
        </w:numPr>
      </w:pPr>
      <w:r>
        <w:rPr>
          <w:rFonts w:hint="eastAsia" w:eastAsia="微软雅黑"/>
          <w:sz w:val="22"/>
        </w:rPr>
        <w:t>联合发布6自由度腱绳灵巧手</w:t>
      </w:r>
    </w:p>
    <w:p w14:paraId="6A8B2EA7">
      <w:pPr>
        <w:pStyle w:val="24"/>
        <w:numPr>
          <w:ilvl w:val="0"/>
          <w:numId w:val="1"/>
        </w:numPr>
      </w:pPr>
      <w:r>
        <w:rPr>
          <w:rFonts w:hint="eastAsia" w:eastAsia="微软雅黑"/>
          <w:sz w:val="22"/>
        </w:rPr>
        <w:t>全面布局具身智能产业链</w:t>
      </w:r>
    </w:p>
    <w:p w14:paraId="03C9E1CB">
      <w:pPr>
        <w:pStyle w:val="24"/>
        <w:numPr>
          <w:ilvl w:val="0"/>
          <w:numId w:val="1"/>
        </w:numPr>
      </w:pPr>
      <w:r>
        <w:rPr>
          <w:rFonts w:hint="eastAsia" w:eastAsia="微软雅黑"/>
          <w:sz w:val="22"/>
        </w:rPr>
        <w:t>研发强度11.18%</w:t>
      </w:r>
    </w:p>
    <w:p w14:paraId="4A6CC78D">
      <w:pPr>
        <w:pStyle w:val="24"/>
        <w:numPr>
          <w:ilvl w:val="0"/>
          <w:numId w:val="1"/>
        </w:numPr>
      </w:pPr>
      <w:r>
        <w:rPr>
          <w:rFonts w:hint="eastAsia" w:eastAsia="微软雅黑"/>
          <w:sz w:val="22"/>
        </w:rPr>
        <w:t>深化头部企业合作</w:t>
      </w:r>
    </w:p>
    <w:bookmarkEnd w:id="46"/>
    <w:p w14:paraId="0EA7F0FD">
      <w:pPr>
        <w:pStyle w:val="6"/>
      </w:pPr>
      <w:bookmarkStart w:id="47" w:name="研发与产品-6"/>
      <w:r>
        <w:rPr>
          <w:rFonts w:hint="eastAsia" w:eastAsia="微软雅黑"/>
          <w:b/>
          <w:sz w:val="24"/>
        </w:rPr>
        <w:t>研发与产品</w:t>
      </w:r>
    </w:p>
    <w:p w14:paraId="2FD1ACFD">
      <w:pPr>
        <w:pStyle w:val="24"/>
        <w:numPr>
          <w:ilvl w:val="0"/>
          <w:numId w:val="1"/>
        </w:numPr>
      </w:pPr>
      <w:r>
        <w:rPr>
          <w:rFonts w:hint="eastAsia" w:eastAsia="微软雅黑"/>
          <w:sz w:val="22"/>
        </w:rPr>
        <w:t>6自由度腱绳灵巧手（联合研发）</w:t>
      </w:r>
    </w:p>
    <w:p w14:paraId="1F935889">
      <w:pPr>
        <w:pStyle w:val="24"/>
        <w:numPr>
          <w:ilvl w:val="0"/>
          <w:numId w:val="1"/>
        </w:numPr>
      </w:pPr>
      <w:r>
        <w:rPr>
          <w:rFonts w:hint="eastAsia" w:eastAsia="微软雅黑"/>
          <w:sz w:val="22"/>
        </w:rPr>
        <w:t>将工控技术应用于灵巧手控制系统</w:t>
      </w:r>
    </w:p>
    <w:p w14:paraId="10848D51">
      <w:pPr>
        <w:pStyle w:val="24"/>
        <w:numPr>
          <w:ilvl w:val="0"/>
          <w:numId w:val="1"/>
        </w:numPr>
      </w:pPr>
      <w:r>
        <w:rPr>
          <w:rFonts w:hint="eastAsia" w:eastAsia="微软雅黑"/>
          <w:sz w:val="22"/>
        </w:rPr>
        <w:t>处于研发推进阶段</w:t>
      </w:r>
    </w:p>
    <w:bookmarkEnd w:id="47"/>
    <w:p w14:paraId="7B793470">
      <w:pPr>
        <w:pStyle w:val="6"/>
      </w:pPr>
      <w:bookmarkStart w:id="48" w:name="目标客户-6"/>
      <w:r>
        <w:rPr>
          <w:rFonts w:hint="eastAsia" w:eastAsia="微软雅黑"/>
          <w:b/>
          <w:sz w:val="24"/>
        </w:rPr>
        <w:t>目标客户</w:t>
      </w:r>
    </w:p>
    <w:p w14:paraId="2367FD4D">
      <w:pPr>
        <w:pStyle w:val="23"/>
      </w:pPr>
      <w:r>
        <w:rPr>
          <w:rFonts w:hint="eastAsia" w:eastAsia="微软雅黑"/>
          <w:sz w:val="22"/>
        </w:rPr>
        <w:t>人形机器人整机厂商</w:t>
      </w:r>
    </w:p>
    <w:bookmarkEnd w:id="48"/>
    <w:p w14:paraId="3C410720">
      <w:pPr>
        <w:pStyle w:val="6"/>
      </w:pPr>
      <w:bookmarkStart w:id="49" w:name="业务规划-6"/>
      <w:r>
        <w:rPr>
          <w:rFonts w:hint="eastAsia" w:eastAsia="微软雅黑"/>
          <w:b/>
          <w:sz w:val="24"/>
        </w:rPr>
        <w:t>业务规划</w:t>
      </w:r>
    </w:p>
    <w:p w14:paraId="10627C24">
      <w:pPr>
        <w:pStyle w:val="23"/>
      </w:pPr>
      <w:r>
        <w:rPr>
          <w:rFonts w:hint="eastAsia" w:eastAsia="微软雅黑"/>
          <w:sz w:val="22"/>
        </w:rPr>
        <w:t>从工控核心部件供应商向具身智能方向延伸</w:t>
      </w:r>
    </w:p>
    <w:bookmarkEnd w:id="49"/>
    <w:p w14:paraId="123D2BAB">
      <w:pPr>
        <w:pStyle w:val="6"/>
      </w:pPr>
      <w:bookmarkStart w:id="50" w:name="与robox合作契合度中等-3"/>
      <w:r>
        <w:rPr>
          <w:rFonts w:hint="eastAsia" w:eastAsia="微软雅黑"/>
          <w:b/>
          <w:sz w:val="24"/>
        </w:rPr>
        <w:t>与RoboX合作契合度★★★☆☆（中等）</w:t>
      </w:r>
    </w:p>
    <w:p w14:paraId="388250DB">
      <w:pPr>
        <w:pStyle w:val="23"/>
      </w:pPr>
      <w:r>
        <w:rPr>
          <w:rFonts w:hint="eastAsia" w:eastAsia="微软雅黑"/>
          <w:sz w:val="22"/>
        </w:rPr>
        <w:t>伟创在控制算法方面有积累，可与RoboX在手眼脑协同系统方面进行技术合作。</w:t>
      </w:r>
    </w:p>
    <w:p w14:paraId="78B60DF7">
      <w:pPr>
        <w:pStyle w:val="3"/>
      </w:pPr>
      <w:r>
        <w:rPr>
          <w:rFonts w:eastAsia="微软雅黑"/>
          <w:sz w:val="22"/>
        </w:rPr>
        <w:t xml:space="preserve">2.8 </w:t>
      </w:r>
      <w:r>
        <w:rPr>
          <w:rFonts w:hint="eastAsia" w:eastAsia="微软雅黑"/>
          <w:sz w:val="22"/>
        </w:rPr>
        <w:t>拓邦股份（002139.SZ）</w:t>
      </w:r>
    </w:p>
    <w:bookmarkEnd w:id="50"/>
    <w:p w14:paraId="13AE0CF2">
      <w:pPr>
        <w:pStyle w:val="6"/>
      </w:pPr>
      <w:bookmarkStart w:id="51" w:name="基本信息-7"/>
      <w:r>
        <w:rPr>
          <w:rFonts w:hint="eastAsia" w:eastAsia="微软雅黑"/>
          <w:b/>
          <w:sz w:val="24"/>
        </w:rPr>
        <w:t>基本信息</w:t>
      </w:r>
    </w:p>
    <w:p w14:paraId="5B20209D">
      <w:pPr>
        <w:pStyle w:val="24"/>
        <w:numPr>
          <w:ilvl w:val="0"/>
          <w:numId w:val="1"/>
        </w:numPr>
      </w:pPr>
      <w:r>
        <w:rPr>
          <w:rFonts w:hint="eastAsia" w:eastAsia="微软雅黑"/>
          <w:sz w:val="22"/>
        </w:rPr>
        <w:t>全称：深圳拓邦股份有限公司</w:t>
      </w:r>
    </w:p>
    <w:p w14:paraId="67567275">
      <w:pPr>
        <w:pStyle w:val="24"/>
        <w:numPr>
          <w:ilvl w:val="0"/>
          <w:numId w:val="1"/>
        </w:numPr>
      </w:pPr>
      <w:r>
        <w:rPr>
          <w:rFonts w:hint="eastAsia" w:eastAsia="微软雅黑"/>
          <w:sz w:val="22"/>
        </w:rPr>
        <w:t>股票代码：002139.SZ</w:t>
      </w:r>
    </w:p>
    <w:p w14:paraId="0B19DE5B">
      <w:pPr>
        <w:pStyle w:val="24"/>
        <w:numPr>
          <w:ilvl w:val="0"/>
          <w:numId w:val="1"/>
        </w:numPr>
      </w:pPr>
      <w:r>
        <w:rPr>
          <w:rFonts w:hint="eastAsia" w:eastAsia="微软雅黑"/>
          <w:sz w:val="22"/>
        </w:rPr>
        <w:t>总部：深圳</w:t>
      </w:r>
    </w:p>
    <w:p w14:paraId="32025044">
      <w:pPr>
        <w:pStyle w:val="24"/>
        <w:numPr>
          <w:ilvl w:val="0"/>
          <w:numId w:val="1"/>
        </w:numPr>
      </w:pPr>
      <w:r>
        <w:rPr>
          <w:rFonts w:hint="eastAsia" w:eastAsia="微软雅黑"/>
          <w:sz w:val="22"/>
        </w:rPr>
        <w:t>核心人物：武永田（董事长）</w:t>
      </w:r>
    </w:p>
    <w:bookmarkEnd w:id="51"/>
    <w:p w14:paraId="28E4F3F3">
      <w:pPr>
        <w:pStyle w:val="6"/>
      </w:pPr>
      <w:bookmarkStart w:id="52" w:name="原有主营业务-7"/>
      <w:r>
        <w:rPr>
          <w:rFonts w:hint="eastAsia" w:eastAsia="微软雅黑"/>
          <w:b/>
          <w:sz w:val="24"/>
        </w:rPr>
        <w:t>原有主营业务</w:t>
      </w:r>
    </w:p>
    <w:p w14:paraId="30CC6448">
      <w:pPr>
        <w:pStyle w:val="23"/>
      </w:pPr>
      <w:r>
        <w:rPr>
          <w:rFonts w:hint="eastAsia" w:eastAsia="微软雅黑"/>
          <w:sz w:val="22"/>
        </w:rPr>
        <w:t>智能控制器龙头，主营家电、电动工具、新能源等领域的智能控制方案及产品。</w:t>
      </w:r>
      <w:r>
        <w:rPr>
          <w:rFonts w:eastAsia="微软雅黑"/>
          <w:sz w:val="22"/>
        </w:rPr>
        <w:t xml:space="preserve"> </w:t>
      </w:r>
      <w:r>
        <w:rPr>
          <w:rFonts w:hint="eastAsia" w:eastAsia="微软雅黑"/>
          <w:sz w:val="22"/>
        </w:rPr>
        <w:t>研发费用6.91亿元，技术实力雄厚。</w:t>
      </w:r>
    </w:p>
    <w:bookmarkEnd w:id="52"/>
    <w:p w14:paraId="2A56D412">
      <w:pPr>
        <w:pStyle w:val="6"/>
      </w:pPr>
      <w:bookmarkStart w:id="53" w:name="灵巧手末端执行器布局-7"/>
      <w:r>
        <w:rPr>
          <w:rFonts w:hint="eastAsia" w:eastAsia="微软雅黑"/>
          <w:b/>
          <w:sz w:val="24"/>
        </w:rPr>
        <w:t>灵巧手/末端执行器布局</w:t>
      </w:r>
    </w:p>
    <w:p w14:paraId="4C9B318A">
      <w:pPr>
        <w:pStyle w:val="24"/>
        <w:numPr>
          <w:ilvl w:val="0"/>
          <w:numId w:val="1"/>
        </w:numPr>
      </w:pPr>
      <w:r>
        <w:rPr>
          <w:rFonts w:hint="eastAsia" w:eastAsia="微软雅黑"/>
          <w:sz w:val="22"/>
        </w:rPr>
        <w:t>布局空心杯电机驱动部件</w:t>
      </w:r>
    </w:p>
    <w:p w14:paraId="4A415651">
      <w:pPr>
        <w:pStyle w:val="24"/>
        <w:numPr>
          <w:ilvl w:val="0"/>
          <w:numId w:val="1"/>
        </w:numPr>
      </w:pPr>
      <w:r>
        <w:rPr>
          <w:rFonts w:hint="eastAsia" w:eastAsia="微软雅黑"/>
          <w:sz w:val="22"/>
        </w:rPr>
        <w:t>空心杯电机已送样10余家客户，获得小批量订单</w:t>
      </w:r>
    </w:p>
    <w:p w14:paraId="137B8E4A">
      <w:pPr>
        <w:pStyle w:val="24"/>
        <w:numPr>
          <w:ilvl w:val="0"/>
          <w:numId w:val="1"/>
        </w:numPr>
      </w:pPr>
      <w:r>
        <w:rPr>
          <w:rFonts w:hint="eastAsia" w:eastAsia="微软雅黑"/>
          <w:sz w:val="22"/>
        </w:rPr>
        <w:t>确认供货优必选（空心杯电机+执行器组件）</w:t>
      </w:r>
    </w:p>
    <w:p w14:paraId="3A6254BA">
      <w:pPr>
        <w:pStyle w:val="24"/>
        <w:numPr>
          <w:ilvl w:val="0"/>
          <w:numId w:val="1"/>
        </w:numPr>
      </w:pPr>
      <w:r>
        <w:rPr>
          <w:rFonts w:hint="eastAsia" w:eastAsia="微软雅黑"/>
          <w:sz w:val="22"/>
        </w:rPr>
        <w:t>牵手十余家人形机器人企业</w:t>
      </w:r>
    </w:p>
    <w:p w14:paraId="598B55FE">
      <w:pPr>
        <w:pStyle w:val="24"/>
        <w:numPr>
          <w:ilvl w:val="0"/>
          <w:numId w:val="1"/>
        </w:numPr>
      </w:pPr>
      <w:r>
        <w:rPr>
          <w:rFonts w:hint="eastAsia" w:eastAsia="微软雅黑"/>
          <w:sz w:val="22"/>
        </w:rPr>
        <w:t>从”卖电机”到”造整手”全面卡位</w:t>
      </w:r>
    </w:p>
    <w:p w14:paraId="0FA49538">
      <w:pPr>
        <w:pStyle w:val="24"/>
        <w:numPr>
          <w:ilvl w:val="0"/>
          <w:numId w:val="1"/>
        </w:numPr>
      </w:pPr>
      <w:r>
        <w:rPr>
          <w:rFonts w:hint="eastAsia" w:eastAsia="微软雅黑"/>
          <w:sz w:val="22"/>
        </w:rPr>
        <w:t>车规级制造能力卡位灵巧手</w:t>
      </w:r>
    </w:p>
    <w:bookmarkEnd w:id="53"/>
    <w:p w14:paraId="20D5030A">
      <w:pPr>
        <w:pStyle w:val="6"/>
      </w:pPr>
      <w:bookmarkStart w:id="54" w:name="研发与产品-7"/>
      <w:r>
        <w:rPr>
          <w:rFonts w:hint="eastAsia" w:eastAsia="微软雅黑"/>
          <w:b/>
          <w:sz w:val="24"/>
        </w:rPr>
        <w:t>研发与产品</w:t>
      </w:r>
    </w:p>
    <w:p w14:paraId="73E83D8B">
      <w:pPr>
        <w:pStyle w:val="24"/>
        <w:numPr>
          <w:ilvl w:val="0"/>
          <w:numId w:val="1"/>
        </w:numPr>
      </w:pPr>
      <w:r>
        <w:rPr>
          <w:rFonts w:hint="eastAsia" w:eastAsia="微软雅黑"/>
          <w:sz w:val="22"/>
        </w:rPr>
        <w:t>空心杯电机总成（适配灵巧手需求）</w:t>
      </w:r>
    </w:p>
    <w:p w14:paraId="4E10DC0A">
      <w:pPr>
        <w:pStyle w:val="24"/>
        <w:numPr>
          <w:ilvl w:val="0"/>
          <w:numId w:val="1"/>
        </w:numPr>
      </w:pPr>
      <w:r>
        <w:rPr>
          <w:rFonts w:hint="eastAsia" w:eastAsia="微软雅黑"/>
          <w:sz w:val="22"/>
        </w:rPr>
        <w:t>执行器组件（已供货优必选）</w:t>
      </w:r>
    </w:p>
    <w:p w14:paraId="63AC83E2">
      <w:pPr>
        <w:pStyle w:val="24"/>
        <w:numPr>
          <w:ilvl w:val="0"/>
          <w:numId w:val="1"/>
        </w:numPr>
      </w:pPr>
      <w:r>
        <w:rPr>
          <w:rFonts w:hint="eastAsia" w:eastAsia="微软雅黑"/>
          <w:sz w:val="22"/>
        </w:rPr>
        <w:t>车规级制造标准确保品质</w:t>
      </w:r>
    </w:p>
    <w:bookmarkEnd w:id="54"/>
    <w:p w14:paraId="3C2880A1">
      <w:pPr>
        <w:pStyle w:val="6"/>
      </w:pPr>
      <w:bookmarkStart w:id="55" w:name="目标客户-7"/>
      <w:r>
        <w:rPr>
          <w:rFonts w:hint="eastAsia" w:eastAsia="微软雅黑"/>
          <w:b/>
          <w:sz w:val="24"/>
        </w:rPr>
        <w:t>目标客户</w:t>
      </w:r>
    </w:p>
    <w:p w14:paraId="5293485E">
      <w:pPr>
        <w:pStyle w:val="23"/>
      </w:pPr>
      <w:r>
        <w:rPr>
          <w:rFonts w:hint="eastAsia" w:eastAsia="微软雅黑"/>
          <w:sz w:val="22"/>
        </w:rPr>
        <w:t>优必选（已供货）、十余家人形机器人企业（送样/小批量阶段）</w:t>
      </w:r>
    </w:p>
    <w:bookmarkEnd w:id="55"/>
    <w:p w14:paraId="22D317A9">
      <w:pPr>
        <w:pStyle w:val="6"/>
      </w:pPr>
      <w:bookmarkStart w:id="56" w:name="业务规划-7"/>
      <w:r>
        <w:rPr>
          <w:rFonts w:hint="eastAsia" w:eastAsia="微软雅黑"/>
          <w:b/>
          <w:sz w:val="24"/>
        </w:rPr>
        <w:t>业务规划</w:t>
      </w:r>
    </w:p>
    <w:p w14:paraId="7D799AC3">
      <w:pPr>
        <w:pStyle w:val="23"/>
      </w:pPr>
      <w:r>
        <w:rPr>
          <w:rFonts w:hint="eastAsia" w:eastAsia="微软雅黑"/>
          <w:sz w:val="22"/>
        </w:rPr>
        <w:t>以空心杯电机为切入点，逐步向灵巧手整机方案延伸</w:t>
      </w:r>
    </w:p>
    <w:bookmarkEnd w:id="56"/>
    <w:p w14:paraId="157D1DEE">
      <w:pPr>
        <w:pStyle w:val="6"/>
      </w:pPr>
      <w:bookmarkStart w:id="57" w:name="与robox合作契合度中等-4"/>
      <w:r>
        <w:rPr>
          <w:rFonts w:hint="eastAsia" w:eastAsia="微软雅黑"/>
          <w:b/>
          <w:sz w:val="24"/>
        </w:rPr>
        <w:t>与RoboX合作契合度★★★☆☆（中等）</w:t>
      </w:r>
    </w:p>
    <w:p w14:paraId="19BC4A68">
      <w:pPr>
        <w:pStyle w:val="23"/>
      </w:pPr>
      <w:r>
        <w:rPr>
          <w:rFonts w:hint="eastAsia" w:eastAsia="微软雅黑"/>
          <w:sz w:val="22"/>
        </w:rPr>
        <w:t>拓邦可作为灵巧手电机供应链参与者，为RoboX采购的灵巧手提供核心电机部件。</w:t>
      </w:r>
    </w:p>
    <w:p w14:paraId="46A708FC">
      <w:pPr>
        <w:pStyle w:val="3"/>
      </w:pPr>
      <w:r>
        <w:rPr>
          <w:rFonts w:eastAsia="微软雅黑"/>
          <w:sz w:val="22"/>
        </w:rPr>
        <w:t xml:space="preserve">2.9 </w:t>
      </w:r>
      <w:r>
        <w:rPr>
          <w:rFonts w:hint="eastAsia" w:eastAsia="微软雅黑"/>
          <w:sz w:val="22"/>
        </w:rPr>
        <w:t>绿的谐波（688017.SH）</w:t>
      </w:r>
    </w:p>
    <w:bookmarkEnd w:id="57"/>
    <w:p w14:paraId="1860321C">
      <w:pPr>
        <w:pStyle w:val="6"/>
      </w:pPr>
      <w:bookmarkStart w:id="58" w:name="基本信息-8"/>
      <w:r>
        <w:rPr>
          <w:rFonts w:hint="eastAsia" w:eastAsia="微软雅黑"/>
          <w:b/>
          <w:sz w:val="24"/>
        </w:rPr>
        <w:t>基本信息</w:t>
      </w:r>
    </w:p>
    <w:p w14:paraId="45D88F14">
      <w:pPr>
        <w:pStyle w:val="24"/>
        <w:numPr>
          <w:ilvl w:val="0"/>
          <w:numId w:val="1"/>
        </w:numPr>
      </w:pPr>
      <w:r>
        <w:rPr>
          <w:rFonts w:hint="eastAsia" w:eastAsia="微软雅黑"/>
          <w:sz w:val="22"/>
        </w:rPr>
        <w:t>全称：苏州绿的谐波传动科技股份有限公司</w:t>
      </w:r>
    </w:p>
    <w:p w14:paraId="6B368E3A">
      <w:pPr>
        <w:pStyle w:val="24"/>
        <w:numPr>
          <w:ilvl w:val="0"/>
          <w:numId w:val="1"/>
        </w:numPr>
      </w:pPr>
      <w:r>
        <w:rPr>
          <w:rFonts w:hint="eastAsia" w:eastAsia="微软雅黑"/>
          <w:sz w:val="22"/>
        </w:rPr>
        <w:t>股票代码：688017.SH</w:t>
      </w:r>
    </w:p>
    <w:p w14:paraId="5E6B4C24">
      <w:pPr>
        <w:pStyle w:val="24"/>
        <w:numPr>
          <w:ilvl w:val="0"/>
          <w:numId w:val="1"/>
        </w:numPr>
      </w:pPr>
      <w:r>
        <w:rPr>
          <w:rFonts w:hint="eastAsia" w:eastAsia="微软雅黑"/>
          <w:sz w:val="22"/>
        </w:rPr>
        <w:t>总部：江苏苏州</w:t>
      </w:r>
    </w:p>
    <w:p w14:paraId="15E392B6">
      <w:pPr>
        <w:pStyle w:val="24"/>
        <w:numPr>
          <w:ilvl w:val="0"/>
          <w:numId w:val="1"/>
        </w:numPr>
      </w:pPr>
      <w:r>
        <w:rPr>
          <w:rFonts w:hint="eastAsia" w:eastAsia="微软雅黑"/>
          <w:sz w:val="22"/>
        </w:rPr>
        <w:t>核心人物：左昱昊（董事长/创始人）</w:t>
      </w:r>
    </w:p>
    <w:bookmarkEnd w:id="58"/>
    <w:p w14:paraId="0712E765">
      <w:pPr>
        <w:pStyle w:val="6"/>
      </w:pPr>
      <w:bookmarkStart w:id="59" w:name="原有主营业务-8"/>
      <w:r>
        <w:rPr>
          <w:rFonts w:hint="eastAsia" w:eastAsia="微软雅黑"/>
          <w:b/>
          <w:sz w:val="24"/>
        </w:rPr>
        <w:t>原有主营业务</w:t>
      </w:r>
    </w:p>
    <w:p w14:paraId="746A0B15">
      <w:pPr>
        <w:pStyle w:val="23"/>
      </w:pPr>
      <w:r>
        <w:rPr>
          <w:rFonts w:hint="eastAsia" w:eastAsia="微软雅黑"/>
          <w:sz w:val="22"/>
        </w:rPr>
        <w:t>谐波减速器龙头，是国内率先打破国际垄断的谐波减速器企业。</w:t>
      </w:r>
      <w:r>
        <w:rPr>
          <w:rFonts w:eastAsia="微软雅黑"/>
          <w:sz w:val="22"/>
        </w:rPr>
        <w:t xml:space="preserve"> </w:t>
      </w:r>
      <w:r>
        <w:rPr>
          <w:rFonts w:hint="eastAsia" w:eastAsia="微软雅黑"/>
          <w:sz w:val="22"/>
        </w:rPr>
        <w:t>产品广泛应用于工业机器人、协作机器人、航空航天等领域。</w:t>
      </w:r>
    </w:p>
    <w:bookmarkEnd w:id="59"/>
    <w:p w14:paraId="1956DBB9">
      <w:pPr>
        <w:pStyle w:val="6"/>
      </w:pPr>
      <w:bookmarkStart w:id="60" w:name="灵巧手末端执行器布局-8"/>
      <w:r>
        <w:rPr>
          <w:rFonts w:hint="eastAsia" w:eastAsia="微软雅黑"/>
          <w:b/>
          <w:sz w:val="24"/>
        </w:rPr>
        <w:t>灵巧手/末端执行器布局</w:t>
      </w:r>
    </w:p>
    <w:p w14:paraId="7B5BC878">
      <w:pPr>
        <w:pStyle w:val="24"/>
        <w:numPr>
          <w:ilvl w:val="0"/>
          <w:numId w:val="1"/>
        </w:numPr>
      </w:pPr>
      <w:r>
        <w:rPr>
          <w:rFonts w:hint="eastAsia" w:eastAsia="微软雅黑"/>
          <w:sz w:val="22"/>
        </w:rPr>
        <w:t>推出”灵驱微擎”系统：集成空心杯电机、减速箱、编码器等一体化驱动单元</w:t>
      </w:r>
    </w:p>
    <w:p w14:paraId="5BF19B56">
      <w:pPr>
        <w:pStyle w:val="24"/>
        <w:numPr>
          <w:ilvl w:val="0"/>
          <w:numId w:val="1"/>
        </w:numPr>
      </w:pPr>
      <w:r>
        <w:rPr>
          <w:rFonts w:hint="eastAsia" w:eastAsia="微软雅黑"/>
          <w:sz w:val="22"/>
        </w:rPr>
        <w:t>该系统是灵巧手关节的核心驱动部件</w:t>
      </w:r>
    </w:p>
    <w:p w14:paraId="0163D723">
      <w:pPr>
        <w:pStyle w:val="24"/>
        <w:numPr>
          <w:ilvl w:val="0"/>
          <w:numId w:val="1"/>
        </w:numPr>
      </w:pPr>
      <w:r>
        <w:rPr>
          <w:rFonts w:hint="eastAsia" w:eastAsia="微软雅黑"/>
          <w:sz w:val="22"/>
        </w:rPr>
        <w:t>营收同比增长47.36%，受益于具身智能浪潮</w:t>
      </w:r>
    </w:p>
    <w:p w14:paraId="4E142522">
      <w:pPr>
        <w:pStyle w:val="24"/>
        <w:numPr>
          <w:ilvl w:val="0"/>
          <w:numId w:val="1"/>
        </w:numPr>
      </w:pPr>
      <w:r>
        <w:rPr>
          <w:rFonts w:hint="eastAsia" w:eastAsia="微软雅黑"/>
          <w:sz w:val="22"/>
        </w:rPr>
        <w:t>谐波减速器是人形机器人上肢手指大量使用的核心部件</w:t>
      </w:r>
    </w:p>
    <w:bookmarkEnd w:id="60"/>
    <w:p w14:paraId="5BD96108">
      <w:pPr>
        <w:pStyle w:val="6"/>
      </w:pPr>
      <w:bookmarkStart w:id="61" w:name="研发与产品-8"/>
      <w:r>
        <w:rPr>
          <w:rFonts w:hint="eastAsia" w:eastAsia="微软雅黑"/>
          <w:b/>
          <w:sz w:val="24"/>
        </w:rPr>
        <w:t>研发与产品</w:t>
      </w:r>
    </w:p>
    <w:p w14:paraId="3A35D8E9">
      <w:pPr>
        <w:pStyle w:val="24"/>
        <w:numPr>
          <w:ilvl w:val="0"/>
          <w:numId w:val="1"/>
        </w:numPr>
      </w:pPr>
      <w:r>
        <w:rPr>
          <w:rFonts w:hint="eastAsia" w:eastAsia="微软雅黑"/>
          <w:sz w:val="22"/>
        </w:rPr>
        <w:t>灵驱微擎系统：面向灵巧手关节驱动的一体化解决方案</w:t>
      </w:r>
    </w:p>
    <w:p w14:paraId="6A983F55">
      <w:pPr>
        <w:pStyle w:val="24"/>
        <w:numPr>
          <w:ilvl w:val="0"/>
          <w:numId w:val="1"/>
        </w:numPr>
      </w:pPr>
      <w:r>
        <w:rPr>
          <w:rFonts w:hint="eastAsia" w:eastAsia="微软雅黑"/>
          <w:sz w:val="22"/>
        </w:rPr>
        <w:t>谐波减速器在灵巧手中的应用</w:t>
      </w:r>
    </w:p>
    <w:bookmarkEnd w:id="61"/>
    <w:p w14:paraId="7DF1CB1A">
      <w:pPr>
        <w:pStyle w:val="6"/>
      </w:pPr>
      <w:bookmarkStart w:id="62" w:name="目标客户-8"/>
      <w:r>
        <w:rPr>
          <w:rFonts w:hint="eastAsia" w:eastAsia="微软雅黑"/>
          <w:b/>
          <w:sz w:val="24"/>
        </w:rPr>
        <w:t>目标客户</w:t>
      </w:r>
    </w:p>
    <w:p w14:paraId="61C6EF10">
      <w:pPr>
        <w:pStyle w:val="23"/>
      </w:pPr>
      <w:r>
        <w:rPr>
          <w:rFonts w:hint="eastAsia" w:eastAsia="微软雅黑"/>
          <w:sz w:val="22"/>
        </w:rPr>
        <w:t>灵巧手整机厂商、人形机器人整机厂商</w:t>
      </w:r>
    </w:p>
    <w:bookmarkEnd w:id="62"/>
    <w:p w14:paraId="2DE06763">
      <w:pPr>
        <w:pStyle w:val="6"/>
      </w:pPr>
      <w:bookmarkStart w:id="63" w:name="业务规划-8"/>
      <w:r>
        <w:rPr>
          <w:rFonts w:hint="eastAsia" w:eastAsia="微软雅黑"/>
          <w:b/>
          <w:sz w:val="24"/>
        </w:rPr>
        <w:t>业务规划</w:t>
      </w:r>
    </w:p>
    <w:p w14:paraId="4AB3F9E8">
      <w:pPr>
        <w:pStyle w:val="23"/>
      </w:pPr>
      <w:r>
        <w:rPr>
          <w:rFonts w:hint="eastAsia" w:eastAsia="微软雅黑"/>
          <w:sz w:val="22"/>
        </w:rPr>
        <w:t>从谐波减速器向灵巧手一体化驱动模组延伸</w:t>
      </w:r>
    </w:p>
    <w:bookmarkEnd w:id="63"/>
    <w:p w14:paraId="172B0E42">
      <w:pPr>
        <w:pStyle w:val="6"/>
      </w:pPr>
      <w:bookmarkStart w:id="64" w:name="与robox合作契合度中等-5"/>
      <w:r>
        <w:rPr>
          <w:rFonts w:hint="eastAsia" w:eastAsia="微软雅黑"/>
          <w:b/>
          <w:sz w:val="24"/>
        </w:rPr>
        <w:t>与RoboX合作契合度★★★☆☆（中等）</w:t>
      </w:r>
    </w:p>
    <w:p w14:paraId="56E962FA">
      <w:pPr>
        <w:pStyle w:val="23"/>
      </w:pPr>
      <w:r>
        <w:rPr>
          <w:rFonts w:hint="eastAsia" w:eastAsia="微软雅黑"/>
          <w:sz w:val="22"/>
        </w:rPr>
        <w:t>绿的谐波的灵驱微擎是灵巧手关键零部件，可作为RoboX灵巧手采购的上游供应商。</w:t>
      </w:r>
      <w:r>
        <w:rPr>
          <w:rFonts w:eastAsia="微软雅黑"/>
          <w:sz w:val="22"/>
        </w:rPr>
        <w:t xml:space="preserve"> </w:t>
      </w:r>
      <w:r>
        <w:rPr>
          <w:rFonts w:hint="eastAsia" w:eastAsia="微软雅黑"/>
          <w:sz w:val="22"/>
        </w:rPr>
        <w:t>但不直接提供灵巧手整机。</w:t>
      </w:r>
    </w:p>
    <w:p w14:paraId="73F6F5A6">
      <w:pPr>
        <w:pStyle w:val="3"/>
      </w:pPr>
      <w:r>
        <w:rPr>
          <w:rFonts w:eastAsia="微软雅黑"/>
          <w:sz w:val="22"/>
        </w:rPr>
        <w:t xml:space="preserve">2.10 </w:t>
      </w:r>
      <w:r>
        <w:rPr>
          <w:rFonts w:hint="eastAsia" w:eastAsia="微软雅黑"/>
          <w:sz w:val="22"/>
        </w:rPr>
        <w:t>步科股份（688160.SH）</w:t>
      </w:r>
    </w:p>
    <w:bookmarkEnd w:id="64"/>
    <w:p w14:paraId="2D94195F">
      <w:pPr>
        <w:pStyle w:val="6"/>
      </w:pPr>
      <w:bookmarkStart w:id="65" w:name="基本信息-9"/>
      <w:r>
        <w:rPr>
          <w:rFonts w:hint="eastAsia" w:eastAsia="微软雅黑"/>
          <w:b/>
          <w:sz w:val="24"/>
        </w:rPr>
        <w:t>基本信息</w:t>
      </w:r>
    </w:p>
    <w:p w14:paraId="6BAF1CB7">
      <w:pPr>
        <w:pStyle w:val="24"/>
        <w:numPr>
          <w:ilvl w:val="0"/>
          <w:numId w:val="1"/>
        </w:numPr>
      </w:pPr>
      <w:r>
        <w:rPr>
          <w:rFonts w:hint="eastAsia" w:eastAsia="微软雅黑"/>
          <w:sz w:val="22"/>
        </w:rPr>
        <w:t>全称：上海步科自动化股份有限公司</w:t>
      </w:r>
    </w:p>
    <w:p w14:paraId="0EC1192D">
      <w:pPr>
        <w:pStyle w:val="24"/>
        <w:numPr>
          <w:ilvl w:val="0"/>
          <w:numId w:val="1"/>
        </w:numPr>
      </w:pPr>
      <w:r>
        <w:rPr>
          <w:rFonts w:hint="eastAsia" w:eastAsia="微软雅黑"/>
          <w:sz w:val="22"/>
        </w:rPr>
        <w:t>股票代码：688160.SH</w:t>
      </w:r>
    </w:p>
    <w:p w14:paraId="6ACF62C5">
      <w:pPr>
        <w:pStyle w:val="24"/>
        <w:numPr>
          <w:ilvl w:val="0"/>
          <w:numId w:val="1"/>
        </w:numPr>
      </w:pPr>
      <w:r>
        <w:rPr>
          <w:rFonts w:hint="eastAsia" w:eastAsia="微软雅黑"/>
          <w:sz w:val="22"/>
        </w:rPr>
        <w:t>总部：上海</w:t>
      </w:r>
    </w:p>
    <w:p w14:paraId="5892E815">
      <w:pPr>
        <w:pStyle w:val="24"/>
        <w:numPr>
          <w:ilvl w:val="0"/>
          <w:numId w:val="1"/>
        </w:numPr>
      </w:pPr>
      <w:r>
        <w:rPr>
          <w:rFonts w:hint="eastAsia" w:eastAsia="微软雅黑"/>
          <w:sz w:val="22"/>
        </w:rPr>
        <w:t>核心人物：唐咚（董事长/创始人）</w:t>
      </w:r>
    </w:p>
    <w:bookmarkEnd w:id="65"/>
    <w:p w14:paraId="07F45AD6">
      <w:pPr>
        <w:pStyle w:val="6"/>
      </w:pPr>
      <w:bookmarkStart w:id="66" w:name="原有主营业务-9"/>
      <w:r>
        <w:rPr>
          <w:rFonts w:hint="eastAsia" w:eastAsia="微软雅黑"/>
          <w:b/>
          <w:sz w:val="24"/>
        </w:rPr>
        <w:t>原有主营业务</w:t>
      </w:r>
    </w:p>
    <w:p w14:paraId="52DEC075">
      <w:pPr>
        <w:pStyle w:val="23"/>
      </w:pPr>
      <w:r>
        <w:rPr>
          <w:rFonts w:hint="eastAsia" w:eastAsia="微软雅黑"/>
          <w:sz w:val="22"/>
        </w:rPr>
        <w:t>工业自动化核心硬件：无框力矩电机、关节模组、伺服系统、人机界面、PLC等。</w:t>
      </w:r>
      <w:r>
        <w:rPr>
          <w:rFonts w:eastAsia="微软雅黑"/>
          <w:sz w:val="22"/>
        </w:rPr>
        <w:t xml:space="preserve"> </w:t>
      </w:r>
      <w:r>
        <w:rPr>
          <w:rFonts w:hint="eastAsia" w:eastAsia="微软雅黑"/>
          <w:sz w:val="22"/>
        </w:rPr>
        <w:t>产品应用于工业、移动、协作、人形全品类机器人，并拓展至印度、韩国、日本等海外市场。</w:t>
      </w:r>
    </w:p>
    <w:bookmarkEnd w:id="66"/>
    <w:p w14:paraId="4243C12C">
      <w:pPr>
        <w:pStyle w:val="6"/>
      </w:pPr>
      <w:bookmarkStart w:id="67" w:name="灵巧手末端执行器布局-9"/>
      <w:r>
        <w:rPr>
          <w:rFonts w:hint="eastAsia" w:eastAsia="微软雅黑"/>
          <w:b/>
          <w:sz w:val="24"/>
        </w:rPr>
        <w:t>灵巧手/末端执行器布局</w:t>
      </w:r>
    </w:p>
    <w:p w14:paraId="712CA62E">
      <w:pPr>
        <w:pStyle w:val="24"/>
        <w:numPr>
          <w:ilvl w:val="0"/>
          <w:numId w:val="1"/>
        </w:numPr>
      </w:pPr>
      <w:r>
        <w:rPr>
          <w:rFonts w:hint="eastAsia" w:eastAsia="微软雅黑"/>
          <w:sz w:val="22"/>
        </w:rPr>
        <w:t>与多个头部客户联合研发电机方案</w:t>
      </w:r>
    </w:p>
    <w:p w14:paraId="3A319546">
      <w:pPr>
        <w:pStyle w:val="24"/>
        <w:numPr>
          <w:ilvl w:val="0"/>
          <w:numId w:val="1"/>
        </w:numPr>
      </w:pPr>
      <w:r>
        <w:rPr>
          <w:rFonts w:hint="eastAsia" w:eastAsia="微软雅黑"/>
          <w:sz w:val="22"/>
        </w:rPr>
        <w:t>提供机器人核心硬件（无框力矩电机、关节模组等）</w:t>
      </w:r>
    </w:p>
    <w:p w14:paraId="413DE246">
      <w:pPr>
        <w:pStyle w:val="24"/>
        <w:numPr>
          <w:ilvl w:val="0"/>
          <w:numId w:val="1"/>
        </w:numPr>
      </w:pPr>
      <w:r>
        <w:rPr>
          <w:rFonts w:hint="eastAsia" w:eastAsia="微软雅黑"/>
          <w:sz w:val="22"/>
        </w:rPr>
        <w:t>推进核心部件软硬件一体化升级</w:t>
      </w:r>
    </w:p>
    <w:p w14:paraId="25AB0FF7">
      <w:pPr>
        <w:pStyle w:val="24"/>
        <w:numPr>
          <w:ilvl w:val="0"/>
          <w:numId w:val="1"/>
        </w:numPr>
      </w:pPr>
      <w:r>
        <w:rPr>
          <w:rFonts w:hint="eastAsia" w:eastAsia="微软雅黑"/>
          <w:sz w:val="22"/>
        </w:rPr>
        <w:t>搭建数字关节模型、开放API接口</w:t>
      </w:r>
    </w:p>
    <w:p w14:paraId="7A12967C">
      <w:pPr>
        <w:pStyle w:val="24"/>
        <w:numPr>
          <w:ilvl w:val="0"/>
          <w:numId w:val="1"/>
        </w:numPr>
      </w:pPr>
      <w:r>
        <w:rPr>
          <w:rFonts w:hint="eastAsia" w:eastAsia="微软雅黑"/>
          <w:sz w:val="22"/>
        </w:rPr>
        <w:t>执行”1+N”发展战略</w:t>
      </w:r>
    </w:p>
    <w:bookmarkEnd w:id="67"/>
    <w:p w14:paraId="576397EF">
      <w:pPr>
        <w:pStyle w:val="6"/>
      </w:pPr>
      <w:bookmarkStart w:id="68" w:name="研发与产品-9"/>
      <w:r>
        <w:rPr>
          <w:rFonts w:hint="eastAsia" w:eastAsia="微软雅黑"/>
          <w:b/>
          <w:sz w:val="24"/>
        </w:rPr>
        <w:t>研发与产品</w:t>
      </w:r>
    </w:p>
    <w:p w14:paraId="1EDA2F40">
      <w:pPr>
        <w:pStyle w:val="24"/>
        <w:numPr>
          <w:ilvl w:val="0"/>
          <w:numId w:val="1"/>
        </w:numPr>
      </w:pPr>
      <w:r>
        <w:rPr>
          <w:rFonts w:hint="eastAsia" w:eastAsia="微软雅黑"/>
          <w:sz w:val="22"/>
        </w:rPr>
        <w:t>无框力矩电机（可用于灵巧手关节）</w:t>
      </w:r>
    </w:p>
    <w:p w14:paraId="0F639A10">
      <w:pPr>
        <w:pStyle w:val="24"/>
        <w:numPr>
          <w:ilvl w:val="0"/>
          <w:numId w:val="1"/>
        </w:numPr>
      </w:pPr>
      <w:r>
        <w:rPr>
          <w:rFonts w:hint="eastAsia" w:eastAsia="微软雅黑"/>
          <w:sz w:val="22"/>
        </w:rPr>
        <w:t>关节模组（集成电机+减速器+编码器+驱动）</w:t>
      </w:r>
    </w:p>
    <w:p w14:paraId="04F9903C">
      <w:pPr>
        <w:pStyle w:val="24"/>
        <w:numPr>
          <w:ilvl w:val="0"/>
          <w:numId w:val="1"/>
        </w:numPr>
      </w:pPr>
      <w:r>
        <w:rPr>
          <w:rFonts w:hint="eastAsia" w:eastAsia="微软雅黑"/>
          <w:sz w:val="22"/>
        </w:rPr>
        <w:t>数字孪生模型与嵌入式智能软件</w:t>
      </w:r>
    </w:p>
    <w:p w14:paraId="41805813">
      <w:pPr>
        <w:pStyle w:val="24"/>
        <w:numPr>
          <w:ilvl w:val="0"/>
          <w:numId w:val="1"/>
        </w:numPr>
      </w:pPr>
      <w:r>
        <w:rPr>
          <w:rFonts w:hint="eastAsia" w:eastAsia="微软雅黑"/>
          <w:sz w:val="22"/>
        </w:rPr>
        <w:t>研发方向：更小体积、更轻重量、更低温升、更高功率密度</w:t>
      </w:r>
    </w:p>
    <w:bookmarkEnd w:id="68"/>
    <w:p w14:paraId="0EBD998D">
      <w:pPr>
        <w:pStyle w:val="6"/>
      </w:pPr>
      <w:bookmarkStart w:id="69" w:name="目标客户-9"/>
      <w:r>
        <w:rPr>
          <w:rFonts w:hint="eastAsia" w:eastAsia="微软雅黑"/>
          <w:b/>
          <w:sz w:val="24"/>
        </w:rPr>
        <w:t>目标客户</w:t>
      </w:r>
    </w:p>
    <w:p w14:paraId="35A3D32B">
      <w:pPr>
        <w:pStyle w:val="23"/>
      </w:pPr>
      <w:r>
        <w:rPr>
          <w:rFonts w:hint="eastAsia" w:eastAsia="微软雅黑"/>
          <w:sz w:val="22"/>
        </w:rPr>
        <w:t>工业、物流、医疗、3C等多行业智能装备厂商</w:t>
      </w:r>
    </w:p>
    <w:bookmarkEnd w:id="69"/>
    <w:p w14:paraId="1840AA5B">
      <w:pPr>
        <w:pStyle w:val="6"/>
      </w:pPr>
      <w:bookmarkStart w:id="70" w:name="业务规划-9"/>
      <w:r>
        <w:rPr>
          <w:rFonts w:hint="eastAsia" w:eastAsia="微软雅黑"/>
          <w:b/>
          <w:sz w:val="24"/>
        </w:rPr>
        <w:t>业务规划</w:t>
      </w:r>
    </w:p>
    <w:p w14:paraId="2DC93E3B">
      <w:pPr>
        <w:pStyle w:val="23"/>
      </w:pPr>
      <w:r>
        <w:rPr>
          <w:rFonts w:hint="eastAsia" w:eastAsia="微软雅黑"/>
          <w:sz w:val="22"/>
        </w:rPr>
        <w:t>以核心硬件为基础赋能多元化场景，推进软硬件、数字与实体深度融合</w:t>
      </w:r>
    </w:p>
    <w:bookmarkEnd w:id="70"/>
    <w:p w14:paraId="1020295A">
      <w:pPr>
        <w:pStyle w:val="6"/>
      </w:pPr>
      <w:bookmarkStart w:id="71" w:name="与robox合作契合度较高-2"/>
      <w:r>
        <w:rPr>
          <w:rFonts w:hint="eastAsia" w:eastAsia="微软雅黑"/>
          <w:b/>
          <w:sz w:val="24"/>
        </w:rPr>
        <w:t>与RoboX合作契合度★★★★☆（较高）</w:t>
      </w:r>
    </w:p>
    <w:p w14:paraId="1725DAEE">
      <w:pPr>
        <w:pStyle w:val="23"/>
      </w:pPr>
      <w:r>
        <w:rPr>
          <w:rFonts w:hint="eastAsia" w:eastAsia="微软雅黑"/>
          <w:sz w:val="22"/>
        </w:rPr>
        <w:t>步科的关节模组和无框力矩电机是灵巧手核心驱动件，且公司注重开放API和</w:t>
      </w:r>
      <w:r>
        <w:rPr>
          <w:rFonts w:eastAsia="微软雅黑"/>
          <w:sz w:val="22"/>
        </w:rPr>
        <w:t xml:space="preserve"> </w:t>
      </w:r>
      <w:r>
        <w:rPr>
          <w:rFonts w:hint="eastAsia" w:eastAsia="微软雅黑"/>
          <w:sz w:val="22"/>
        </w:rPr>
        <w:t>数字孪生，与RoboX的”手眼脑协同”理念契合。可探讨在灵巧手控制层面的合作。</w:t>
      </w:r>
    </w:p>
    <w:p w14:paraId="2756DD11">
      <w:pPr>
        <w:pStyle w:val="3"/>
      </w:pPr>
      <w:r>
        <w:rPr>
          <w:rFonts w:eastAsia="微软雅黑"/>
          <w:sz w:val="22"/>
        </w:rPr>
        <w:t xml:space="preserve">2.11 </w:t>
      </w:r>
      <w:r>
        <w:rPr>
          <w:rFonts w:hint="eastAsia" w:eastAsia="微软雅黑"/>
          <w:sz w:val="22"/>
        </w:rPr>
        <w:t>五洲新春（603667.SH）–</w:t>
      </w:r>
      <w:r>
        <w:rPr>
          <w:rFonts w:eastAsia="微软雅黑"/>
          <w:sz w:val="22"/>
        </w:rPr>
        <w:t xml:space="preserve"> </w:t>
      </w:r>
      <w:r>
        <w:rPr>
          <w:rFonts w:hint="eastAsia" w:eastAsia="微软雅黑"/>
          <w:sz w:val="22"/>
        </w:rPr>
        <w:t>浙江企业</w:t>
      </w:r>
    </w:p>
    <w:bookmarkEnd w:id="71"/>
    <w:p w14:paraId="346FA02D">
      <w:pPr>
        <w:pStyle w:val="6"/>
      </w:pPr>
      <w:bookmarkStart w:id="72" w:name="基本信息-10"/>
      <w:r>
        <w:rPr>
          <w:rFonts w:hint="eastAsia" w:eastAsia="微软雅黑"/>
          <w:b/>
          <w:sz w:val="24"/>
        </w:rPr>
        <w:t>基本信息</w:t>
      </w:r>
    </w:p>
    <w:p w14:paraId="4172263A">
      <w:pPr>
        <w:pStyle w:val="24"/>
        <w:numPr>
          <w:ilvl w:val="0"/>
          <w:numId w:val="1"/>
        </w:numPr>
      </w:pPr>
      <w:r>
        <w:rPr>
          <w:rFonts w:hint="eastAsia" w:eastAsia="微软雅黑"/>
          <w:sz w:val="22"/>
        </w:rPr>
        <w:t>全称：浙江五洲新春集团股份有限公司</w:t>
      </w:r>
    </w:p>
    <w:p w14:paraId="73816976">
      <w:pPr>
        <w:pStyle w:val="24"/>
        <w:numPr>
          <w:ilvl w:val="0"/>
          <w:numId w:val="1"/>
        </w:numPr>
      </w:pPr>
      <w:r>
        <w:rPr>
          <w:rFonts w:hint="eastAsia" w:eastAsia="微软雅黑"/>
          <w:sz w:val="22"/>
        </w:rPr>
        <w:t>股票代码：603667.SH</w:t>
      </w:r>
    </w:p>
    <w:p w14:paraId="5981842E">
      <w:pPr>
        <w:pStyle w:val="24"/>
        <w:numPr>
          <w:ilvl w:val="0"/>
          <w:numId w:val="1"/>
        </w:numPr>
      </w:pPr>
      <w:r>
        <w:rPr>
          <w:rFonts w:hint="eastAsia" w:eastAsia="微软雅黑"/>
          <w:sz w:val="22"/>
        </w:rPr>
        <w:t>总部：浙江新昌</w:t>
      </w:r>
    </w:p>
    <w:p w14:paraId="7932C993">
      <w:pPr>
        <w:pStyle w:val="24"/>
        <w:numPr>
          <w:ilvl w:val="0"/>
          <w:numId w:val="1"/>
        </w:numPr>
      </w:pPr>
      <w:r>
        <w:rPr>
          <w:rFonts w:hint="eastAsia" w:eastAsia="微软雅黑"/>
          <w:sz w:val="22"/>
        </w:rPr>
        <w:t>核心人物：张峰（董事长）</w:t>
      </w:r>
    </w:p>
    <w:bookmarkEnd w:id="72"/>
    <w:p w14:paraId="305943FA">
      <w:pPr>
        <w:pStyle w:val="6"/>
      </w:pPr>
      <w:bookmarkStart w:id="73" w:name="原有主营业务-10"/>
      <w:r>
        <w:rPr>
          <w:rFonts w:hint="eastAsia" w:eastAsia="微软雅黑"/>
          <w:b/>
          <w:sz w:val="24"/>
        </w:rPr>
        <w:t>原有主营业务</w:t>
      </w:r>
    </w:p>
    <w:p w14:paraId="546B66A5">
      <w:pPr>
        <w:pStyle w:val="23"/>
      </w:pPr>
      <w:r>
        <w:rPr>
          <w:rFonts w:hint="eastAsia" w:eastAsia="微软雅黑"/>
          <w:sz w:val="22"/>
        </w:rPr>
        <w:t>轴承及精密零部件制造商，主营精密轴承、汽车配件等。</w:t>
      </w:r>
    </w:p>
    <w:bookmarkEnd w:id="73"/>
    <w:p w14:paraId="1A8A1FCD">
      <w:pPr>
        <w:pStyle w:val="6"/>
      </w:pPr>
      <w:bookmarkStart w:id="74" w:name="灵巧手末端执行器布局-10"/>
      <w:r>
        <w:rPr>
          <w:rFonts w:hint="eastAsia" w:eastAsia="微软雅黑"/>
          <w:b/>
          <w:sz w:val="24"/>
        </w:rPr>
        <w:t>灵巧手/末端执行器布局</w:t>
      </w:r>
    </w:p>
    <w:p w14:paraId="6FE984BC">
      <w:pPr>
        <w:pStyle w:val="24"/>
        <w:numPr>
          <w:ilvl w:val="0"/>
          <w:numId w:val="1"/>
        </w:numPr>
      </w:pPr>
      <w:r>
        <w:rPr>
          <w:rFonts w:hint="eastAsia" w:eastAsia="微软雅黑"/>
          <w:sz w:val="22"/>
        </w:rPr>
        <w:t>行星滚柱丝杠获得小批量订单</w:t>
      </w:r>
    </w:p>
    <w:p w14:paraId="69024217">
      <w:pPr>
        <w:pStyle w:val="24"/>
        <w:numPr>
          <w:ilvl w:val="0"/>
          <w:numId w:val="1"/>
        </w:numPr>
      </w:pPr>
      <w:r>
        <w:rPr>
          <w:rFonts w:hint="eastAsia" w:eastAsia="微软雅黑"/>
          <w:sz w:val="22"/>
        </w:rPr>
        <w:t>行星滚柱丝杠是灵巧手线性驱动的关键部件</w:t>
      </w:r>
    </w:p>
    <w:p w14:paraId="1E6B58F5">
      <w:pPr>
        <w:pStyle w:val="24"/>
        <w:numPr>
          <w:ilvl w:val="0"/>
          <w:numId w:val="1"/>
        </w:numPr>
      </w:pPr>
      <w:r>
        <w:rPr>
          <w:rFonts w:hint="eastAsia" w:eastAsia="微软雅黑"/>
          <w:sz w:val="22"/>
        </w:rPr>
        <w:t>通过一级供应商杭州新剑传动为特斯拉Optimus等供货</w:t>
      </w:r>
    </w:p>
    <w:p w14:paraId="33357338">
      <w:pPr>
        <w:pStyle w:val="24"/>
        <w:numPr>
          <w:ilvl w:val="0"/>
          <w:numId w:val="1"/>
        </w:numPr>
      </w:pPr>
      <w:r>
        <w:rPr>
          <w:rFonts w:hint="eastAsia" w:eastAsia="微软雅黑"/>
          <w:sz w:val="22"/>
        </w:rPr>
        <w:t>被定位为”人形机器人行星滚柱丝杠国内唯一量产龙头”</w:t>
      </w:r>
    </w:p>
    <w:bookmarkEnd w:id="74"/>
    <w:p w14:paraId="41656937">
      <w:pPr>
        <w:pStyle w:val="6"/>
      </w:pPr>
      <w:bookmarkStart w:id="75" w:name="研发与产品-10"/>
      <w:r>
        <w:rPr>
          <w:rFonts w:hint="eastAsia" w:eastAsia="微软雅黑"/>
          <w:b/>
          <w:sz w:val="24"/>
        </w:rPr>
        <w:t>研发与产品</w:t>
      </w:r>
    </w:p>
    <w:p w14:paraId="4FB8F5F8">
      <w:pPr>
        <w:pStyle w:val="24"/>
        <w:numPr>
          <w:ilvl w:val="0"/>
          <w:numId w:val="1"/>
        </w:numPr>
      </w:pPr>
      <w:r>
        <w:rPr>
          <w:rFonts w:hint="eastAsia" w:eastAsia="微软雅黑"/>
          <w:sz w:val="22"/>
        </w:rPr>
        <w:t>行星滚柱丝杠（灵巧手/机器人线性驱动核心件）</w:t>
      </w:r>
    </w:p>
    <w:p w14:paraId="6FAE0AB8">
      <w:pPr>
        <w:pStyle w:val="24"/>
        <w:numPr>
          <w:ilvl w:val="0"/>
          <w:numId w:val="1"/>
        </w:numPr>
      </w:pPr>
      <w:r>
        <w:rPr>
          <w:rFonts w:hint="eastAsia" w:eastAsia="微软雅黑"/>
          <w:sz w:val="22"/>
        </w:rPr>
        <w:t>已进入小批量供货阶段</w:t>
      </w:r>
    </w:p>
    <w:bookmarkEnd w:id="75"/>
    <w:p w14:paraId="25A68C16">
      <w:pPr>
        <w:pStyle w:val="6"/>
      </w:pPr>
      <w:bookmarkStart w:id="76" w:name="目标客户-10"/>
      <w:r>
        <w:rPr>
          <w:rFonts w:hint="eastAsia" w:eastAsia="微软雅黑"/>
          <w:b/>
          <w:sz w:val="24"/>
        </w:rPr>
        <w:t>目标客户</w:t>
      </w:r>
    </w:p>
    <w:p w14:paraId="31BA6BE3">
      <w:pPr>
        <w:pStyle w:val="23"/>
      </w:pPr>
      <w:r>
        <w:rPr>
          <w:rFonts w:hint="eastAsia" w:eastAsia="微软雅黑"/>
          <w:sz w:val="22"/>
        </w:rPr>
        <w:t>通过供应链向特斯拉Optimus、国产人形机器人厂商供应</w:t>
      </w:r>
    </w:p>
    <w:bookmarkEnd w:id="76"/>
    <w:p w14:paraId="36311CFA">
      <w:pPr>
        <w:pStyle w:val="6"/>
      </w:pPr>
      <w:bookmarkStart w:id="77" w:name="业务规划-10"/>
      <w:r>
        <w:rPr>
          <w:rFonts w:hint="eastAsia" w:eastAsia="微软雅黑"/>
          <w:b/>
          <w:sz w:val="24"/>
        </w:rPr>
        <w:t>业务规划</w:t>
      </w:r>
    </w:p>
    <w:p w14:paraId="4517C8BE">
      <w:pPr>
        <w:pStyle w:val="23"/>
      </w:pPr>
      <w:r>
        <w:rPr>
          <w:rFonts w:hint="eastAsia" w:eastAsia="微软雅黑"/>
          <w:sz w:val="22"/>
        </w:rPr>
        <w:t>以精密制造能力切入机器人核心零部件赛道</w:t>
      </w:r>
    </w:p>
    <w:bookmarkEnd w:id="77"/>
    <w:p w14:paraId="1E41007E">
      <w:pPr>
        <w:pStyle w:val="6"/>
      </w:pPr>
      <w:bookmarkStart w:id="78" w:name="与robox合作契合度较低-1"/>
      <w:r>
        <w:rPr>
          <w:rFonts w:hint="eastAsia" w:eastAsia="微软雅黑"/>
          <w:b/>
          <w:sz w:val="24"/>
        </w:rPr>
        <w:t>与RoboX合作契合度★★☆☆☆（较低）</w:t>
      </w:r>
    </w:p>
    <w:p w14:paraId="5D9EA379">
      <w:pPr>
        <w:pStyle w:val="23"/>
      </w:pPr>
      <w:r>
        <w:rPr>
          <w:rFonts w:hint="eastAsia" w:eastAsia="微软雅黑"/>
          <w:sz w:val="22"/>
        </w:rPr>
        <w:t>五洲新春定位为丝杠零部件供应商，不直接涉及灵巧手整机或系统集成。</w:t>
      </w:r>
      <w:r>
        <w:rPr>
          <w:rFonts w:eastAsia="微软雅黑"/>
          <w:sz w:val="22"/>
        </w:rPr>
        <w:t xml:space="preserve"> </w:t>
      </w:r>
      <w:r>
        <w:rPr>
          <w:rFonts w:hint="eastAsia" w:eastAsia="微软雅黑"/>
          <w:sz w:val="22"/>
        </w:rPr>
        <w:t>可作为间接供应链参与者。</w:t>
      </w:r>
    </w:p>
    <w:p w14:paraId="0B9DC56B">
      <w:pPr>
        <w:pStyle w:val="3"/>
      </w:pPr>
      <w:r>
        <w:rPr>
          <w:rFonts w:eastAsia="微软雅黑"/>
          <w:sz w:val="22"/>
        </w:rPr>
        <w:t xml:space="preserve">2.12 </w:t>
      </w:r>
      <w:r>
        <w:rPr>
          <w:rFonts w:hint="eastAsia" w:eastAsia="微软雅黑"/>
          <w:sz w:val="22"/>
        </w:rPr>
        <w:t>柯力传感（603662.SH）–</w:t>
      </w:r>
      <w:r>
        <w:rPr>
          <w:rFonts w:eastAsia="微软雅黑"/>
          <w:sz w:val="22"/>
        </w:rPr>
        <w:t xml:space="preserve"> </w:t>
      </w:r>
      <w:r>
        <w:rPr>
          <w:rFonts w:hint="eastAsia" w:eastAsia="微软雅黑"/>
          <w:sz w:val="22"/>
        </w:rPr>
        <w:t>浙江企业</w:t>
      </w:r>
    </w:p>
    <w:bookmarkEnd w:id="78"/>
    <w:p w14:paraId="644F780A">
      <w:pPr>
        <w:pStyle w:val="6"/>
      </w:pPr>
      <w:bookmarkStart w:id="79" w:name="基本信息-11"/>
      <w:r>
        <w:rPr>
          <w:rFonts w:hint="eastAsia" w:eastAsia="微软雅黑"/>
          <w:b/>
          <w:sz w:val="24"/>
        </w:rPr>
        <w:t>基本信息</w:t>
      </w:r>
    </w:p>
    <w:p w14:paraId="2407C82C">
      <w:pPr>
        <w:pStyle w:val="24"/>
        <w:numPr>
          <w:ilvl w:val="0"/>
          <w:numId w:val="1"/>
        </w:numPr>
      </w:pPr>
      <w:r>
        <w:rPr>
          <w:rFonts w:hint="eastAsia" w:eastAsia="微软雅黑"/>
          <w:sz w:val="22"/>
        </w:rPr>
        <w:t>全称：宁波柯力传感科技股份有限公司</w:t>
      </w:r>
    </w:p>
    <w:p w14:paraId="494B117C">
      <w:pPr>
        <w:pStyle w:val="24"/>
        <w:numPr>
          <w:ilvl w:val="0"/>
          <w:numId w:val="1"/>
        </w:numPr>
      </w:pPr>
      <w:r>
        <w:rPr>
          <w:rFonts w:hint="eastAsia" w:eastAsia="微软雅黑"/>
          <w:sz w:val="22"/>
        </w:rPr>
        <w:t>股票代码：603662.SH</w:t>
      </w:r>
    </w:p>
    <w:p w14:paraId="59FA4761">
      <w:pPr>
        <w:pStyle w:val="24"/>
        <w:numPr>
          <w:ilvl w:val="0"/>
          <w:numId w:val="1"/>
        </w:numPr>
      </w:pPr>
      <w:r>
        <w:rPr>
          <w:rFonts w:hint="eastAsia" w:eastAsia="微软雅黑"/>
          <w:sz w:val="22"/>
        </w:rPr>
        <w:t>总部：浙江宁波</w:t>
      </w:r>
    </w:p>
    <w:p w14:paraId="145323CB">
      <w:pPr>
        <w:pStyle w:val="24"/>
        <w:numPr>
          <w:ilvl w:val="0"/>
          <w:numId w:val="1"/>
        </w:numPr>
      </w:pPr>
      <w:r>
        <w:rPr>
          <w:rFonts w:hint="eastAsia" w:eastAsia="微软雅黑"/>
          <w:sz w:val="22"/>
        </w:rPr>
        <w:t>核心人物：柯建东（董事长）</w:t>
      </w:r>
    </w:p>
    <w:bookmarkEnd w:id="79"/>
    <w:p w14:paraId="581742E1">
      <w:pPr>
        <w:pStyle w:val="6"/>
      </w:pPr>
      <w:bookmarkStart w:id="80" w:name="原有主营业务-11"/>
      <w:r>
        <w:rPr>
          <w:rFonts w:hint="eastAsia" w:eastAsia="微软雅黑"/>
          <w:b/>
          <w:sz w:val="24"/>
        </w:rPr>
        <w:t>原有主营业务</w:t>
      </w:r>
    </w:p>
    <w:p w14:paraId="31E859D7">
      <w:pPr>
        <w:pStyle w:val="23"/>
      </w:pPr>
      <w:r>
        <w:rPr>
          <w:rFonts w:hint="eastAsia" w:eastAsia="微软雅黑"/>
          <w:sz w:val="22"/>
        </w:rPr>
        <w:t>传感器龙头，主营称重传感器、压力传感器、流量传感器等，</w:t>
      </w:r>
      <w:r>
        <w:rPr>
          <w:rFonts w:eastAsia="微软雅黑"/>
          <w:sz w:val="22"/>
        </w:rPr>
        <w:t xml:space="preserve"> </w:t>
      </w:r>
      <w:r>
        <w:rPr>
          <w:rFonts w:hint="eastAsia" w:eastAsia="微软雅黑"/>
          <w:sz w:val="22"/>
        </w:rPr>
        <w:t>是国内物理量传感器领域的领军企业。毛利率44.12%。</w:t>
      </w:r>
    </w:p>
    <w:bookmarkEnd w:id="80"/>
    <w:p w14:paraId="48406EDB">
      <w:pPr>
        <w:pStyle w:val="6"/>
      </w:pPr>
      <w:bookmarkStart w:id="81" w:name="灵巧手末端执行器布局-11"/>
      <w:r>
        <w:rPr>
          <w:rFonts w:hint="eastAsia" w:eastAsia="微软雅黑"/>
          <w:b/>
          <w:sz w:val="24"/>
        </w:rPr>
        <w:t>灵巧手/末端执行器布局</w:t>
      </w:r>
    </w:p>
    <w:p w14:paraId="44D630D7">
      <w:pPr>
        <w:pStyle w:val="24"/>
        <w:numPr>
          <w:ilvl w:val="0"/>
          <w:numId w:val="1"/>
        </w:numPr>
      </w:pPr>
      <w:r>
        <w:rPr>
          <w:rFonts w:hint="eastAsia" w:eastAsia="微软雅黑"/>
          <w:sz w:val="22"/>
        </w:rPr>
        <w:t>六维力传感器已送样超50家客户</w:t>
      </w:r>
    </w:p>
    <w:p w14:paraId="2F1992EF">
      <w:pPr>
        <w:pStyle w:val="24"/>
        <w:numPr>
          <w:ilvl w:val="0"/>
          <w:numId w:val="1"/>
        </w:numPr>
      </w:pPr>
      <w:r>
        <w:rPr>
          <w:rFonts w:hint="eastAsia" w:eastAsia="微软雅黑"/>
          <w:sz w:val="22"/>
        </w:rPr>
        <w:t>六维力传感器是灵巧手力觉感知的核心部件</w:t>
      </w:r>
    </w:p>
    <w:p w14:paraId="51907F8D">
      <w:pPr>
        <w:pStyle w:val="24"/>
        <w:numPr>
          <w:ilvl w:val="0"/>
          <w:numId w:val="1"/>
        </w:numPr>
      </w:pPr>
      <w:r>
        <w:rPr>
          <w:rFonts w:hint="eastAsia" w:eastAsia="微软雅黑"/>
          <w:sz w:val="22"/>
        </w:rPr>
        <w:t>积极布局人形机器人触觉/力觉感知领域</w:t>
      </w:r>
    </w:p>
    <w:bookmarkEnd w:id="81"/>
    <w:p w14:paraId="04993C8B">
      <w:pPr>
        <w:pStyle w:val="6"/>
      </w:pPr>
      <w:bookmarkStart w:id="82" w:name="研发与产品-11"/>
      <w:r>
        <w:rPr>
          <w:rFonts w:hint="eastAsia" w:eastAsia="微软雅黑"/>
          <w:b/>
          <w:sz w:val="24"/>
        </w:rPr>
        <w:t>研发与产品</w:t>
      </w:r>
    </w:p>
    <w:p w14:paraId="75C5F8C7">
      <w:pPr>
        <w:pStyle w:val="24"/>
        <w:numPr>
          <w:ilvl w:val="0"/>
          <w:numId w:val="1"/>
        </w:numPr>
      </w:pPr>
      <w:r>
        <w:rPr>
          <w:rFonts w:hint="eastAsia" w:eastAsia="微软雅黑"/>
          <w:sz w:val="22"/>
        </w:rPr>
        <w:t>六维力传感器（用于灵巧手力觉反馈）</w:t>
      </w:r>
    </w:p>
    <w:p w14:paraId="6110B72B">
      <w:pPr>
        <w:pStyle w:val="24"/>
        <w:numPr>
          <w:ilvl w:val="0"/>
          <w:numId w:val="1"/>
        </w:numPr>
      </w:pPr>
      <w:r>
        <w:rPr>
          <w:rFonts w:hint="eastAsia" w:eastAsia="微软雅黑"/>
          <w:sz w:val="22"/>
        </w:rPr>
        <w:t>高毛利率体现技术壁垒</w:t>
      </w:r>
    </w:p>
    <w:bookmarkEnd w:id="82"/>
    <w:p w14:paraId="44B45250">
      <w:pPr>
        <w:pStyle w:val="6"/>
      </w:pPr>
      <w:bookmarkStart w:id="83" w:name="目标客户-11"/>
      <w:r>
        <w:rPr>
          <w:rFonts w:hint="eastAsia" w:eastAsia="微软雅黑"/>
          <w:b/>
          <w:sz w:val="24"/>
        </w:rPr>
        <w:t>目标客户</w:t>
      </w:r>
    </w:p>
    <w:p w14:paraId="37B6BF39">
      <w:pPr>
        <w:pStyle w:val="23"/>
      </w:pPr>
      <w:r>
        <w:rPr>
          <w:rFonts w:hint="eastAsia" w:eastAsia="微软雅黑"/>
          <w:sz w:val="22"/>
        </w:rPr>
        <w:t>灵巧手整机厂商、人形机器人厂商（50+客户送样）</w:t>
      </w:r>
    </w:p>
    <w:bookmarkEnd w:id="83"/>
    <w:p w14:paraId="373EDBF1">
      <w:pPr>
        <w:pStyle w:val="6"/>
      </w:pPr>
      <w:bookmarkStart w:id="84" w:name="业务规划-11"/>
      <w:r>
        <w:rPr>
          <w:rFonts w:hint="eastAsia" w:eastAsia="微软雅黑"/>
          <w:b/>
          <w:sz w:val="24"/>
        </w:rPr>
        <w:t>业务规划</w:t>
      </w:r>
    </w:p>
    <w:p w14:paraId="53BA846A">
      <w:pPr>
        <w:pStyle w:val="23"/>
      </w:pPr>
      <w:r>
        <w:rPr>
          <w:rFonts w:hint="eastAsia" w:eastAsia="微软雅黑"/>
          <w:sz w:val="22"/>
        </w:rPr>
        <w:t>以传感器技术为基础，向机器人力觉/触觉感知领域延伸</w:t>
      </w:r>
    </w:p>
    <w:bookmarkEnd w:id="84"/>
    <w:p w14:paraId="5AFEBCA6">
      <w:pPr>
        <w:pStyle w:val="6"/>
      </w:pPr>
      <w:bookmarkStart w:id="85" w:name="与robox合作契合度较高-3"/>
      <w:r>
        <w:rPr>
          <w:rFonts w:hint="eastAsia" w:eastAsia="微软雅黑"/>
          <w:b/>
          <w:sz w:val="24"/>
        </w:rPr>
        <w:t>与RoboX合作契合度★★★★☆（较高）</w:t>
      </w:r>
    </w:p>
    <w:p w14:paraId="0F7DCD5D">
      <w:pPr>
        <w:pStyle w:val="23"/>
      </w:pPr>
      <w:r>
        <w:rPr>
          <w:rFonts w:hint="eastAsia" w:eastAsia="微软雅黑"/>
          <w:sz w:val="22"/>
        </w:rPr>
        <w:t>柯力的六维力传感器是灵巧手实现力觉感知的关键，与RoboX的TacWM触觉世界模型</w:t>
      </w:r>
      <w:r>
        <w:rPr>
          <w:rFonts w:eastAsia="微软雅黑"/>
          <w:sz w:val="22"/>
        </w:rPr>
        <w:t xml:space="preserve"> </w:t>
      </w:r>
      <w:r>
        <w:rPr>
          <w:rFonts w:hint="eastAsia" w:eastAsia="微软雅黑"/>
          <w:sz w:val="22"/>
        </w:rPr>
        <w:t>高度互补。RoboX的触觉数据采集需要高精度力传感器支持，合作空间大。</w:t>
      </w:r>
    </w:p>
    <w:p w14:paraId="69FFD73F">
      <w:pPr>
        <w:pStyle w:val="3"/>
      </w:pPr>
      <w:r>
        <w:rPr>
          <w:rFonts w:eastAsia="微软雅黑"/>
          <w:sz w:val="22"/>
        </w:rPr>
        <w:t xml:space="preserve">2.13 </w:t>
      </w:r>
      <w:r>
        <w:rPr>
          <w:rFonts w:hint="eastAsia" w:eastAsia="微软雅黑"/>
          <w:sz w:val="22"/>
        </w:rPr>
        <w:t>禾川科技（688320.SH）–</w:t>
      </w:r>
      <w:r>
        <w:rPr>
          <w:rFonts w:eastAsia="微软雅黑"/>
          <w:sz w:val="22"/>
        </w:rPr>
        <w:t xml:space="preserve"> </w:t>
      </w:r>
      <w:r>
        <w:rPr>
          <w:rFonts w:hint="eastAsia" w:eastAsia="微软雅黑"/>
          <w:sz w:val="22"/>
        </w:rPr>
        <w:t>浙江企业</w:t>
      </w:r>
    </w:p>
    <w:bookmarkEnd w:id="85"/>
    <w:p w14:paraId="0DAF9467">
      <w:pPr>
        <w:pStyle w:val="6"/>
      </w:pPr>
      <w:bookmarkStart w:id="86" w:name="基本信息-12"/>
      <w:r>
        <w:rPr>
          <w:rFonts w:hint="eastAsia" w:eastAsia="微软雅黑"/>
          <w:b/>
          <w:sz w:val="24"/>
        </w:rPr>
        <w:t>基本信息</w:t>
      </w:r>
    </w:p>
    <w:p w14:paraId="02A2ABB7">
      <w:pPr>
        <w:pStyle w:val="24"/>
        <w:numPr>
          <w:ilvl w:val="0"/>
          <w:numId w:val="1"/>
        </w:numPr>
      </w:pPr>
      <w:r>
        <w:rPr>
          <w:rFonts w:hint="eastAsia" w:eastAsia="微软雅黑"/>
          <w:sz w:val="22"/>
        </w:rPr>
        <w:t>全称：浙江禾川科技股份有限公司</w:t>
      </w:r>
    </w:p>
    <w:p w14:paraId="5EEAD894">
      <w:pPr>
        <w:pStyle w:val="24"/>
        <w:numPr>
          <w:ilvl w:val="0"/>
          <w:numId w:val="1"/>
        </w:numPr>
      </w:pPr>
      <w:r>
        <w:rPr>
          <w:rFonts w:hint="eastAsia" w:eastAsia="微软雅黑"/>
          <w:sz w:val="22"/>
        </w:rPr>
        <w:t>股票代码：688320.SH</w:t>
      </w:r>
    </w:p>
    <w:p w14:paraId="175082CA">
      <w:pPr>
        <w:pStyle w:val="24"/>
        <w:numPr>
          <w:ilvl w:val="0"/>
          <w:numId w:val="1"/>
        </w:numPr>
      </w:pPr>
      <w:r>
        <w:rPr>
          <w:rFonts w:hint="eastAsia" w:eastAsia="微软雅黑"/>
          <w:sz w:val="22"/>
        </w:rPr>
        <w:t>总部：浙江台州</w:t>
      </w:r>
    </w:p>
    <w:p w14:paraId="44C694D8">
      <w:pPr>
        <w:pStyle w:val="24"/>
        <w:numPr>
          <w:ilvl w:val="0"/>
          <w:numId w:val="1"/>
        </w:numPr>
      </w:pPr>
      <w:r>
        <w:rPr>
          <w:rFonts w:hint="eastAsia" w:eastAsia="微软雅黑"/>
          <w:sz w:val="22"/>
        </w:rPr>
        <w:t>核心人物：王项彬（董事长）</w:t>
      </w:r>
    </w:p>
    <w:bookmarkEnd w:id="86"/>
    <w:p w14:paraId="7A727F21">
      <w:pPr>
        <w:pStyle w:val="6"/>
      </w:pPr>
      <w:bookmarkStart w:id="87" w:name="原有主营业务-12"/>
      <w:r>
        <w:rPr>
          <w:rFonts w:hint="eastAsia" w:eastAsia="微软雅黑"/>
          <w:b/>
          <w:sz w:val="24"/>
        </w:rPr>
        <w:t>原有主营业务</w:t>
      </w:r>
    </w:p>
    <w:p w14:paraId="7D09AEBF">
      <w:pPr>
        <w:pStyle w:val="23"/>
      </w:pPr>
      <w:r>
        <w:rPr>
          <w:rFonts w:hint="eastAsia" w:eastAsia="微软雅黑"/>
          <w:sz w:val="22"/>
        </w:rPr>
        <w:t>工业自动化产品：伺服系统、PLC、变频器等。</w:t>
      </w:r>
    </w:p>
    <w:bookmarkEnd w:id="87"/>
    <w:p w14:paraId="01590728">
      <w:pPr>
        <w:pStyle w:val="6"/>
      </w:pPr>
      <w:bookmarkStart w:id="88" w:name="灵巧手末端执行器布局-12"/>
      <w:r>
        <w:rPr>
          <w:rFonts w:hint="eastAsia" w:eastAsia="微软雅黑"/>
          <w:b/>
          <w:sz w:val="24"/>
        </w:rPr>
        <w:t>灵巧手/末端执行器布局</w:t>
      </w:r>
    </w:p>
    <w:p w14:paraId="49EA953A">
      <w:pPr>
        <w:pStyle w:val="24"/>
        <w:numPr>
          <w:ilvl w:val="0"/>
          <w:numId w:val="1"/>
        </w:numPr>
      </w:pPr>
      <w:r>
        <w:rPr>
          <w:rFonts w:hint="eastAsia" w:eastAsia="微软雅黑"/>
          <w:sz w:val="22"/>
        </w:rPr>
        <w:t>瞄准灵巧手电机齿轮箱技术</w:t>
      </w:r>
    </w:p>
    <w:p w14:paraId="79C4AA69">
      <w:pPr>
        <w:pStyle w:val="24"/>
        <w:numPr>
          <w:ilvl w:val="0"/>
          <w:numId w:val="1"/>
        </w:numPr>
      </w:pPr>
      <w:r>
        <w:rPr>
          <w:rFonts w:hint="eastAsia" w:eastAsia="微软雅黑"/>
          <w:sz w:val="22"/>
        </w:rPr>
        <w:t>孵化专项研发团队</w:t>
      </w:r>
    </w:p>
    <w:p w14:paraId="4211EACE">
      <w:pPr>
        <w:pStyle w:val="24"/>
        <w:numPr>
          <w:ilvl w:val="0"/>
          <w:numId w:val="1"/>
        </w:numPr>
      </w:pPr>
      <w:r>
        <w:rPr>
          <w:rFonts w:hint="eastAsia" w:eastAsia="微软雅黑"/>
          <w:sz w:val="22"/>
        </w:rPr>
        <w:t>处于早期研发阶段</w:t>
      </w:r>
    </w:p>
    <w:bookmarkEnd w:id="88"/>
    <w:p w14:paraId="75C036F9">
      <w:pPr>
        <w:pStyle w:val="6"/>
      </w:pPr>
      <w:bookmarkStart w:id="89" w:name="研发与产品-12"/>
      <w:r>
        <w:rPr>
          <w:rFonts w:hint="eastAsia" w:eastAsia="微软雅黑"/>
          <w:b/>
          <w:sz w:val="24"/>
        </w:rPr>
        <w:t>研发与产品</w:t>
      </w:r>
    </w:p>
    <w:p w14:paraId="4F2C1254">
      <w:pPr>
        <w:pStyle w:val="24"/>
        <w:numPr>
          <w:ilvl w:val="0"/>
          <w:numId w:val="1"/>
        </w:numPr>
      </w:pPr>
      <w:r>
        <w:rPr>
          <w:rFonts w:hint="eastAsia" w:eastAsia="微软雅黑"/>
          <w:sz w:val="22"/>
        </w:rPr>
        <w:t>灵巧手电机齿轮箱（研发中）</w:t>
      </w:r>
    </w:p>
    <w:p w14:paraId="53AD137C">
      <w:pPr>
        <w:pStyle w:val="24"/>
        <w:numPr>
          <w:ilvl w:val="0"/>
          <w:numId w:val="1"/>
        </w:numPr>
      </w:pPr>
      <w:r>
        <w:rPr>
          <w:rFonts w:hint="eastAsia" w:eastAsia="微软雅黑"/>
          <w:sz w:val="22"/>
        </w:rPr>
        <w:t>伺服系统技术积累可向灵巧手控制延伸</w:t>
      </w:r>
    </w:p>
    <w:bookmarkEnd w:id="89"/>
    <w:p w14:paraId="5F31E02A">
      <w:pPr>
        <w:pStyle w:val="6"/>
      </w:pPr>
      <w:bookmarkStart w:id="90" w:name="与robox合作契合度较低-2"/>
      <w:r>
        <w:rPr>
          <w:rFonts w:hint="eastAsia" w:eastAsia="微软雅黑"/>
          <w:b/>
          <w:sz w:val="24"/>
        </w:rPr>
        <w:t>与RoboX合作契合度★★☆☆☆（较低）</w:t>
      </w:r>
    </w:p>
    <w:p w14:paraId="61EC706F">
      <w:pPr>
        <w:pStyle w:val="23"/>
      </w:pPr>
      <w:r>
        <w:rPr>
          <w:rFonts w:hint="eastAsia" w:eastAsia="微软雅黑"/>
          <w:sz w:val="22"/>
        </w:rPr>
        <w:t>禾川灵巧手业务处于早期孵化阶段，短期内难以形成有效产品。</w:t>
      </w:r>
    </w:p>
    <w:p w14:paraId="3B3C8519">
      <w:pPr>
        <w:pStyle w:val="3"/>
      </w:pPr>
      <w:r>
        <w:rPr>
          <w:rFonts w:eastAsia="微软雅黑"/>
          <w:sz w:val="22"/>
        </w:rPr>
        <w:t xml:space="preserve">2.14 </w:t>
      </w:r>
      <w:r>
        <w:rPr>
          <w:rFonts w:hint="eastAsia" w:eastAsia="微软雅黑"/>
          <w:sz w:val="22"/>
        </w:rPr>
        <w:t>福莱新材（605488.SH）</w:t>
      </w:r>
    </w:p>
    <w:bookmarkEnd w:id="90"/>
    <w:p w14:paraId="34B720F8">
      <w:pPr>
        <w:pStyle w:val="6"/>
      </w:pPr>
      <w:bookmarkStart w:id="91" w:name="基本信息-13"/>
      <w:r>
        <w:rPr>
          <w:rFonts w:hint="eastAsia" w:eastAsia="微软雅黑"/>
          <w:b/>
          <w:sz w:val="24"/>
        </w:rPr>
        <w:t>基本信息</w:t>
      </w:r>
    </w:p>
    <w:p w14:paraId="040AD0C3">
      <w:pPr>
        <w:pStyle w:val="24"/>
        <w:numPr>
          <w:ilvl w:val="0"/>
          <w:numId w:val="1"/>
        </w:numPr>
      </w:pPr>
      <w:r>
        <w:rPr>
          <w:rFonts w:hint="eastAsia" w:eastAsia="微软雅黑"/>
          <w:sz w:val="22"/>
        </w:rPr>
        <w:t>全称：浙江福莱新材料股份有限公司</w:t>
      </w:r>
    </w:p>
    <w:p w14:paraId="6AA8414C">
      <w:pPr>
        <w:pStyle w:val="24"/>
        <w:numPr>
          <w:ilvl w:val="0"/>
          <w:numId w:val="1"/>
        </w:numPr>
      </w:pPr>
      <w:r>
        <w:rPr>
          <w:rFonts w:hint="eastAsia" w:eastAsia="微软雅黑"/>
          <w:sz w:val="22"/>
        </w:rPr>
        <w:t>股票代码：605488.SH</w:t>
      </w:r>
    </w:p>
    <w:p w14:paraId="531C3B30">
      <w:pPr>
        <w:pStyle w:val="24"/>
        <w:numPr>
          <w:ilvl w:val="0"/>
          <w:numId w:val="1"/>
        </w:numPr>
      </w:pPr>
      <w:r>
        <w:rPr>
          <w:rFonts w:hint="eastAsia" w:eastAsia="微软雅黑"/>
          <w:sz w:val="22"/>
        </w:rPr>
        <w:t>总部：浙江</w:t>
      </w:r>
    </w:p>
    <w:p w14:paraId="7C18B9D9">
      <w:pPr>
        <w:pStyle w:val="24"/>
        <w:numPr>
          <w:ilvl w:val="0"/>
          <w:numId w:val="1"/>
        </w:numPr>
      </w:pPr>
      <w:r>
        <w:rPr>
          <w:rFonts w:hint="eastAsia" w:eastAsia="微软雅黑"/>
          <w:sz w:val="22"/>
        </w:rPr>
        <w:t>核心人物：–</w:t>
      </w:r>
    </w:p>
    <w:bookmarkEnd w:id="91"/>
    <w:p w14:paraId="192E5E66">
      <w:pPr>
        <w:pStyle w:val="6"/>
      </w:pPr>
      <w:bookmarkStart w:id="92" w:name="原有主营业务-13"/>
      <w:r>
        <w:rPr>
          <w:rFonts w:hint="eastAsia" w:eastAsia="微软雅黑"/>
          <w:b/>
          <w:sz w:val="24"/>
        </w:rPr>
        <w:t>原有主营业务</w:t>
      </w:r>
    </w:p>
    <w:p w14:paraId="228AF950">
      <w:pPr>
        <w:pStyle w:val="23"/>
      </w:pPr>
      <w:r>
        <w:rPr>
          <w:rFonts w:hint="eastAsia" w:eastAsia="微软雅黑"/>
          <w:sz w:val="22"/>
        </w:rPr>
        <w:t>功能性涂布复合材料（标签材料、包装材料等）。</w:t>
      </w:r>
    </w:p>
    <w:bookmarkEnd w:id="92"/>
    <w:p w14:paraId="2AB2D1E5">
      <w:pPr>
        <w:pStyle w:val="6"/>
      </w:pPr>
      <w:bookmarkStart w:id="93" w:name="灵巧手末端执行器布局-13"/>
      <w:r>
        <w:rPr>
          <w:rFonts w:hint="eastAsia" w:eastAsia="微软雅黑"/>
          <w:b/>
          <w:sz w:val="24"/>
        </w:rPr>
        <w:t>灵巧手/末端执行器布局</w:t>
      </w:r>
    </w:p>
    <w:p w14:paraId="1D7E4856">
      <w:pPr>
        <w:pStyle w:val="24"/>
        <w:numPr>
          <w:ilvl w:val="0"/>
          <w:numId w:val="1"/>
        </w:numPr>
      </w:pPr>
      <w:r>
        <w:rPr>
          <w:rFonts w:hint="eastAsia" w:eastAsia="微软雅黑"/>
          <w:sz w:val="22"/>
        </w:rPr>
        <w:t>电子皮肤产品已实现批量供货</w:t>
      </w:r>
    </w:p>
    <w:p w14:paraId="594F95BC">
      <w:pPr>
        <w:pStyle w:val="24"/>
        <w:numPr>
          <w:ilvl w:val="0"/>
          <w:numId w:val="1"/>
        </w:numPr>
      </w:pPr>
      <w:r>
        <w:rPr>
          <w:rFonts w:hint="eastAsia" w:eastAsia="微软雅黑"/>
          <w:sz w:val="22"/>
        </w:rPr>
        <w:t>第三代触觉传感技术</w:t>
      </w:r>
    </w:p>
    <w:p w14:paraId="61B5511D">
      <w:pPr>
        <w:pStyle w:val="24"/>
        <w:numPr>
          <w:ilvl w:val="0"/>
          <w:numId w:val="1"/>
        </w:numPr>
      </w:pPr>
      <w:r>
        <w:rPr>
          <w:rFonts w:hint="eastAsia" w:eastAsia="微软雅黑"/>
          <w:sz w:val="22"/>
        </w:rPr>
        <w:t>英伟达全球首家触觉仿真合作伙伴</w:t>
      </w:r>
    </w:p>
    <w:p w14:paraId="5779ECF8">
      <w:pPr>
        <w:pStyle w:val="24"/>
        <w:numPr>
          <w:ilvl w:val="0"/>
          <w:numId w:val="1"/>
        </w:numPr>
      </w:pPr>
      <w:r>
        <w:rPr>
          <w:rFonts w:hint="eastAsia" w:eastAsia="微软雅黑"/>
          <w:sz w:val="22"/>
        </w:rPr>
        <w:t>上半年订单超去年四倍</w:t>
      </w:r>
    </w:p>
    <w:p w14:paraId="7C516015">
      <w:pPr>
        <w:pStyle w:val="24"/>
        <w:numPr>
          <w:ilvl w:val="0"/>
          <w:numId w:val="1"/>
        </w:numPr>
      </w:pPr>
      <w:r>
        <w:rPr>
          <w:rFonts w:hint="eastAsia" w:eastAsia="微软雅黑"/>
          <w:sz w:val="22"/>
        </w:rPr>
        <w:t>精准触觉赋能机器人真实触感</w:t>
      </w:r>
    </w:p>
    <w:bookmarkEnd w:id="93"/>
    <w:p w14:paraId="7532F2F5">
      <w:pPr>
        <w:pStyle w:val="6"/>
      </w:pPr>
      <w:bookmarkStart w:id="94" w:name="研发与产品-13"/>
      <w:r>
        <w:rPr>
          <w:rFonts w:hint="eastAsia" w:eastAsia="微软雅黑"/>
          <w:b/>
          <w:sz w:val="24"/>
        </w:rPr>
        <w:t>研发与产品</w:t>
      </w:r>
    </w:p>
    <w:p w14:paraId="3DFC4F79">
      <w:pPr>
        <w:pStyle w:val="24"/>
        <w:numPr>
          <w:ilvl w:val="0"/>
          <w:numId w:val="1"/>
        </w:numPr>
      </w:pPr>
      <w:r>
        <w:rPr>
          <w:rFonts w:hint="eastAsia" w:eastAsia="微软雅黑"/>
          <w:sz w:val="22"/>
        </w:rPr>
        <w:t>电子皮肤/触觉传感器（用于灵巧手指尖及表面）</w:t>
      </w:r>
    </w:p>
    <w:p w14:paraId="22CDC98E">
      <w:pPr>
        <w:pStyle w:val="24"/>
        <w:numPr>
          <w:ilvl w:val="0"/>
          <w:numId w:val="1"/>
        </w:numPr>
      </w:pPr>
      <w:r>
        <w:rPr>
          <w:rFonts w:hint="eastAsia" w:eastAsia="微软雅黑"/>
          <w:sz w:val="22"/>
        </w:rPr>
        <w:t>触觉仿真技术（与英伟达合作）</w:t>
      </w:r>
    </w:p>
    <w:p w14:paraId="28096974">
      <w:pPr>
        <w:pStyle w:val="24"/>
        <w:numPr>
          <w:ilvl w:val="0"/>
          <w:numId w:val="1"/>
        </w:numPr>
      </w:pPr>
      <w:r>
        <w:rPr>
          <w:rFonts w:hint="eastAsia" w:eastAsia="微软雅黑"/>
          <w:sz w:val="22"/>
        </w:rPr>
        <w:t>已批量供货多家机器人厂商</w:t>
      </w:r>
    </w:p>
    <w:bookmarkEnd w:id="94"/>
    <w:p w14:paraId="60465321">
      <w:pPr>
        <w:pStyle w:val="6"/>
      </w:pPr>
      <w:bookmarkStart w:id="95" w:name="目标客户-12"/>
      <w:r>
        <w:rPr>
          <w:rFonts w:hint="eastAsia" w:eastAsia="微软雅黑"/>
          <w:b/>
          <w:sz w:val="24"/>
        </w:rPr>
        <w:t>目标客户</w:t>
      </w:r>
    </w:p>
    <w:p w14:paraId="34595F9C">
      <w:pPr>
        <w:pStyle w:val="23"/>
      </w:pPr>
      <w:r>
        <w:rPr>
          <w:rFonts w:hint="eastAsia" w:eastAsia="微软雅黑"/>
          <w:sz w:val="22"/>
        </w:rPr>
        <w:t>人形机器人整机厂商、灵巧手厂商</w:t>
      </w:r>
    </w:p>
    <w:bookmarkEnd w:id="95"/>
    <w:p w14:paraId="74E1B26E">
      <w:pPr>
        <w:pStyle w:val="6"/>
      </w:pPr>
      <w:bookmarkStart w:id="96" w:name="业务规划-12"/>
      <w:r>
        <w:rPr>
          <w:rFonts w:hint="eastAsia" w:eastAsia="微软雅黑"/>
          <w:b/>
          <w:sz w:val="24"/>
        </w:rPr>
        <w:t>业务规划</w:t>
      </w:r>
    </w:p>
    <w:p w14:paraId="16E96DA7">
      <w:pPr>
        <w:pStyle w:val="23"/>
      </w:pPr>
      <w:r>
        <w:rPr>
          <w:rFonts w:hint="eastAsia" w:eastAsia="微软雅黑"/>
          <w:sz w:val="22"/>
        </w:rPr>
        <w:t>从传统材料向机器人触觉感知领域转型</w:t>
      </w:r>
    </w:p>
    <w:bookmarkEnd w:id="96"/>
    <w:p w14:paraId="1AF6C04E">
      <w:pPr>
        <w:pStyle w:val="6"/>
      </w:pPr>
      <w:bookmarkStart w:id="97" w:name="与robox合作契合度高"/>
      <w:r>
        <w:rPr>
          <w:rFonts w:hint="eastAsia" w:eastAsia="微软雅黑"/>
          <w:b/>
          <w:sz w:val="24"/>
        </w:rPr>
        <w:t>与RoboX合作契合度★★★★★（高）</w:t>
      </w:r>
    </w:p>
    <w:p w14:paraId="443B5574">
      <w:pPr>
        <w:pStyle w:val="23"/>
      </w:pPr>
      <w:r>
        <w:rPr>
          <w:rFonts w:hint="eastAsia" w:eastAsia="微软雅黑"/>
          <w:sz w:val="22"/>
        </w:rPr>
        <w:t>福莱新材的电子皮肤/触觉传感技术与RoboX的TacWM触觉世界模型高度契合。</w:t>
      </w:r>
      <w:r>
        <w:rPr>
          <w:rFonts w:eastAsia="微软雅黑"/>
          <w:sz w:val="22"/>
        </w:rPr>
        <w:t xml:space="preserve"> </w:t>
      </w:r>
      <w:r>
        <w:rPr>
          <w:rFonts w:hint="eastAsia" w:eastAsia="微软雅黑"/>
          <w:sz w:val="22"/>
        </w:rPr>
        <w:t>RoboX需要高质量触觉数据作为模型训练输入，福莱新材可作为触觉传感器核心供应商。</w:t>
      </w:r>
      <w:r>
        <w:rPr>
          <w:rFonts w:eastAsia="微软雅黑"/>
          <w:sz w:val="22"/>
        </w:rPr>
        <w:t xml:space="preserve"> </w:t>
      </w:r>
      <w:r>
        <w:rPr>
          <w:rFonts w:hint="eastAsia" w:eastAsia="微软雅黑"/>
          <w:sz w:val="22"/>
        </w:rPr>
        <w:t>商业服务场景中”手眼脑协同”需要精细触觉反馈，双方合作价值极高。</w:t>
      </w:r>
    </w:p>
    <w:p w14:paraId="74A0A25E">
      <w:pPr>
        <w:pStyle w:val="3"/>
      </w:pPr>
      <w:r>
        <w:rPr>
          <w:rFonts w:eastAsia="微软雅黑"/>
          <w:sz w:val="22"/>
        </w:rPr>
        <w:t xml:space="preserve">2.15 </w:t>
      </w:r>
      <w:r>
        <w:rPr>
          <w:rFonts w:hint="eastAsia" w:eastAsia="微软雅黑"/>
          <w:sz w:val="22"/>
        </w:rPr>
        <w:t>永创智能（603901.SH）–</w:t>
      </w:r>
      <w:r>
        <w:rPr>
          <w:rFonts w:eastAsia="微软雅黑"/>
          <w:sz w:val="22"/>
        </w:rPr>
        <w:t xml:space="preserve"> </w:t>
      </w:r>
      <w:r>
        <w:rPr>
          <w:rFonts w:hint="eastAsia" w:eastAsia="微软雅黑"/>
          <w:sz w:val="22"/>
        </w:rPr>
        <w:t>杭州企业</w:t>
      </w:r>
    </w:p>
    <w:bookmarkEnd w:id="97"/>
    <w:p w14:paraId="2F80CB5E">
      <w:pPr>
        <w:pStyle w:val="6"/>
      </w:pPr>
      <w:bookmarkStart w:id="98" w:name="基本信息-14"/>
      <w:r>
        <w:rPr>
          <w:rFonts w:hint="eastAsia" w:eastAsia="微软雅黑"/>
          <w:b/>
          <w:sz w:val="24"/>
        </w:rPr>
        <w:t>基本信息</w:t>
      </w:r>
    </w:p>
    <w:p w14:paraId="475C0CB1">
      <w:pPr>
        <w:pStyle w:val="24"/>
        <w:numPr>
          <w:ilvl w:val="0"/>
          <w:numId w:val="1"/>
        </w:numPr>
      </w:pPr>
      <w:r>
        <w:rPr>
          <w:rFonts w:hint="eastAsia" w:eastAsia="微软雅黑"/>
          <w:sz w:val="22"/>
        </w:rPr>
        <w:t>全称：杭州永创智能设备股份有限公司</w:t>
      </w:r>
    </w:p>
    <w:p w14:paraId="42022120">
      <w:pPr>
        <w:pStyle w:val="24"/>
        <w:numPr>
          <w:ilvl w:val="0"/>
          <w:numId w:val="1"/>
        </w:numPr>
      </w:pPr>
      <w:r>
        <w:rPr>
          <w:rFonts w:hint="eastAsia" w:eastAsia="微软雅黑"/>
          <w:sz w:val="22"/>
        </w:rPr>
        <w:t>股票代码：603901.SH</w:t>
      </w:r>
    </w:p>
    <w:p w14:paraId="43B8E442">
      <w:pPr>
        <w:pStyle w:val="24"/>
        <w:numPr>
          <w:ilvl w:val="0"/>
          <w:numId w:val="1"/>
        </w:numPr>
      </w:pPr>
      <w:r>
        <w:rPr>
          <w:rFonts w:hint="eastAsia" w:eastAsia="微软雅黑"/>
          <w:sz w:val="22"/>
        </w:rPr>
        <w:t>总部：浙江杭州</w:t>
      </w:r>
    </w:p>
    <w:p w14:paraId="3F170D5D">
      <w:pPr>
        <w:pStyle w:val="24"/>
        <w:numPr>
          <w:ilvl w:val="0"/>
          <w:numId w:val="1"/>
        </w:numPr>
      </w:pPr>
      <w:r>
        <w:rPr>
          <w:rFonts w:hint="eastAsia" w:eastAsia="微软雅黑"/>
          <w:sz w:val="22"/>
        </w:rPr>
        <w:t>核心人物：–</w:t>
      </w:r>
    </w:p>
    <w:bookmarkEnd w:id="98"/>
    <w:p w14:paraId="48E8C325">
      <w:pPr>
        <w:pStyle w:val="6"/>
      </w:pPr>
      <w:bookmarkStart w:id="99" w:name="原有主营业务-14"/>
      <w:r>
        <w:rPr>
          <w:rFonts w:hint="eastAsia" w:eastAsia="微软雅黑"/>
          <w:b/>
          <w:sz w:val="24"/>
        </w:rPr>
        <w:t>原有主营业务</w:t>
      </w:r>
    </w:p>
    <w:p w14:paraId="4B7BCD8F">
      <w:pPr>
        <w:pStyle w:val="23"/>
      </w:pPr>
      <w:r>
        <w:rPr>
          <w:rFonts w:hint="eastAsia" w:eastAsia="微软雅黑"/>
          <w:sz w:val="22"/>
        </w:rPr>
        <w:t>智能包装设备、工业机器人、自动化包装产线等。</w:t>
      </w:r>
    </w:p>
    <w:bookmarkEnd w:id="99"/>
    <w:p w14:paraId="6E56105D">
      <w:pPr>
        <w:pStyle w:val="6"/>
      </w:pPr>
      <w:bookmarkStart w:id="100" w:name="灵巧手末端执行器布局-14"/>
      <w:r>
        <w:rPr>
          <w:rFonts w:hint="eastAsia" w:eastAsia="微软雅黑"/>
          <w:b/>
          <w:sz w:val="24"/>
        </w:rPr>
        <w:t>灵巧手/末端执行器布局</w:t>
      </w:r>
    </w:p>
    <w:p w14:paraId="42047A6C">
      <w:pPr>
        <w:pStyle w:val="24"/>
        <w:numPr>
          <w:ilvl w:val="0"/>
          <w:numId w:val="1"/>
        </w:numPr>
      </w:pPr>
      <w:r>
        <w:rPr>
          <w:rFonts w:hint="eastAsia" w:eastAsia="微软雅黑"/>
          <w:sz w:val="22"/>
        </w:rPr>
        <w:t>布局人形机器人灵巧手领域</w:t>
      </w:r>
    </w:p>
    <w:p w14:paraId="3B3E2140">
      <w:pPr>
        <w:pStyle w:val="24"/>
        <w:numPr>
          <w:ilvl w:val="0"/>
          <w:numId w:val="1"/>
        </w:numPr>
      </w:pPr>
      <w:r>
        <w:rPr>
          <w:rFonts w:hint="eastAsia" w:eastAsia="微软雅黑"/>
          <w:sz w:val="22"/>
        </w:rPr>
        <w:t>接入DeepSeek大模型</w:t>
      </w:r>
    </w:p>
    <w:p w14:paraId="316578A2">
      <w:pPr>
        <w:pStyle w:val="24"/>
        <w:numPr>
          <w:ilvl w:val="0"/>
          <w:numId w:val="1"/>
        </w:numPr>
      </w:pPr>
      <w:r>
        <w:rPr>
          <w:rFonts w:hint="eastAsia" w:eastAsia="微软雅黑"/>
          <w:sz w:val="22"/>
        </w:rPr>
        <w:t>被称为”机器人第一股”（A股较早涉足机器人的企业之一）</w:t>
      </w:r>
    </w:p>
    <w:p w14:paraId="185A419A">
      <w:pPr>
        <w:pStyle w:val="24"/>
        <w:numPr>
          <w:ilvl w:val="0"/>
          <w:numId w:val="1"/>
        </w:numPr>
      </w:pPr>
      <w:r>
        <w:rPr>
          <w:rFonts w:hint="eastAsia" w:eastAsia="微软雅黑"/>
          <w:sz w:val="22"/>
        </w:rPr>
        <w:t>研发费用2.00亿元</w:t>
      </w:r>
    </w:p>
    <w:p w14:paraId="4620A52A">
      <w:pPr>
        <w:pStyle w:val="24"/>
        <w:numPr>
          <w:ilvl w:val="0"/>
          <w:numId w:val="1"/>
        </w:numPr>
      </w:pPr>
      <w:r>
        <w:rPr>
          <w:rFonts w:hint="eastAsia" w:eastAsia="微软雅黑"/>
          <w:sz w:val="22"/>
        </w:rPr>
        <w:t>具身智能场景应用推进中</w:t>
      </w:r>
    </w:p>
    <w:bookmarkEnd w:id="100"/>
    <w:p w14:paraId="3F6598C4">
      <w:pPr>
        <w:pStyle w:val="6"/>
      </w:pPr>
      <w:bookmarkStart w:id="101" w:name="研发与产品-14"/>
      <w:r>
        <w:rPr>
          <w:rFonts w:hint="eastAsia" w:eastAsia="微软雅黑"/>
          <w:b/>
          <w:sz w:val="24"/>
        </w:rPr>
        <w:t>研发与产品</w:t>
      </w:r>
    </w:p>
    <w:p w14:paraId="32F81985">
      <w:pPr>
        <w:pStyle w:val="24"/>
        <w:numPr>
          <w:ilvl w:val="0"/>
          <w:numId w:val="1"/>
        </w:numPr>
      </w:pPr>
      <w:r>
        <w:rPr>
          <w:rFonts w:hint="eastAsia" w:eastAsia="微软雅黑"/>
          <w:sz w:val="22"/>
        </w:rPr>
        <w:t>灵巧手研发推进中</w:t>
      </w:r>
    </w:p>
    <w:p w14:paraId="55DC29CA">
      <w:pPr>
        <w:pStyle w:val="24"/>
        <w:numPr>
          <w:ilvl w:val="0"/>
          <w:numId w:val="1"/>
        </w:numPr>
      </w:pPr>
      <w:r>
        <w:rPr>
          <w:rFonts w:hint="eastAsia" w:eastAsia="微软雅黑"/>
          <w:sz w:val="22"/>
        </w:rPr>
        <w:t>包装领域机器人应用经验丰富</w:t>
      </w:r>
    </w:p>
    <w:p w14:paraId="68BC9859">
      <w:pPr>
        <w:pStyle w:val="24"/>
        <w:numPr>
          <w:ilvl w:val="0"/>
          <w:numId w:val="1"/>
        </w:numPr>
      </w:pPr>
      <w:r>
        <w:rPr>
          <w:rFonts w:hint="eastAsia" w:eastAsia="微软雅黑"/>
          <w:sz w:val="22"/>
        </w:rPr>
        <w:t>结合大模型技术探索具身智能</w:t>
      </w:r>
    </w:p>
    <w:bookmarkEnd w:id="101"/>
    <w:p w14:paraId="69B5CDFA">
      <w:pPr>
        <w:pStyle w:val="6"/>
      </w:pPr>
      <w:bookmarkStart w:id="102" w:name="目标客户-13"/>
      <w:r>
        <w:rPr>
          <w:rFonts w:hint="eastAsia" w:eastAsia="微软雅黑"/>
          <w:b/>
          <w:sz w:val="24"/>
        </w:rPr>
        <w:t>目标客户</w:t>
      </w:r>
    </w:p>
    <w:p w14:paraId="7B92CF65">
      <w:pPr>
        <w:pStyle w:val="23"/>
      </w:pPr>
      <w:r>
        <w:rPr>
          <w:rFonts w:hint="eastAsia" w:eastAsia="微软雅黑"/>
          <w:sz w:val="22"/>
        </w:rPr>
        <w:t>包装行业、物流行业</w:t>
      </w:r>
    </w:p>
    <w:bookmarkEnd w:id="102"/>
    <w:p w14:paraId="542231E5">
      <w:pPr>
        <w:pStyle w:val="6"/>
      </w:pPr>
      <w:bookmarkStart w:id="103" w:name="业务规划-13"/>
      <w:r>
        <w:rPr>
          <w:rFonts w:hint="eastAsia" w:eastAsia="微软雅黑"/>
          <w:b/>
          <w:sz w:val="24"/>
        </w:rPr>
        <w:t>业务规划</w:t>
      </w:r>
    </w:p>
    <w:p w14:paraId="71E35D60">
      <w:pPr>
        <w:pStyle w:val="23"/>
      </w:pPr>
      <w:r>
        <w:rPr>
          <w:rFonts w:hint="eastAsia" w:eastAsia="微软雅黑"/>
          <w:sz w:val="22"/>
        </w:rPr>
        <w:t>从包装设备向具身智能机器人方向延伸</w:t>
      </w:r>
    </w:p>
    <w:bookmarkEnd w:id="103"/>
    <w:p w14:paraId="6A91BD06">
      <w:pPr>
        <w:pStyle w:val="6"/>
      </w:pPr>
      <w:bookmarkStart w:id="104" w:name="与robox合作契合度中等-6"/>
      <w:r>
        <w:rPr>
          <w:rFonts w:hint="eastAsia" w:eastAsia="微软雅黑"/>
          <w:b/>
          <w:sz w:val="24"/>
        </w:rPr>
        <w:t>与RoboX合作契合度★★★☆☆（中等）</w:t>
      </w:r>
    </w:p>
    <w:p w14:paraId="3EDB3D47">
      <w:pPr>
        <w:pStyle w:val="23"/>
      </w:pPr>
      <w:r>
        <w:rPr>
          <w:rFonts w:hint="eastAsia" w:eastAsia="微软雅黑"/>
          <w:sz w:val="22"/>
        </w:rPr>
        <w:t>永创在杭州有地缘优势，且聚焦商业服务场景（包装/物流），</w:t>
      </w:r>
      <w:r>
        <w:rPr>
          <w:rFonts w:eastAsia="微软雅黑"/>
          <w:sz w:val="22"/>
        </w:rPr>
        <w:t xml:space="preserve"> </w:t>
      </w:r>
      <w:r>
        <w:rPr>
          <w:rFonts w:hint="eastAsia" w:eastAsia="微软雅黑"/>
          <w:sz w:val="22"/>
        </w:rPr>
        <w:t>与RoboX率先在商业服务场景闭环的定位有一定契合度。</w:t>
      </w:r>
    </w:p>
    <w:p w14:paraId="7A1C1334">
      <w:pPr>
        <w:pStyle w:val="3"/>
      </w:pPr>
      <w:r>
        <w:rPr>
          <w:rFonts w:eastAsia="微软雅黑"/>
          <w:sz w:val="22"/>
        </w:rPr>
        <w:t xml:space="preserve">2.16 </w:t>
      </w:r>
      <w:r>
        <w:rPr>
          <w:rFonts w:hint="eastAsia" w:eastAsia="微软雅黑"/>
          <w:sz w:val="22"/>
        </w:rPr>
        <w:t>三花智控（002050.SZ）–</w:t>
      </w:r>
      <w:r>
        <w:rPr>
          <w:rFonts w:eastAsia="微软雅黑"/>
          <w:sz w:val="22"/>
        </w:rPr>
        <w:t xml:space="preserve"> </w:t>
      </w:r>
      <w:r>
        <w:rPr>
          <w:rFonts w:hint="eastAsia" w:eastAsia="微软雅黑"/>
          <w:sz w:val="22"/>
        </w:rPr>
        <w:t>浙江企业</w:t>
      </w:r>
    </w:p>
    <w:bookmarkEnd w:id="104"/>
    <w:p w14:paraId="684AAD1D">
      <w:pPr>
        <w:pStyle w:val="6"/>
      </w:pPr>
      <w:bookmarkStart w:id="105" w:name="基本信息-15"/>
      <w:r>
        <w:rPr>
          <w:rFonts w:hint="eastAsia" w:eastAsia="微软雅黑"/>
          <w:b/>
          <w:sz w:val="24"/>
        </w:rPr>
        <w:t>基本信息</w:t>
      </w:r>
    </w:p>
    <w:p w14:paraId="6FA9A741">
      <w:pPr>
        <w:pStyle w:val="24"/>
        <w:numPr>
          <w:ilvl w:val="0"/>
          <w:numId w:val="1"/>
        </w:numPr>
      </w:pPr>
      <w:r>
        <w:rPr>
          <w:rFonts w:hint="eastAsia" w:eastAsia="微软雅黑"/>
          <w:sz w:val="22"/>
        </w:rPr>
        <w:t>全称：浙江三花智能控制股份有限公司</w:t>
      </w:r>
    </w:p>
    <w:p w14:paraId="24FF8181">
      <w:pPr>
        <w:pStyle w:val="24"/>
        <w:numPr>
          <w:ilvl w:val="0"/>
          <w:numId w:val="1"/>
        </w:numPr>
      </w:pPr>
      <w:r>
        <w:rPr>
          <w:rFonts w:hint="eastAsia" w:eastAsia="微软雅黑"/>
          <w:sz w:val="22"/>
        </w:rPr>
        <w:t>股票代码：002050.SZ</w:t>
      </w:r>
    </w:p>
    <w:p w14:paraId="5167B2FB">
      <w:pPr>
        <w:pStyle w:val="24"/>
        <w:numPr>
          <w:ilvl w:val="0"/>
          <w:numId w:val="1"/>
        </w:numPr>
      </w:pPr>
      <w:r>
        <w:rPr>
          <w:rFonts w:hint="eastAsia" w:eastAsia="微软雅黑"/>
          <w:sz w:val="22"/>
        </w:rPr>
        <w:t>总部：浙江新昌（运营中心杭州）</w:t>
      </w:r>
    </w:p>
    <w:p w14:paraId="65BF2585">
      <w:pPr>
        <w:pStyle w:val="24"/>
        <w:numPr>
          <w:ilvl w:val="0"/>
          <w:numId w:val="1"/>
        </w:numPr>
      </w:pPr>
      <w:r>
        <w:rPr>
          <w:rFonts w:hint="eastAsia" w:eastAsia="微软雅黑"/>
          <w:sz w:val="22"/>
        </w:rPr>
        <w:t>核心人物：张道才（创始人）、张亚波（董事长）</w:t>
      </w:r>
    </w:p>
    <w:p w14:paraId="2DDBBEAB">
      <w:pPr>
        <w:pStyle w:val="24"/>
        <w:numPr>
          <w:ilvl w:val="0"/>
          <w:numId w:val="1"/>
        </w:numPr>
      </w:pPr>
      <w:r>
        <w:rPr>
          <w:rFonts w:hint="eastAsia" w:eastAsia="微软雅黑"/>
          <w:sz w:val="22"/>
        </w:rPr>
        <w:t>市值：约1882亿元（行业最大）</w:t>
      </w:r>
    </w:p>
    <w:bookmarkEnd w:id="105"/>
    <w:p w14:paraId="34108716">
      <w:pPr>
        <w:pStyle w:val="6"/>
      </w:pPr>
      <w:bookmarkStart w:id="106" w:name="原有主营业务-15"/>
      <w:r>
        <w:rPr>
          <w:rFonts w:hint="eastAsia" w:eastAsia="微软雅黑"/>
          <w:b/>
          <w:sz w:val="24"/>
        </w:rPr>
        <w:t>原有主营业务</w:t>
      </w:r>
    </w:p>
    <w:p w14:paraId="2599EF68">
      <w:pPr>
        <w:pStyle w:val="23"/>
      </w:pPr>
      <w:r>
        <w:rPr>
          <w:rFonts w:hint="eastAsia" w:eastAsia="微软雅黑"/>
          <w:sz w:val="22"/>
        </w:rPr>
        <w:t>制冷控制元器件及汽车热管理系统龙头。产品包括电子膨胀阀、四通换向阀、</w:t>
      </w:r>
      <w:r>
        <w:rPr>
          <w:rFonts w:eastAsia="微软雅黑"/>
          <w:sz w:val="22"/>
        </w:rPr>
        <w:t xml:space="preserve"> </w:t>
      </w:r>
      <w:r>
        <w:rPr>
          <w:rFonts w:hint="eastAsia" w:eastAsia="微软雅黑"/>
          <w:sz w:val="22"/>
        </w:rPr>
        <w:t>汽车热管理系统等，全球市占率领先。研发费用11.04亿元居行业首位。</w:t>
      </w:r>
    </w:p>
    <w:bookmarkEnd w:id="106"/>
    <w:p w14:paraId="1474319A">
      <w:pPr>
        <w:pStyle w:val="6"/>
      </w:pPr>
      <w:bookmarkStart w:id="107" w:name="灵巧手末端执行器布局-15"/>
      <w:r>
        <w:rPr>
          <w:rFonts w:hint="eastAsia" w:eastAsia="微软雅黑"/>
          <w:b/>
          <w:sz w:val="24"/>
        </w:rPr>
        <w:t>灵巧手/末端执行器布局</w:t>
      </w:r>
    </w:p>
    <w:p w14:paraId="3B9EFDC3">
      <w:pPr>
        <w:pStyle w:val="24"/>
        <w:numPr>
          <w:ilvl w:val="0"/>
          <w:numId w:val="1"/>
        </w:numPr>
      </w:pPr>
      <w:r>
        <w:rPr>
          <w:rFonts w:hint="eastAsia" w:eastAsia="微软雅黑"/>
          <w:sz w:val="22"/>
        </w:rPr>
        <w:t>机器人业务布局基于杭州、墨西哥两大基地</w:t>
      </w:r>
    </w:p>
    <w:p w14:paraId="14C0B9E2">
      <w:pPr>
        <w:pStyle w:val="24"/>
        <w:numPr>
          <w:ilvl w:val="0"/>
          <w:numId w:val="1"/>
        </w:numPr>
      </w:pPr>
      <w:r>
        <w:rPr>
          <w:rFonts w:hint="eastAsia" w:eastAsia="微软雅黑"/>
          <w:sz w:val="22"/>
        </w:rPr>
        <w:t>传闻有”50亿订单”涉及机器人领域</w:t>
      </w:r>
    </w:p>
    <w:p w14:paraId="1D8BD6CF">
      <w:pPr>
        <w:pStyle w:val="24"/>
        <w:numPr>
          <w:ilvl w:val="0"/>
          <w:numId w:val="1"/>
        </w:numPr>
      </w:pPr>
      <w:r>
        <w:rPr>
          <w:rFonts w:hint="eastAsia" w:eastAsia="微软雅黑"/>
          <w:sz w:val="22"/>
        </w:rPr>
        <w:t>定位为机器人热管理及执行器领域供应商</w:t>
      </w:r>
    </w:p>
    <w:p w14:paraId="28D3D4E9">
      <w:pPr>
        <w:pStyle w:val="24"/>
        <w:numPr>
          <w:ilvl w:val="0"/>
          <w:numId w:val="1"/>
        </w:numPr>
      </w:pPr>
      <w:r>
        <w:rPr>
          <w:rFonts w:hint="eastAsia" w:eastAsia="微软雅黑"/>
          <w:sz w:val="22"/>
        </w:rPr>
        <w:t>员工规模庞大，具备大规模制造能力</w:t>
      </w:r>
    </w:p>
    <w:p w14:paraId="34D75FE2">
      <w:pPr>
        <w:pStyle w:val="24"/>
        <w:numPr>
          <w:ilvl w:val="0"/>
          <w:numId w:val="1"/>
        </w:numPr>
      </w:pPr>
      <w:r>
        <w:rPr>
          <w:rFonts w:hint="eastAsia" w:eastAsia="微软雅黑"/>
          <w:sz w:val="22"/>
        </w:rPr>
        <w:t>灵巧手相关布局相对间接</w:t>
      </w:r>
    </w:p>
    <w:bookmarkEnd w:id="107"/>
    <w:p w14:paraId="129C4769">
      <w:pPr>
        <w:pStyle w:val="6"/>
      </w:pPr>
      <w:bookmarkStart w:id="108" w:name="研发与产品-15"/>
      <w:r>
        <w:rPr>
          <w:rFonts w:hint="eastAsia" w:eastAsia="微软雅黑"/>
          <w:b/>
          <w:sz w:val="24"/>
        </w:rPr>
        <w:t>研发与产品</w:t>
      </w:r>
    </w:p>
    <w:p w14:paraId="4B968C3E">
      <w:pPr>
        <w:pStyle w:val="24"/>
        <w:numPr>
          <w:ilvl w:val="0"/>
          <w:numId w:val="1"/>
        </w:numPr>
      </w:pPr>
      <w:r>
        <w:rPr>
          <w:rFonts w:hint="eastAsia" w:eastAsia="微软雅黑"/>
          <w:sz w:val="22"/>
        </w:rPr>
        <w:t>机器人执行器相关技术</w:t>
      </w:r>
    </w:p>
    <w:p w14:paraId="0D5D9A11">
      <w:pPr>
        <w:pStyle w:val="24"/>
        <w:numPr>
          <w:ilvl w:val="0"/>
          <w:numId w:val="1"/>
        </w:numPr>
      </w:pPr>
      <w:r>
        <w:rPr>
          <w:rFonts w:hint="eastAsia" w:eastAsia="微软雅黑"/>
          <w:sz w:val="22"/>
        </w:rPr>
        <w:t>热管理系统可用于机器人散热</w:t>
      </w:r>
    </w:p>
    <w:p w14:paraId="125E06F0">
      <w:pPr>
        <w:pStyle w:val="24"/>
        <w:numPr>
          <w:ilvl w:val="0"/>
          <w:numId w:val="1"/>
        </w:numPr>
      </w:pPr>
      <w:r>
        <w:rPr>
          <w:rFonts w:hint="eastAsia" w:eastAsia="微软雅黑"/>
          <w:sz w:val="22"/>
        </w:rPr>
        <w:t>研发投入行业第一</w:t>
      </w:r>
    </w:p>
    <w:bookmarkEnd w:id="108"/>
    <w:p w14:paraId="3DDA0ED9">
      <w:pPr>
        <w:pStyle w:val="6"/>
      </w:pPr>
      <w:bookmarkStart w:id="109" w:name="与robox合作契合度较低-3"/>
      <w:r>
        <w:rPr>
          <w:rFonts w:hint="eastAsia" w:eastAsia="微软雅黑"/>
          <w:b/>
          <w:sz w:val="24"/>
        </w:rPr>
        <w:t>与RoboX合作契合度★★☆☆☆（较低）</w:t>
      </w:r>
    </w:p>
    <w:p w14:paraId="30AFBF98">
      <w:pPr>
        <w:pStyle w:val="23"/>
      </w:pPr>
      <w:r>
        <w:rPr>
          <w:rFonts w:hint="eastAsia" w:eastAsia="微软雅黑"/>
          <w:sz w:val="22"/>
        </w:rPr>
        <w:t>三花智控体量巨大但灵巧手直接布局不明确，更多是间接参与（热管理、执行器）。</w:t>
      </w:r>
      <w:r>
        <w:rPr>
          <w:rFonts w:eastAsia="微软雅黑"/>
          <w:sz w:val="22"/>
        </w:rPr>
        <w:t xml:space="preserve"> </w:t>
      </w:r>
      <w:r>
        <w:rPr>
          <w:rFonts w:hint="eastAsia" w:eastAsia="微软雅黑"/>
          <w:sz w:val="22"/>
        </w:rPr>
        <w:t>作为浙江大型企业，未来可能在制造能力方面提供支持。</w:t>
      </w:r>
    </w:p>
    <w:p w14:paraId="13DD08A7">
      <w:pPr>
        <w:pStyle w:val="3"/>
      </w:pPr>
      <w:r>
        <w:rPr>
          <w:rFonts w:eastAsia="微软雅黑"/>
          <w:sz w:val="22"/>
        </w:rPr>
        <w:t xml:space="preserve">2.17 </w:t>
      </w:r>
      <w:r>
        <w:rPr>
          <w:rFonts w:hint="eastAsia" w:eastAsia="微软雅黑"/>
          <w:sz w:val="22"/>
        </w:rPr>
        <w:t>东方精工（002611.SZ）</w:t>
      </w:r>
    </w:p>
    <w:bookmarkEnd w:id="109"/>
    <w:p w14:paraId="19B7D236">
      <w:pPr>
        <w:pStyle w:val="6"/>
      </w:pPr>
      <w:bookmarkStart w:id="110" w:name="基本信息-16"/>
      <w:r>
        <w:rPr>
          <w:rFonts w:hint="eastAsia" w:eastAsia="微软雅黑"/>
          <w:b/>
          <w:sz w:val="24"/>
        </w:rPr>
        <w:t>基本信息</w:t>
      </w:r>
    </w:p>
    <w:p w14:paraId="6B2DD939">
      <w:pPr>
        <w:pStyle w:val="24"/>
        <w:numPr>
          <w:ilvl w:val="0"/>
          <w:numId w:val="1"/>
        </w:numPr>
      </w:pPr>
      <w:r>
        <w:rPr>
          <w:rFonts w:hint="eastAsia" w:eastAsia="微软雅黑"/>
          <w:sz w:val="22"/>
        </w:rPr>
        <w:t>全称：广东东方精工科技股份有限公司</w:t>
      </w:r>
    </w:p>
    <w:p w14:paraId="5B829047">
      <w:pPr>
        <w:pStyle w:val="24"/>
        <w:numPr>
          <w:ilvl w:val="0"/>
          <w:numId w:val="1"/>
        </w:numPr>
      </w:pPr>
      <w:r>
        <w:rPr>
          <w:rFonts w:hint="eastAsia" w:eastAsia="微软雅黑"/>
          <w:sz w:val="22"/>
        </w:rPr>
        <w:t>股票代码：002611.SZ</w:t>
      </w:r>
    </w:p>
    <w:p w14:paraId="6CEC85A1">
      <w:pPr>
        <w:pStyle w:val="24"/>
        <w:numPr>
          <w:ilvl w:val="0"/>
          <w:numId w:val="1"/>
        </w:numPr>
      </w:pPr>
      <w:r>
        <w:rPr>
          <w:rFonts w:hint="eastAsia" w:eastAsia="微软雅黑"/>
          <w:sz w:val="22"/>
        </w:rPr>
        <w:t>总部：广东佛山</w:t>
      </w:r>
    </w:p>
    <w:p w14:paraId="50B533E5">
      <w:pPr>
        <w:pStyle w:val="24"/>
        <w:numPr>
          <w:ilvl w:val="0"/>
          <w:numId w:val="1"/>
        </w:numPr>
      </w:pPr>
      <w:r>
        <w:rPr>
          <w:rFonts w:hint="eastAsia" w:eastAsia="微软雅黑"/>
          <w:sz w:val="22"/>
        </w:rPr>
        <w:t>核心人物：唐灼林（董事长）</w:t>
      </w:r>
    </w:p>
    <w:bookmarkEnd w:id="110"/>
    <w:p w14:paraId="0DF67564">
      <w:pPr>
        <w:pStyle w:val="6"/>
      </w:pPr>
      <w:bookmarkStart w:id="111" w:name="原有主营业务-16"/>
      <w:r>
        <w:rPr>
          <w:rFonts w:hint="eastAsia" w:eastAsia="微软雅黑"/>
          <w:b/>
          <w:sz w:val="24"/>
        </w:rPr>
        <w:t>原有主营业务</w:t>
      </w:r>
    </w:p>
    <w:p w14:paraId="42B54E08">
      <w:pPr>
        <w:pStyle w:val="23"/>
      </w:pPr>
      <w:r>
        <w:rPr>
          <w:rFonts w:hint="eastAsia" w:eastAsia="微软雅黑"/>
          <w:sz w:val="22"/>
        </w:rPr>
        <w:t>瓦楞纸包装装备、智能物流装备、水上动力设备（百胜动力）等。</w:t>
      </w:r>
    </w:p>
    <w:bookmarkEnd w:id="111"/>
    <w:p w14:paraId="40B7F645">
      <w:pPr>
        <w:pStyle w:val="6"/>
      </w:pPr>
      <w:bookmarkStart w:id="112" w:name="灵巧手末端执行器布局-16"/>
      <w:r>
        <w:rPr>
          <w:rFonts w:hint="eastAsia" w:eastAsia="微软雅黑"/>
          <w:b/>
          <w:sz w:val="24"/>
        </w:rPr>
        <w:t>灵巧手/末端执行器布局</w:t>
      </w:r>
    </w:p>
    <w:p w14:paraId="3796932C">
      <w:pPr>
        <w:pStyle w:val="24"/>
        <w:numPr>
          <w:ilvl w:val="0"/>
          <w:numId w:val="1"/>
        </w:numPr>
      </w:pPr>
      <w:r>
        <w:rPr>
          <w:rFonts w:hint="eastAsia" w:eastAsia="微软雅黑"/>
          <w:sz w:val="22"/>
        </w:rPr>
        <w:t>入股灵心巧手（灵巧手龙头），成为其投资方</w:t>
      </w:r>
    </w:p>
    <w:p w14:paraId="4201EEDF">
      <w:pPr>
        <w:pStyle w:val="24"/>
        <w:numPr>
          <w:ilvl w:val="0"/>
          <w:numId w:val="1"/>
        </w:numPr>
      </w:pPr>
      <w:r>
        <w:rPr>
          <w:rFonts w:hint="eastAsia" w:eastAsia="微软雅黑"/>
          <w:sz w:val="22"/>
        </w:rPr>
        <w:t>转型具身智能：不造整机，共建数据训练中心</w:t>
      </w:r>
    </w:p>
    <w:p w14:paraId="42094451">
      <w:pPr>
        <w:pStyle w:val="24"/>
        <w:numPr>
          <w:ilvl w:val="0"/>
          <w:numId w:val="1"/>
        </w:numPr>
      </w:pPr>
      <w:r>
        <w:rPr>
          <w:rFonts w:hint="eastAsia" w:eastAsia="微软雅黑"/>
          <w:sz w:val="22"/>
        </w:rPr>
        <w:t>36台机器人用于数据采集</w:t>
      </w:r>
    </w:p>
    <w:p w14:paraId="71077D08">
      <w:pPr>
        <w:pStyle w:val="24"/>
        <w:numPr>
          <w:ilvl w:val="0"/>
          <w:numId w:val="1"/>
        </w:numPr>
      </w:pPr>
      <w:r>
        <w:rPr>
          <w:rFonts w:hint="eastAsia" w:eastAsia="微软雅黑"/>
          <w:sz w:val="22"/>
        </w:rPr>
        <w:t>举行具身智能产业见面会，全面展示成果</w:t>
      </w:r>
    </w:p>
    <w:p w14:paraId="32C7982A">
      <w:pPr>
        <w:pStyle w:val="24"/>
        <w:numPr>
          <w:ilvl w:val="0"/>
          <w:numId w:val="1"/>
        </w:numPr>
      </w:pPr>
      <w:r>
        <w:rPr>
          <w:rFonts w:hint="eastAsia" w:eastAsia="微软雅黑"/>
          <w:sz w:val="22"/>
        </w:rPr>
        <w:t>与灵心巧手深度绑定，卡位灵巧手上游</w:t>
      </w:r>
    </w:p>
    <w:bookmarkEnd w:id="112"/>
    <w:p w14:paraId="6E55690B">
      <w:pPr>
        <w:pStyle w:val="6"/>
      </w:pPr>
      <w:bookmarkStart w:id="113" w:name="研发与产品-16"/>
      <w:r>
        <w:rPr>
          <w:rFonts w:hint="eastAsia" w:eastAsia="微软雅黑"/>
          <w:b/>
          <w:sz w:val="24"/>
        </w:rPr>
        <w:t>研发与产品</w:t>
      </w:r>
    </w:p>
    <w:p w14:paraId="64EA82B8">
      <w:pPr>
        <w:pStyle w:val="24"/>
        <w:numPr>
          <w:ilvl w:val="0"/>
          <w:numId w:val="1"/>
        </w:numPr>
      </w:pPr>
      <w:r>
        <w:rPr>
          <w:rFonts w:hint="eastAsia" w:eastAsia="微软雅黑"/>
          <w:sz w:val="22"/>
        </w:rPr>
        <w:t>不直接研发灵巧手，通过投资灵心巧手切入</w:t>
      </w:r>
    </w:p>
    <w:p w14:paraId="75E20E59">
      <w:pPr>
        <w:pStyle w:val="24"/>
        <w:numPr>
          <w:ilvl w:val="0"/>
          <w:numId w:val="1"/>
        </w:numPr>
      </w:pPr>
      <w:r>
        <w:rPr>
          <w:rFonts w:hint="eastAsia" w:eastAsia="微软雅黑"/>
          <w:sz w:val="22"/>
        </w:rPr>
        <w:t>自建数据训练中心（36台机器人采集数据）</w:t>
      </w:r>
    </w:p>
    <w:p w14:paraId="047AC2CC">
      <w:pPr>
        <w:pStyle w:val="24"/>
        <w:numPr>
          <w:ilvl w:val="0"/>
          <w:numId w:val="1"/>
        </w:numPr>
      </w:pPr>
      <w:r>
        <w:rPr>
          <w:rFonts w:hint="eastAsia" w:eastAsia="微软雅黑"/>
          <w:sz w:val="22"/>
        </w:rPr>
        <w:t>具身智能产业生态布局</w:t>
      </w:r>
    </w:p>
    <w:bookmarkEnd w:id="113"/>
    <w:p w14:paraId="7D1220A5">
      <w:pPr>
        <w:pStyle w:val="6"/>
      </w:pPr>
      <w:bookmarkStart w:id="114" w:name="目标客户-14"/>
      <w:r>
        <w:rPr>
          <w:rFonts w:hint="eastAsia" w:eastAsia="微软雅黑"/>
          <w:b/>
          <w:sz w:val="24"/>
        </w:rPr>
        <w:t>目标客户</w:t>
      </w:r>
    </w:p>
    <w:p w14:paraId="632B10AF">
      <w:pPr>
        <w:pStyle w:val="23"/>
      </w:pPr>
      <w:r>
        <w:rPr>
          <w:rFonts w:hint="eastAsia" w:eastAsia="微软雅黑"/>
          <w:sz w:val="22"/>
        </w:rPr>
        <w:t>通过灵心巧手间接服务人形机器人市场</w:t>
      </w:r>
    </w:p>
    <w:bookmarkEnd w:id="114"/>
    <w:p w14:paraId="7AA54367">
      <w:pPr>
        <w:pStyle w:val="6"/>
      </w:pPr>
      <w:bookmarkStart w:id="115" w:name="业务规划-14"/>
      <w:r>
        <w:rPr>
          <w:rFonts w:hint="eastAsia" w:eastAsia="微软雅黑"/>
          <w:b/>
          <w:sz w:val="24"/>
        </w:rPr>
        <w:t>业务规划</w:t>
      </w:r>
    </w:p>
    <w:p w14:paraId="7CCCA26F">
      <w:pPr>
        <w:pStyle w:val="23"/>
      </w:pPr>
      <w:r>
        <w:rPr>
          <w:rFonts w:hint="eastAsia" w:eastAsia="微软雅黑"/>
          <w:sz w:val="22"/>
        </w:rPr>
        <w:t>从传统装备制造商向具身智能数据服务商转型</w:t>
      </w:r>
    </w:p>
    <w:bookmarkEnd w:id="115"/>
    <w:p w14:paraId="6C1E637F">
      <w:pPr>
        <w:pStyle w:val="6"/>
      </w:pPr>
      <w:bookmarkStart w:id="116" w:name="与robox合作契合度较高-4"/>
      <w:r>
        <w:rPr>
          <w:rFonts w:hint="eastAsia" w:eastAsia="微软雅黑"/>
          <w:b/>
          <w:sz w:val="24"/>
        </w:rPr>
        <w:t>与RoboX合作契合度★★★★☆（较高）</w:t>
      </w:r>
    </w:p>
    <w:p w14:paraId="0FCB5D2A">
      <w:pPr>
        <w:pStyle w:val="23"/>
      </w:pPr>
      <w:r>
        <w:rPr>
          <w:rFonts w:hint="eastAsia" w:eastAsia="微软雅黑"/>
          <w:sz w:val="22"/>
        </w:rPr>
        <w:t>东方精工”不造整机、做数据”的定位与RoboX”壁垒在模型与数据”高度一致。</w:t>
      </w:r>
      <w:r>
        <w:rPr>
          <w:rFonts w:eastAsia="微软雅黑"/>
          <w:sz w:val="22"/>
        </w:rPr>
        <w:t xml:space="preserve"> </w:t>
      </w:r>
      <w:r>
        <w:rPr>
          <w:rFonts w:hint="eastAsia" w:eastAsia="微软雅黑"/>
          <w:sz w:val="22"/>
        </w:rPr>
        <w:t>东方精工已有36台机器人的数据采集经验和数据训练中心，</w:t>
      </w:r>
      <w:r>
        <w:rPr>
          <w:rFonts w:eastAsia="微软雅黑"/>
          <w:sz w:val="22"/>
        </w:rPr>
        <w:t xml:space="preserve"> </w:t>
      </w:r>
      <w:r>
        <w:rPr>
          <w:rFonts w:hint="eastAsia" w:eastAsia="微软雅黑"/>
          <w:sz w:val="22"/>
        </w:rPr>
        <w:t>可与RoboX在数据采集、模型训练方面展开深度合作。</w:t>
      </w:r>
    </w:p>
    <w:p w14:paraId="13DE0E8C">
      <w:pPr>
        <w:pStyle w:val="3"/>
      </w:pPr>
      <w:r>
        <w:rPr>
          <w:rFonts w:eastAsia="微软雅黑"/>
          <w:sz w:val="22"/>
        </w:rPr>
        <w:t xml:space="preserve">2.18 </w:t>
      </w:r>
      <w:r>
        <w:rPr>
          <w:rFonts w:hint="eastAsia" w:eastAsia="微软雅黑"/>
          <w:sz w:val="22"/>
        </w:rPr>
        <w:t>优必选（9880.HK）–</w:t>
      </w:r>
      <w:r>
        <w:rPr>
          <w:rFonts w:eastAsia="微软雅黑"/>
          <w:sz w:val="22"/>
        </w:rPr>
        <w:t xml:space="preserve"> </w:t>
      </w:r>
      <w:r>
        <w:rPr>
          <w:rFonts w:hint="eastAsia" w:eastAsia="微软雅黑"/>
          <w:sz w:val="22"/>
        </w:rPr>
        <w:t>港股上市</w:t>
      </w:r>
    </w:p>
    <w:bookmarkEnd w:id="116"/>
    <w:p w14:paraId="6C9A65B0">
      <w:pPr>
        <w:pStyle w:val="6"/>
      </w:pPr>
      <w:bookmarkStart w:id="117" w:name="基本信息-17"/>
      <w:r>
        <w:rPr>
          <w:rFonts w:hint="eastAsia" w:eastAsia="微软雅黑"/>
          <w:b/>
          <w:sz w:val="24"/>
        </w:rPr>
        <w:t>基本信息</w:t>
      </w:r>
    </w:p>
    <w:p w14:paraId="44943F82">
      <w:pPr>
        <w:pStyle w:val="24"/>
        <w:numPr>
          <w:ilvl w:val="0"/>
          <w:numId w:val="1"/>
        </w:numPr>
      </w:pPr>
      <w:r>
        <w:rPr>
          <w:rFonts w:hint="eastAsia" w:eastAsia="微软雅黑"/>
          <w:sz w:val="22"/>
        </w:rPr>
        <w:t>全称：深圳市优必选科技股份有限公司</w:t>
      </w:r>
    </w:p>
    <w:p w14:paraId="72120DD2">
      <w:pPr>
        <w:pStyle w:val="24"/>
        <w:numPr>
          <w:ilvl w:val="0"/>
          <w:numId w:val="1"/>
        </w:numPr>
      </w:pPr>
      <w:r>
        <w:rPr>
          <w:rFonts w:hint="eastAsia" w:eastAsia="微软雅黑"/>
          <w:sz w:val="22"/>
        </w:rPr>
        <w:t>股票代码：9880.HK</w:t>
      </w:r>
    </w:p>
    <w:p w14:paraId="43A0A9DF">
      <w:pPr>
        <w:pStyle w:val="24"/>
        <w:numPr>
          <w:ilvl w:val="0"/>
          <w:numId w:val="1"/>
        </w:numPr>
      </w:pPr>
      <w:r>
        <w:rPr>
          <w:rFonts w:hint="eastAsia" w:eastAsia="微软雅黑"/>
          <w:sz w:val="22"/>
        </w:rPr>
        <w:t>总部：深圳</w:t>
      </w:r>
    </w:p>
    <w:p w14:paraId="2FE7E1B7">
      <w:pPr>
        <w:pStyle w:val="24"/>
        <w:numPr>
          <w:ilvl w:val="0"/>
          <w:numId w:val="1"/>
        </w:numPr>
      </w:pPr>
      <w:r>
        <w:rPr>
          <w:rFonts w:hint="eastAsia" w:eastAsia="微软雅黑"/>
          <w:sz w:val="22"/>
        </w:rPr>
        <w:t>核心人物：周剑（创始人/CEO）</w:t>
      </w:r>
    </w:p>
    <w:bookmarkEnd w:id="117"/>
    <w:p w14:paraId="623ABADB">
      <w:pPr>
        <w:pStyle w:val="6"/>
      </w:pPr>
      <w:bookmarkStart w:id="118" w:name="原有主营业务-17"/>
      <w:r>
        <w:rPr>
          <w:rFonts w:hint="eastAsia" w:eastAsia="微软雅黑"/>
          <w:b/>
          <w:sz w:val="24"/>
        </w:rPr>
        <w:t>原有主营业务</w:t>
      </w:r>
    </w:p>
    <w:p w14:paraId="7DDA1911">
      <w:pPr>
        <w:pStyle w:val="23"/>
      </w:pPr>
      <w:r>
        <w:rPr>
          <w:rFonts w:hint="eastAsia" w:eastAsia="微软雅黑"/>
          <w:sz w:val="22"/>
        </w:rPr>
        <w:t>人形机器人龙头，主营教育、物流、康养、商业服务等领域的人形机器人及</w:t>
      </w:r>
      <w:r>
        <w:rPr>
          <w:rFonts w:eastAsia="微软雅黑"/>
          <w:sz w:val="22"/>
        </w:rPr>
        <w:t xml:space="preserve"> </w:t>
      </w:r>
      <w:r>
        <w:rPr>
          <w:rFonts w:hint="eastAsia" w:eastAsia="微软雅黑"/>
          <w:sz w:val="22"/>
        </w:rPr>
        <w:t>服务机器人产品。被称为”人形机器人第一股”。</w:t>
      </w:r>
    </w:p>
    <w:bookmarkEnd w:id="118"/>
    <w:p w14:paraId="20B1BB88">
      <w:pPr>
        <w:pStyle w:val="6"/>
      </w:pPr>
      <w:bookmarkStart w:id="119" w:name="灵巧手末端执行器布局-17"/>
      <w:r>
        <w:rPr>
          <w:rFonts w:hint="eastAsia" w:eastAsia="微软雅黑"/>
          <w:b/>
          <w:sz w:val="24"/>
        </w:rPr>
        <w:t>灵巧手/末端执行器布局</w:t>
      </w:r>
    </w:p>
    <w:p w14:paraId="65A4EB91">
      <w:pPr>
        <w:pStyle w:val="24"/>
        <w:numPr>
          <w:ilvl w:val="0"/>
          <w:numId w:val="1"/>
        </w:numPr>
      </w:pPr>
      <w:r>
        <w:rPr>
          <w:rFonts w:hint="eastAsia" w:eastAsia="微软雅黑"/>
          <w:sz w:val="22"/>
        </w:rPr>
        <w:t>推出第三代仿人五指灵巧手</w:t>
      </w:r>
    </w:p>
    <w:p w14:paraId="24B87847">
      <w:pPr>
        <w:pStyle w:val="24"/>
        <w:numPr>
          <w:ilvl w:val="0"/>
          <w:numId w:val="1"/>
        </w:numPr>
      </w:pPr>
      <w:r>
        <w:rPr>
          <w:rFonts w:hint="eastAsia" w:eastAsia="微软雅黑"/>
          <w:sz w:val="22"/>
        </w:rPr>
        <w:t>攻关”仿人五指灵巧手与学习型运动控制”技术</w:t>
      </w:r>
    </w:p>
    <w:p w14:paraId="1E3C3FDD">
      <w:pPr>
        <w:pStyle w:val="24"/>
        <w:numPr>
          <w:ilvl w:val="0"/>
          <w:numId w:val="1"/>
        </w:numPr>
      </w:pPr>
      <w:r>
        <w:rPr>
          <w:rFonts w:hint="eastAsia" w:eastAsia="微软雅黑"/>
          <w:sz w:val="22"/>
        </w:rPr>
        <w:t>灵巧手集成于Walker系列人形机器人</w:t>
      </w:r>
    </w:p>
    <w:p w14:paraId="1005E2ED">
      <w:pPr>
        <w:pStyle w:val="24"/>
        <w:numPr>
          <w:ilvl w:val="0"/>
          <w:numId w:val="1"/>
        </w:numPr>
      </w:pPr>
      <w:r>
        <w:rPr>
          <w:rFonts w:hint="eastAsia" w:eastAsia="微软雅黑"/>
          <w:sz w:val="22"/>
        </w:rPr>
        <w:t>覆盖教育、商业服务、工业制造等多场景</w:t>
      </w:r>
    </w:p>
    <w:bookmarkEnd w:id="119"/>
    <w:p w14:paraId="73600842">
      <w:pPr>
        <w:pStyle w:val="6"/>
      </w:pPr>
      <w:bookmarkStart w:id="120" w:name="研发与产品-17"/>
      <w:r>
        <w:rPr>
          <w:rFonts w:hint="eastAsia" w:eastAsia="微软雅黑"/>
          <w:b/>
          <w:sz w:val="24"/>
        </w:rPr>
        <w:t>研发与产品</w:t>
      </w:r>
    </w:p>
    <w:p w14:paraId="744652D9">
      <w:pPr>
        <w:pStyle w:val="24"/>
        <w:numPr>
          <w:ilvl w:val="0"/>
          <w:numId w:val="1"/>
        </w:numPr>
      </w:pPr>
      <w:r>
        <w:rPr>
          <w:rFonts w:hint="eastAsia" w:eastAsia="微软雅黑"/>
          <w:sz w:val="22"/>
        </w:rPr>
        <w:t>第三代仿人五指灵巧手</w:t>
      </w:r>
    </w:p>
    <w:p w14:paraId="4F35845E">
      <w:pPr>
        <w:pStyle w:val="24"/>
        <w:numPr>
          <w:ilvl w:val="0"/>
          <w:numId w:val="1"/>
        </w:numPr>
      </w:pPr>
      <w:r>
        <w:rPr>
          <w:rFonts w:hint="eastAsia" w:eastAsia="微软雅黑"/>
          <w:sz w:val="22"/>
        </w:rPr>
        <w:t>学习型运动控制算法</w:t>
      </w:r>
    </w:p>
    <w:p w14:paraId="7BD206BA">
      <w:pPr>
        <w:pStyle w:val="24"/>
        <w:numPr>
          <w:ilvl w:val="0"/>
          <w:numId w:val="1"/>
        </w:numPr>
      </w:pPr>
      <w:r>
        <w:rPr>
          <w:rFonts w:hint="eastAsia" w:eastAsia="微软雅黑"/>
          <w:sz w:val="22"/>
        </w:rPr>
        <w:t>整机产品（Walker系列）</w:t>
      </w:r>
    </w:p>
    <w:bookmarkEnd w:id="120"/>
    <w:p w14:paraId="05299F4D">
      <w:pPr>
        <w:pStyle w:val="6"/>
      </w:pPr>
      <w:bookmarkStart w:id="121" w:name="目标客户-15"/>
      <w:r>
        <w:rPr>
          <w:rFonts w:hint="eastAsia" w:eastAsia="微软雅黑"/>
          <w:b/>
          <w:sz w:val="24"/>
        </w:rPr>
        <w:t>目标客户</w:t>
      </w:r>
    </w:p>
    <w:p w14:paraId="2C6EB5A6">
      <w:pPr>
        <w:pStyle w:val="23"/>
      </w:pPr>
      <w:r>
        <w:rPr>
          <w:rFonts w:hint="eastAsia" w:eastAsia="微软雅黑"/>
          <w:sz w:val="22"/>
        </w:rPr>
        <w:t>教育、商业服务、工业制造、物流等</w:t>
      </w:r>
    </w:p>
    <w:bookmarkEnd w:id="121"/>
    <w:p w14:paraId="02CC0F5E">
      <w:pPr>
        <w:pStyle w:val="6"/>
      </w:pPr>
      <w:bookmarkStart w:id="122" w:name="与robox合作契合度较高-5"/>
      <w:r>
        <w:rPr>
          <w:rFonts w:hint="eastAsia" w:eastAsia="微软雅黑"/>
          <w:b/>
          <w:sz w:val="24"/>
        </w:rPr>
        <w:t>与RoboX合作契合度★★★★☆（较高）</w:t>
      </w:r>
    </w:p>
    <w:p w14:paraId="03663D87">
      <w:pPr>
        <w:pStyle w:val="23"/>
      </w:pPr>
      <w:r>
        <w:rPr>
          <w:rFonts w:hint="eastAsia" w:eastAsia="微软雅黑"/>
          <w:sz w:val="22"/>
        </w:rPr>
        <w:t>优必选在商业服务场景有丰富经验，其灵巧手需要AI大脑赋能。</w:t>
      </w:r>
      <w:r>
        <w:rPr>
          <w:rFonts w:eastAsia="微软雅黑"/>
          <w:sz w:val="22"/>
        </w:rPr>
        <w:t xml:space="preserve"> </w:t>
      </w:r>
      <w:r>
        <w:rPr>
          <w:rFonts w:hint="eastAsia" w:eastAsia="微软雅黑"/>
          <w:sz w:val="22"/>
        </w:rPr>
        <w:t>RoboX的System</w:t>
      </w:r>
      <w:r>
        <w:rPr>
          <w:rFonts w:eastAsia="微软雅黑"/>
          <w:sz w:val="22"/>
        </w:rPr>
        <w:t xml:space="preserve"> </w:t>
      </w:r>
      <w:r>
        <w:rPr>
          <w:rFonts w:hint="eastAsia" w:eastAsia="微软雅黑"/>
          <w:sz w:val="22"/>
        </w:rPr>
        <w:t>2/1/0具身大脑和VLA模型可为优必选灵巧手提供智能操作能力。</w:t>
      </w:r>
      <w:r>
        <w:rPr>
          <w:rFonts w:eastAsia="微软雅黑"/>
          <w:sz w:val="22"/>
        </w:rPr>
        <w:t xml:space="preserve"> </w:t>
      </w:r>
      <w:r>
        <w:rPr>
          <w:rFonts w:hint="eastAsia" w:eastAsia="微软雅黑"/>
          <w:sz w:val="22"/>
        </w:rPr>
        <w:t>但优必选自研灵巧手的路线意味着合作模式可能是”软硬集成”而非”采购+赋能”。</w:t>
      </w:r>
    </w:p>
    <w:p w14:paraId="56F4D710">
      <w:pPr>
        <w:pStyle w:val="3"/>
      </w:pPr>
      <w:r>
        <w:rPr>
          <w:rFonts w:eastAsia="微软雅黑"/>
          <w:sz w:val="22"/>
        </w:rPr>
        <w:t xml:space="preserve">2.19 </w:t>
      </w:r>
      <w:r>
        <w:rPr>
          <w:rFonts w:hint="eastAsia" w:eastAsia="微软雅黑"/>
          <w:sz w:val="22"/>
        </w:rPr>
        <w:t>均胜电子（600699.SH）–</w:t>
      </w:r>
      <w:r>
        <w:rPr>
          <w:rFonts w:eastAsia="微软雅黑"/>
          <w:sz w:val="22"/>
        </w:rPr>
        <w:t xml:space="preserve"> </w:t>
      </w:r>
      <w:r>
        <w:rPr>
          <w:rFonts w:hint="eastAsia" w:eastAsia="微软雅黑"/>
          <w:sz w:val="22"/>
        </w:rPr>
        <w:t>浙江企业</w:t>
      </w:r>
    </w:p>
    <w:bookmarkEnd w:id="122"/>
    <w:p w14:paraId="46196769">
      <w:pPr>
        <w:pStyle w:val="6"/>
      </w:pPr>
      <w:bookmarkStart w:id="123" w:name="基本信息-18"/>
      <w:r>
        <w:rPr>
          <w:rFonts w:hint="eastAsia" w:eastAsia="微软雅黑"/>
          <w:b/>
          <w:sz w:val="24"/>
        </w:rPr>
        <w:t>基本信息</w:t>
      </w:r>
    </w:p>
    <w:p w14:paraId="221A84EA">
      <w:pPr>
        <w:pStyle w:val="24"/>
        <w:numPr>
          <w:ilvl w:val="0"/>
          <w:numId w:val="1"/>
        </w:numPr>
      </w:pPr>
      <w:r>
        <w:rPr>
          <w:rFonts w:hint="eastAsia" w:eastAsia="微软雅黑"/>
          <w:sz w:val="22"/>
        </w:rPr>
        <w:t>全称：宁波均胜电子股份有限公司</w:t>
      </w:r>
    </w:p>
    <w:p w14:paraId="59B0673E">
      <w:pPr>
        <w:pStyle w:val="24"/>
        <w:numPr>
          <w:ilvl w:val="0"/>
          <w:numId w:val="1"/>
        </w:numPr>
      </w:pPr>
      <w:r>
        <w:rPr>
          <w:rFonts w:hint="eastAsia" w:eastAsia="微软雅黑"/>
          <w:sz w:val="22"/>
        </w:rPr>
        <w:t>股票代码：600699.SH</w:t>
      </w:r>
    </w:p>
    <w:p w14:paraId="07854C18">
      <w:pPr>
        <w:pStyle w:val="24"/>
        <w:numPr>
          <w:ilvl w:val="0"/>
          <w:numId w:val="1"/>
        </w:numPr>
      </w:pPr>
      <w:r>
        <w:rPr>
          <w:rFonts w:hint="eastAsia" w:eastAsia="微软雅黑"/>
          <w:sz w:val="22"/>
        </w:rPr>
        <w:t>总部：浙江宁波</w:t>
      </w:r>
    </w:p>
    <w:p w14:paraId="60BE0C1D">
      <w:pPr>
        <w:pStyle w:val="24"/>
        <w:numPr>
          <w:ilvl w:val="0"/>
          <w:numId w:val="1"/>
        </w:numPr>
      </w:pPr>
      <w:r>
        <w:rPr>
          <w:rFonts w:hint="eastAsia" w:eastAsia="微软雅黑"/>
          <w:sz w:val="22"/>
        </w:rPr>
        <w:t>核心人物：王剑峰（董事长）</w:t>
      </w:r>
    </w:p>
    <w:bookmarkEnd w:id="123"/>
    <w:p w14:paraId="2A804A75">
      <w:pPr>
        <w:pStyle w:val="6"/>
      </w:pPr>
      <w:bookmarkStart w:id="124" w:name="原有主营业务-18"/>
      <w:r>
        <w:rPr>
          <w:rFonts w:hint="eastAsia" w:eastAsia="微软雅黑"/>
          <w:b/>
          <w:sz w:val="24"/>
        </w:rPr>
        <w:t>原有主营业务</w:t>
      </w:r>
    </w:p>
    <w:p w14:paraId="0B3D3DFB">
      <w:pPr>
        <w:pStyle w:val="23"/>
      </w:pPr>
      <w:r>
        <w:rPr>
          <w:rFonts w:hint="eastAsia" w:eastAsia="微软雅黑"/>
          <w:sz w:val="22"/>
        </w:rPr>
        <w:t>汽车安全系统、汽车电子、智能驾驶等。通过收购德国Preh、日本高田（KSS）等</w:t>
      </w:r>
      <w:r>
        <w:rPr>
          <w:rFonts w:eastAsia="微软雅黑"/>
          <w:sz w:val="22"/>
        </w:rPr>
        <w:t xml:space="preserve"> </w:t>
      </w:r>
      <w:r>
        <w:rPr>
          <w:rFonts w:hint="eastAsia" w:eastAsia="微软雅黑"/>
          <w:sz w:val="22"/>
        </w:rPr>
        <w:t>成为全球汽车零部件巨头。</w:t>
      </w:r>
    </w:p>
    <w:bookmarkEnd w:id="124"/>
    <w:p w14:paraId="66D31DE7">
      <w:pPr>
        <w:pStyle w:val="6"/>
      </w:pPr>
      <w:bookmarkStart w:id="125" w:name="灵巧手末端执行器布局-18"/>
      <w:r>
        <w:rPr>
          <w:rFonts w:hint="eastAsia" w:eastAsia="微软雅黑"/>
          <w:b/>
          <w:sz w:val="24"/>
        </w:rPr>
        <w:t>灵巧手/末端执行器布局</w:t>
      </w:r>
    </w:p>
    <w:p w14:paraId="5AE82D0F">
      <w:pPr>
        <w:pStyle w:val="24"/>
        <w:numPr>
          <w:ilvl w:val="0"/>
          <w:numId w:val="1"/>
        </w:numPr>
      </w:pPr>
      <w:r>
        <w:rPr>
          <w:rFonts w:hint="eastAsia" w:eastAsia="微软雅黑"/>
          <w:sz w:val="22"/>
        </w:rPr>
        <w:t>推出”灵犀”（TeleHand）灵巧手系列</w:t>
      </w:r>
    </w:p>
    <w:p w14:paraId="23FA15E2">
      <w:pPr>
        <w:pStyle w:val="24"/>
        <w:numPr>
          <w:ilvl w:val="0"/>
          <w:numId w:val="1"/>
        </w:numPr>
      </w:pPr>
      <w:r>
        <w:rPr>
          <w:rFonts w:hint="eastAsia" w:eastAsia="微软雅黑"/>
          <w:sz w:val="22"/>
        </w:rPr>
        <w:t>专业版：20自由度，掌内集成+混合驱动方案</w:t>
      </w:r>
    </w:p>
    <w:p w14:paraId="0B22192D">
      <w:pPr>
        <w:pStyle w:val="24"/>
        <w:numPr>
          <w:ilvl w:val="0"/>
          <w:numId w:val="1"/>
        </w:numPr>
      </w:pPr>
      <w:r>
        <w:rPr>
          <w:rFonts w:hint="eastAsia" w:eastAsia="微软雅黑"/>
          <w:sz w:val="22"/>
        </w:rPr>
        <w:t>基础版：6主动+10被动自由度，经数十万次可靠性测试</w:t>
      </w:r>
    </w:p>
    <w:p w14:paraId="5A2D34BB">
      <w:pPr>
        <w:pStyle w:val="24"/>
        <w:numPr>
          <w:ilvl w:val="0"/>
          <w:numId w:val="1"/>
        </w:numPr>
      </w:pPr>
      <w:r>
        <w:rPr>
          <w:rFonts w:hint="eastAsia" w:eastAsia="微软雅黑"/>
          <w:sz w:val="22"/>
        </w:rPr>
        <w:t>指尖配备柔性触觉皮肤传感器（全自研），支持三维力感知、纹理辨析</w:t>
      </w:r>
    </w:p>
    <w:p w14:paraId="7D7B95E3">
      <w:pPr>
        <w:pStyle w:val="24"/>
        <w:numPr>
          <w:ilvl w:val="0"/>
          <w:numId w:val="1"/>
        </w:numPr>
      </w:pPr>
      <w:r>
        <w:rPr>
          <w:rFonts w:hint="eastAsia" w:eastAsia="微软雅黑"/>
          <w:sz w:val="22"/>
        </w:rPr>
        <w:t>创新VTLA（视觉-触觉-语言-动作）架构+世界模型，识别率超95%</w:t>
      </w:r>
    </w:p>
    <w:p w14:paraId="0328DC5E">
      <w:pPr>
        <w:pStyle w:val="24"/>
        <w:numPr>
          <w:ilvl w:val="0"/>
          <w:numId w:val="1"/>
        </w:numPr>
      </w:pPr>
      <w:r>
        <w:rPr>
          <w:rFonts w:hint="eastAsia" w:eastAsia="微软雅黑"/>
          <w:sz w:val="22"/>
        </w:rPr>
        <w:t>自研预控制器及算法大脑</w:t>
      </w:r>
    </w:p>
    <w:p w14:paraId="057C3A0C">
      <w:pPr>
        <w:pStyle w:val="24"/>
        <w:numPr>
          <w:ilvl w:val="0"/>
          <w:numId w:val="1"/>
        </w:numPr>
      </w:pPr>
      <w:r>
        <w:rPr>
          <w:rFonts w:hint="eastAsia" w:eastAsia="微软雅黑"/>
          <w:sz w:val="22"/>
        </w:rPr>
        <w:t>双线产品策略覆盖工业+商业服务</w:t>
      </w:r>
    </w:p>
    <w:bookmarkEnd w:id="125"/>
    <w:p w14:paraId="49D59893">
      <w:pPr>
        <w:pStyle w:val="6"/>
      </w:pPr>
      <w:bookmarkStart w:id="126" w:name="研发与产品-18"/>
      <w:r>
        <w:rPr>
          <w:rFonts w:hint="eastAsia" w:eastAsia="微软雅黑"/>
          <w:b/>
          <w:sz w:val="24"/>
        </w:rPr>
        <w:t>研发与产品</w:t>
      </w:r>
    </w:p>
    <w:p w14:paraId="714537E8">
      <w:pPr>
        <w:pStyle w:val="24"/>
        <w:numPr>
          <w:ilvl w:val="0"/>
          <w:numId w:val="1"/>
        </w:numPr>
      </w:pPr>
      <w:r>
        <w:rPr>
          <w:rFonts w:hint="eastAsia" w:eastAsia="微软雅黑"/>
          <w:sz w:val="22"/>
        </w:rPr>
        <w:t>TeleHand专业版/基础版</w:t>
      </w:r>
    </w:p>
    <w:p w14:paraId="4A7E1A57">
      <w:pPr>
        <w:pStyle w:val="24"/>
        <w:numPr>
          <w:ilvl w:val="0"/>
          <w:numId w:val="1"/>
        </w:numPr>
      </w:pPr>
      <w:r>
        <w:rPr>
          <w:rFonts w:hint="eastAsia" w:eastAsia="微软雅黑"/>
          <w:sz w:val="22"/>
        </w:rPr>
        <w:t>VTLA架构（突破传统VLA模型）</w:t>
      </w:r>
    </w:p>
    <w:p w14:paraId="7A86853C">
      <w:pPr>
        <w:pStyle w:val="24"/>
        <w:numPr>
          <w:ilvl w:val="0"/>
          <w:numId w:val="1"/>
        </w:numPr>
      </w:pPr>
      <w:r>
        <w:rPr>
          <w:rFonts w:hint="eastAsia" w:eastAsia="微软雅黑"/>
          <w:sz w:val="22"/>
        </w:rPr>
        <w:t>全自研电机（更小体积、更大力度）</w:t>
      </w:r>
    </w:p>
    <w:p w14:paraId="0BD9F32D">
      <w:pPr>
        <w:pStyle w:val="24"/>
        <w:numPr>
          <w:ilvl w:val="0"/>
          <w:numId w:val="1"/>
        </w:numPr>
      </w:pPr>
      <w:r>
        <w:rPr>
          <w:rFonts w:hint="eastAsia" w:eastAsia="微软雅黑"/>
          <w:sz w:val="22"/>
        </w:rPr>
        <w:t>高密度触觉传感器点阵</w:t>
      </w:r>
    </w:p>
    <w:p w14:paraId="4293ED63">
      <w:pPr>
        <w:pStyle w:val="24"/>
        <w:numPr>
          <w:ilvl w:val="0"/>
          <w:numId w:val="1"/>
        </w:numPr>
      </w:pPr>
      <w:r>
        <w:rPr>
          <w:rFonts w:hint="eastAsia" w:eastAsia="微软雅黑"/>
          <w:sz w:val="22"/>
        </w:rPr>
        <w:t>从执行器初期即开发多尺寸产品以适配数据</w:t>
      </w:r>
    </w:p>
    <w:bookmarkEnd w:id="126"/>
    <w:p w14:paraId="66396C24">
      <w:pPr>
        <w:pStyle w:val="6"/>
      </w:pPr>
      <w:bookmarkStart w:id="127" w:name="目标客户-16"/>
      <w:r>
        <w:rPr>
          <w:rFonts w:hint="eastAsia" w:eastAsia="微软雅黑"/>
          <w:b/>
          <w:sz w:val="24"/>
        </w:rPr>
        <w:t>目标客户</w:t>
      </w:r>
    </w:p>
    <w:p w14:paraId="51B5AB17">
      <w:pPr>
        <w:pStyle w:val="23"/>
      </w:pPr>
      <w:r>
        <w:rPr>
          <w:rFonts w:hint="eastAsia" w:eastAsia="微软雅黑"/>
          <w:sz w:val="22"/>
        </w:rPr>
        <w:t>工业自动化（基础版专为工业简单场景设计）</w:t>
      </w:r>
      <w:r>
        <w:rPr>
          <w:rFonts w:eastAsia="微软雅黑"/>
          <w:sz w:val="22"/>
        </w:rPr>
        <w:t xml:space="preserve"> </w:t>
      </w:r>
      <w:r>
        <w:rPr>
          <w:rFonts w:hint="eastAsia" w:eastAsia="微软雅黑"/>
          <w:sz w:val="22"/>
        </w:rPr>
        <w:t>商业服务场景</w:t>
      </w:r>
    </w:p>
    <w:bookmarkEnd w:id="127"/>
    <w:p w14:paraId="0D00186F">
      <w:pPr>
        <w:pStyle w:val="6"/>
      </w:pPr>
      <w:bookmarkStart w:id="128" w:name="应用场景"/>
      <w:r>
        <w:rPr>
          <w:rFonts w:hint="eastAsia" w:eastAsia="微软雅黑"/>
          <w:b/>
          <w:sz w:val="24"/>
        </w:rPr>
        <w:t>应用场景</w:t>
      </w:r>
    </w:p>
    <w:p w14:paraId="679C2E9E">
      <w:pPr>
        <w:pStyle w:val="23"/>
      </w:pPr>
      <w:r>
        <w:rPr>
          <w:rFonts w:hint="eastAsia" w:eastAsia="微软雅黑"/>
          <w:sz w:val="22"/>
        </w:rPr>
        <w:t>在WAIC</w:t>
      </w:r>
      <w:r>
        <w:rPr>
          <w:rFonts w:eastAsia="微软雅黑"/>
          <w:sz w:val="22"/>
        </w:rPr>
        <w:t xml:space="preserve"> </w:t>
      </w:r>
      <w:r>
        <w:rPr>
          <w:rFonts w:hint="eastAsia" w:eastAsia="微软雅黑"/>
          <w:sz w:val="22"/>
        </w:rPr>
        <w:t>2026展示扫码、识别、精准抓取、分类放置等复杂工序，</w:t>
      </w:r>
      <w:r>
        <w:rPr>
          <w:rFonts w:eastAsia="微软雅黑"/>
          <w:sz w:val="22"/>
        </w:rPr>
        <w:t xml:space="preserve"> </w:t>
      </w:r>
      <w:r>
        <w:rPr>
          <w:rFonts w:hint="eastAsia" w:eastAsia="微软雅黑"/>
          <w:sz w:val="22"/>
        </w:rPr>
        <w:t>以及采茶、包粽子、骑马射箭等多样化操作。</w:t>
      </w:r>
    </w:p>
    <w:bookmarkEnd w:id="128"/>
    <w:p w14:paraId="069A7BE9">
      <w:pPr>
        <w:pStyle w:val="6"/>
      </w:pPr>
      <w:bookmarkStart w:id="129" w:name="业务规划-15"/>
      <w:r>
        <w:rPr>
          <w:rFonts w:hint="eastAsia" w:eastAsia="微软雅黑"/>
          <w:b/>
          <w:sz w:val="24"/>
        </w:rPr>
        <w:t>业务规划</w:t>
      </w:r>
    </w:p>
    <w:p w14:paraId="17E76753">
      <w:pPr>
        <w:pStyle w:val="23"/>
      </w:pPr>
      <w:r>
        <w:rPr>
          <w:rFonts w:hint="eastAsia" w:eastAsia="微软雅黑"/>
          <w:sz w:val="22"/>
        </w:rPr>
        <w:t>聚焦量产、适配、场景交付，在自有工厂跑通数据闭环与混合架构</w:t>
      </w:r>
    </w:p>
    <w:bookmarkEnd w:id="129"/>
    <w:p w14:paraId="408C9D3E">
      <w:pPr>
        <w:pStyle w:val="6"/>
      </w:pPr>
      <w:bookmarkStart w:id="130" w:name="与robox合作契合度极高"/>
      <w:r>
        <w:rPr>
          <w:rFonts w:hint="eastAsia" w:eastAsia="微软雅黑"/>
          <w:b/>
          <w:sz w:val="24"/>
        </w:rPr>
        <w:t>与RoboX合作契合度★★★★★（极高）</w:t>
      </w:r>
    </w:p>
    <w:p w14:paraId="06A6C4D2">
      <w:pPr>
        <w:pStyle w:val="23"/>
      </w:pPr>
      <w:r>
        <w:rPr>
          <w:rFonts w:hint="eastAsia" w:eastAsia="微软雅黑"/>
          <w:sz w:val="22"/>
        </w:rPr>
        <w:t>均胜电子是本次调研中与RoboX契合度最高的上市公司之一：</w:t>
      </w:r>
      <w:r>
        <w:rPr>
          <w:rFonts w:eastAsia="微软雅黑"/>
          <w:sz w:val="22"/>
        </w:rPr>
        <w:t xml:space="preserve"> 1. </w:t>
      </w:r>
      <w:r>
        <w:rPr>
          <w:rFonts w:hint="eastAsia" w:eastAsia="微软雅黑"/>
          <w:sz w:val="22"/>
        </w:rPr>
        <w:t>VTLA架构与RoboX的System</w:t>
      </w:r>
      <w:r>
        <w:rPr>
          <w:rFonts w:eastAsia="微软雅黑"/>
          <w:sz w:val="22"/>
        </w:rPr>
        <w:t xml:space="preserve"> </w:t>
      </w:r>
      <w:r>
        <w:rPr>
          <w:rFonts w:hint="eastAsia" w:eastAsia="微软雅黑"/>
          <w:sz w:val="22"/>
        </w:rPr>
        <w:t>2/1/0具身大脑理念高度一致</w:t>
      </w:r>
      <w:r>
        <w:rPr>
          <w:rFonts w:eastAsia="微软雅黑"/>
          <w:sz w:val="22"/>
        </w:rPr>
        <w:t xml:space="preserve"> 2. </w:t>
      </w:r>
      <w:r>
        <w:rPr>
          <w:rFonts w:hint="eastAsia" w:eastAsia="微软雅黑"/>
          <w:sz w:val="22"/>
        </w:rPr>
        <w:t>注重触觉数据采集和世界模型构建，与TacWM触觉世界模型互补</w:t>
      </w:r>
      <w:r>
        <w:rPr>
          <w:rFonts w:eastAsia="微软雅黑"/>
          <w:sz w:val="22"/>
        </w:rPr>
        <w:t xml:space="preserve"> 3. </w:t>
      </w:r>
      <w:r>
        <w:rPr>
          <w:rFonts w:hint="eastAsia" w:eastAsia="微软雅黑"/>
          <w:sz w:val="22"/>
        </w:rPr>
        <w:t>聚焦商业服务和工业场景的量产部署</w:t>
      </w:r>
      <w:r>
        <w:rPr>
          <w:rFonts w:eastAsia="微软雅黑"/>
          <w:sz w:val="22"/>
        </w:rPr>
        <w:t xml:space="preserve"> 4. </w:t>
      </w:r>
      <w:r>
        <w:rPr>
          <w:rFonts w:hint="eastAsia" w:eastAsia="微软雅黑"/>
          <w:sz w:val="22"/>
        </w:rPr>
        <w:t>“不自研整机”的策略与RoboX定位一致</w:t>
      </w:r>
      <w:r>
        <w:rPr>
          <w:rFonts w:eastAsia="微软雅黑"/>
          <w:sz w:val="22"/>
        </w:rPr>
        <w:t xml:space="preserve"> 5. </w:t>
      </w:r>
      <w:r>
        <w:rPr>
          <w:rFonts w:hint="eastAsia" w:eastAsia="微软雅黑"/>
          <w:sz w:val="22"/>
        </w:rPr>
        <w:t>浙江企业，地缘优势</w:t>
      </w:r>
      <w:r>
        <w:rPr>
          <w:rFonts w:eastAsia="微软雅黑"/>
          <w:sz w:val="22"/>
        </w:rPr>
        <w:t xml:space="preserve"> 6. </w:t>
      </w:r>
      <w:r>
        <w:rPr>
          <w:rFonts w:hint="eastAsia" w:eastAsia="微软雅黑"/>
          <w:sz w:val="22"/>
        </w:rPr>
        <w:t>已有数据飞轮构建经验</w:t>
      </w:r>
    </w:p>
    <w:p w14:paraId="4325BCF3">
      <w:pPr>
        <w:pStyle w:val="3"/>
      </w:pPr>
      <w:r>
        <w:rPr>
          <w:rFonts w:eastAsia="微软雅黑"/>
          <w:sz w:val="22"/>
        </w:rPr>
        <w:t xml:space="preserve">2.20 </w:t>
      </w:r>
      <w:r>
        <w:rPr>
          <w:rFonts w:hint="eastAsia" w:eastAsia="微软雅黑"/>
          <w:sz w:val="22"/>
        </w:rPr>
        <w:t>宇树科技</w:t>
      </w:r>
      <w:r>
        <w:rPr>
          <w:rFonts w:eastAsia="微软雅黑"/>
          <w:sz w:val="22"/>
        </w:rPr>
        <w:t xml:space="preserve"> – </w:t>
      </w:r>
      <w:r>
        <w:rPr>
          <w:rFonts w:hint="eastAsia" w:eastAsia="微软雅黑"/>
          <w:sz w:val="22"/>
        </w:rPr>
        <w:t>拟科创板上市（杭州企业）</w:t>
      </w:r>
    </w:p>
    <w:bookmarkEnd w:id="130"/>
    <w:p w14:paraId="3FE4B48D">
      <w:pPr>
        <w:pStyle w:val="6"/>
      </w:pPr>
      <w:bookmarkStart w:id="131" w:name="基本信息-19"/>
      <w:r>
        <w:rPr>
          <w:rFonts w:hint="eastAsia" w:eastAsia="微软雅黑"/>
          <w:b/>
          <w:sz w:val="24"/>
        </w:rPr>
        <w:t>基本信息</w:t>
      </w:r>
    </w:p>
    <w:p w14:paraId="343021AB">
      <w:pPr>
        <w:pStyle w:val="24"/>
        <w:numPr>
          <w:ilvl w:val="0"/>
          <w:numId w:val="1"/>
        </w:numPr>
      </w:pPr>
      <w:r>
        <w:rPr>
          <w:rFonts w:hint="eastAsia" w:eastAsia="微软雅黑"/>
          <w:sz w:val="22"/>
        </w:rPr>
        <w:t>全称：杭州宇树科技股份有限公司</w:t>
      </w:r>
    </w:p>
    <w:p w14:paraId="18E0A789">
      <w:pPr>
        <w:pStyle w:val="24"/>
        <w:numPr>
          <w:ilvl w:val="0"/>
          <w:numId w:val="1"/>
        </w:numPr>
      </w:pPr>
      <w:r>
        <w:rPr>
          <w:rFonts w:hint="eastAsia" w:eastAsia="微软雅黑"/>
          <w:sz w:val="22"/>
        </w:rPr>
        <w:t>股票代码：拟科创板上市，2026年8月10日申购</w:t>
      </w:r>
    </w:p>
    <w:p w14:paraId="11D84056">
      <w:pPr>
        <w:pStyle w:val="24"/>
        <w:numPr>
          <w:ilvl w:val="0"/>
          <w:numId w:val="1"/>
        </w:numPr>
      </w:pPr>
      <w:r>
        <w:rPr>
          <w:rFonts w:hint="eastAsia" w:eastAsia="微软雅黑"/>
          <w:sz w:val="22"/>
        </w:rPr>
        <w:t>总部：浙江杭州</w:t>
      </w:r>
    </w:p>
    <w:p w14:paraId="219D415A">
      <w:pPr>
        <w:pStyle w:val="24"/>
        <w:numPr>
          <w:ilvl w:val="0"/>
          <w:numId w:val="1"/>
        </w:numPr>
      </w:pPr>
      <w:r>
        <w:rPr>
          <w:rFonts w:hint="eastAsia" w:eastAsia="微软雅黑"/>
          <w:sz w:val="22"/>
        </w:rPr>
        <w:t>核心人物：王兴兴（创始人/CEO）</w:t>
      </w:r>
    </w:p>
    <w:p w14:paraId="16DF62A6">
      <w:pPr>
        <w:pStyle w:val="24"/>
        <w:numPr>
          <w:ilvl w:val="0"/>
          <w:numId w:val="1"/>
        </w:numPr>
      </w:pPr>
      <w:r>
        <w:rPr>
          <w:rFonts w:hint="eastAsia" w:eastAsia="微软雅黑"/>
          <w:sz w:val="22"/>
        </w:rPr>
        <w:t>2025年净利润：5.9亿元</w:t>
      </w:r>
    </w:p>
    <w:bookmarkEnd w:id="131"/>
    <w:p w14:paraId="65F379F8">
      <w:pPr>
        <w:pStyle w:val="6"/>
      </w:pPr>
      <w:bookmarkStart w:id="132" w:name="原有主营业务-19"/>
      <w:r>
        <w:rPr>
          <w:rFonts w:hint="eastAsia" w:eastAsia="微软雅黑"/>
          <w:b/>
          <w:sz w:val="24"/>
        </w:rPr>
        <w:t>原有主营业务</w:t>
      </w:r>
    </w:p>
    <w:p w14:paraId="67C8EA20">
      <w:pPr>
        <w:pStyle w:val="23"/>
      </w:pPr>
      <w:r>
        <w:rPr>
          <w:rFonts w:hint="eastAsia" w:eastAsia="微软雅黑"/>
          <w:sz w:val="22"/>
        </w:rPr>
        <w:t>通用足式/人形机器人龙头，主营四足机器人（Go系列、B系列）、</w:t>
      </w:r>
      <w:r>
        <w:rPr>
          <w:rFonts w:eastAsia="微软雅黑"/>
          <w:sz w:val="22"/>
        </w:rPr>
        <w:t xml:space="preserve"> </w:t>
      </w:r>
      <w:r>
        <w:rPr>
          <w:rFonts w:hint="eastAsia" w:eastAsia="微软雅黑"/>
          <w:sz w:val="22"/>
        </w:rPr>
        <w:t>人形机器人（H1、G1）等，全球销量领先，被称为”机器人销冠”。</w:t>
      </w:r>
    </w:p>
    <w:bookmarkEnd w:id="132"/>
    <w:p w14:paraId="447F95E9">
      <w:pPr>
        <w:pStyle w:val="6"/>
      </w:pPr>
      <w:bookmarkStart w:id="133" w:name="灵巧手末端执行器布局-19"/>
      <w:r>
        <w:rPr>
          <w:rFonts w:hint="eastAsia" w:eastAsia="微软雅黑"/>
          <w:b/>
          <w:sz w:val="24"/>
        </w:rPr>
        <w:t>灵巧手/末端执行器布局</w:t>
      </w:r>
    </w:p>
    <w:p w14:paraId="21A7D862">
      <w:pPr>
        <w:pStyle w:val="24"/>
        <w:numPr>
          <w:ilvl w:val="0"/>
          <w:numId w:val="1"/>
        </w:numPr>
      </w:pPr>
      <w:r>
        <w:rPr>
          <w:rFonts w:hint="eastAsia" w:eastAsia="微软雅黑"/>
          <w:sz w:val="22"/>
        </w:rPr>
        <w:t>推出Dex3-1、Dex5灵巧手产品</w:t>
      </w:r>
    </w:p>
    <w:p w14:paraId="4EDF65EE">
      <w:pPr>
        <w:pStyle w:val="24"/>
        <w:numPr>
          <w:ilvl w:val="0"/>
          <w:numId w:val="1"/>
        </w:numPr>
      </w:pPr>
      <w:r>
        <w:rPr>
          <w:rFonts w:hint="eastAsia" w:eastAsia="微软雅黑"/>
          <w:sz w:val="22"/>
        </w:rPr>
        <w:t>Dex5为新一代灵巧手，引发市场广泛关注</w:t>
      </w:r>
    </w:p>
    <w:p w14:paraId="65F2E41D">
      <w:pPr>
        <w:pStyle w:val="24"/>
        <w:numPr>
          <w:ilvl w:val="0"/>
          <w:numId w:val="1"/>
        </w:numPr>
      </w:pPr>
      <w:r>
        <w:rPr>
          <w:rFonts w:hint="eastAsia" w:eastAsia="微软雅黑"/>
          <w:sz w:val="22"/>
        </w:rPr>
        <w:t>灵巧手集成于人形机器人产品体系</w:t>
      </w:r>
    </w:p>
    <w:bookmarkEnd w:id="133"/>
    <w:p w14:paraId="388624E9">
      <w:pPr>
        <w:pStyle w:val="6"/>
      </w:pPr>
      <w:bookmarkStart w:id="134" w:name="研发与产品-19"/>
      <w:r>
        <w:rPr>
          <w:rFonts w:hint="eastAsia" w:eastAsia="微软雅黑"/>
          <w:b/>
          <w:sz w:val="24"/>
        </w:rPr>
        <w:t>研发与产品</w:t>
      </w:r>
    </w:p>
    <w:p w14:paraId="2A932BAC">
      <w:pPr>
        <w:pStyle w:val="24"/>
        <w:numPr>
          <w:ilvl w:val="0"/>
          <w:numId w:val="1"/>
        </w:numPr>
      </w:pPr>
      <w:r>
        <w:rPr>
          <w:rFonts w:hint="eastAsia" w:eastAsia="微软雅黑"/>
          <w:sz w:val="22"/>
        </w:rPr>
        <w:t>Dex3-1：三指灵巧手</w:t>
      </w:r>
    </w:p>
    <w:p w14:paraId="0AD31A94">
      <w:pPr>
        <w:pStyle w:val="24"/>
        <w:numPr>
          <w:ilvl w:val="0"/>
          <w:numId w:val="1"/>
        </w:numPr>
      </w:pPr>
      <w:r>
        <w:rPr>
          <w:rFonts w:hint="eastAsia" w:eastAsia="微软雅黑"/>
          <w:sz w:val="22"/>
        </w:rPr>
        <w:t>Dex5：五指灵巧手</w:t>
      </w:r>
    </w:p>
    <w:p w14:paraId="32F5FE01">
      <w:pPr>
        <w:pStyle w:val="24"/>
        <w:numPr>
          <w:ilvl w:val="0"/>
          <w:numId w:val="1"/>
        </w:numPr>
      </w:pPr>
      <w:r>
        <w:rPr>
          <w:rFonts w:hint="eastAsia" w:eastAsia="微软雅黑"/>
          <w:sz w:val="22"/>
        </w:rPr>
        <w:t>产品面向科研、教育、商业应用</w:t>
      </w:r>
    </w:p>
    <w:bookmarkEnd w:id="134"/>
    <w:p w14:paraId="2ADE083C">
      <w:pPr>
        <w:pStyle w:val="6"/>
      </w:pPr>
      <w:bookmarkStart w:id="135" w:name="目标客户-17"/>
      <w:r>
        <w:rPr>
          <w:rFonts w:hint="eastAsia" w:eastAsia="微软雅黑"/>
          <w:b/>
          <w:sz w:val="24"/>
        </w:rPr>
        <w:t>目标客户</w:t>
      </w:r>
    </w:p>
    <w:p w14:paraId="590E4474">
      <w:pPr>
        <w:pStyle w:val="23"/>
      </w:pPr>
      <w:r>
        <w:rPr>
          <w:rFonts w:hint="eastAsia" w:eastAsia="微软雅黑"/>
          <w:sz w:val="22"/>
        </w:rPr>
        <w:t>科研机构、高校、商业应用</w:t>
      </w:r>
    </w:p>
    <w:bookmarkEnd w:id="135"/>
    <w:p w14:paraId="155DA97E">
      <w:pPr>
        <w:pStyle w:val="6"/>
      </w:pPr>
      <w:bookmarkStart w:id="136" w:name="业务规划-16"/>
      <w:r>
        <w:rPr>
          <w:rFonts w:hint="eastAsia" w:eastAsia="微软雅黑"/>
          <w:b/>
          <w:sz w:val="24"/>
        </w:rPr>
        <w:t>业务规划</w:t>
      </w:r>
    </w:p>
    <w:p w14:paraId="23C6DE04">
      <w:pPr>
        <w:pStyle w:val="23"/>
      </w:pPr>
      <w:r>
        <w:rPr>
          <w:rFonts w:hint="eastAsia" w:eastAsia="微软雅黑"/>
          <w:sz w:val="22"/>
        </w:rPr>
        <w:t>科创板IPO后加大研发投入，灵巧手作为人形机器人核心部件持续迭代</w:t>
      </w:r>
    </w:p>
    <w:bookmarkEnd w:id="136"/>
    <w:p w14:paraId="732EF555">
      <w:pPr>
        <w:pStyle w:val="6"/>
      </w:pPr>
      <w:bookmarkStart w:id="137" w:name="与robox合作契合度较高-6"/>
      <w:r>
        <w:rPr>
          <w:rFonts w:hint="eastAsia" w:eastAsia="微软雅黑"/>
          <w:b/>
          <w:sz w:val="24"/>
        </w:rPr>
        <w:t>与RoboX合作契合度★★★★☆（较高）</w:t>
      </w:r>
    </w:p>
    <w:p w14:paraId="6E8D6961">
      <w:pPr>
        <w:pStyle w:val="23"/>
      </w:pPr>
      <w:r>
        <w:rPr>
          <w:rFonts w:hint="eastAsia" w:eastAsia="微软雅黑"/>
          <w:sz w:val="22"/>
        </w:rPr>
        <w:t>宇树是杭州本土企业，其灵巧手需要AI操作模型赋能。</w:t>
      </w:r>
      <w:r>
        <w:rPr>
          <w:rFonts w:eastAsia="微软雅黑"/>
          <w:sz w:val="22"/>
        </w:rPr>
        <w:t xml:space="preserve"> </w:t>
      </w:r>
      <w:r>
        <w:rPr>
          <w:rFonts w:hint="eastAsia" w:eastAsia="微软雅黑"/>
          <w:sz w:val="22"/>
        </w:rPr>
        <w:t>RoboX可为其灵巧手提供手眼脑协同的智能操作能力。</w:t>
      </w:r>
      <w:r>
        <w:rPr>
          <w:rFonts w:eastAsia="微软雅黑"/>
          <w:sz w:val="22"/>
        </w:rPr>
        <w:t xml:space="preserve"> </w:t>
      </w:r>
      <w:r>
        <w:rPr>
          <w:rFonts w:hint="eastAsia" w:eastAsia="微软雅黑"/>
          <w:sz w:val="22"/>
        </w:rPr>
        <w:t>双方可在商业服务场景的灵巧操作方面展开合作。</w:t>
      </w:r>
      <w:r>
        <w:rPr>
          <w:rFonts w:eastAsia="微软雅黑"/>
          <w:sz w:val="22"/>
        </w:rPr>
        <w:t xml:space="preserve"> </w:t>
      </w:r>
      <w:r>
        <w:rPr>
          <w:rFonts w:hint="eastAsia" w:eastAsia="微软雅黑"/>
          <w:sz w:val="22"/>
        </w:rPr>
        <w:t>宇树已即将上市，资金实力强，合作基础好。</w:t>
      </w:r>
    </w:p>
    <w:p w14:paraId="7A0711CF">
      <w:pPr>
        <w:pStyle w:val="3"/>
      </w:pPr>
      <w:r>
        <w:rPr>
          <w:rFonts w:eastAsia="微软雅黑"/>
          <w:sz w:val="22"/>
        </w:rPr>
        <w:t xml:space="preserve">2.21 </w:t>
      </w:r>
      <w:r>
        <w:rPr>
          <w:rFonts w:hint="eastAsia" w:eastAsia="微软雅黑"/>
          <w:sz w:val="22"/>
        </w:rPr>
        <w:t>中大力德（002896.SZ）–</w:t>
      </w:r>
      <w:r>
        <w:rPr>
          <w:rFonts w:eastAsia="微软雅黑"/>
          <w:sz w:val="22"/>
        </w:rPr>
        <w:t xml:space="preserve"> </w:t>
      </w:r>
      <w:r>
        <w:rPr>
          <w:rFonts w:hint="eastAsia" w:eastAsia="微软雅黑"/>
          <w:sz w:val="22"/>
        </w:rPr>
        <w:t>浙江企业</w:t>
      </w:r>
    </w:p>
    <w:bookmarkEnd w:id="137"/>
    <w:p w14:paraId="0E8797FC">
      <w:pPr>
        <w:pStyle w:val="6"/>
      </w:pPr>
      <w:bookmarkStart w:id="138" w:name="基本信息-20"/>
      <w:r>
        <w:rPr>
          <w:rFonts w:hint="eastAsia" w:eastAsia="微软雅黑"/>
          <w:b/>
          <w:sz w:val="24"/>
        </w:rPr>
        <w:t>基本信息</w:t>
      </w:r>
    </w:p>
    <w:p w14:paraId="1D3F5B22">
      <w:pPr>
        <w:pStyle w:val="24"/>
        <w:numPr>
          <w:ilvl w:val="0"/>
          <w:numId w:val="1"/>
        </w:numPr>
      </w:pPr>
      <w:r>
        <w:rPr>
          <w:rFonts w:hint="eastAsia" w:eastAsia="微软雅黑"/>
          <w:sz w:val="22"/>
        </w:rPr>
        <w:t>全称：宁波中大力德智能传动股份有限公司</w:t>
      </w:r>
    </w:p>
    <w:p w14:paraId="7395B3BF">
      <w:pPr>
        <w:pStyle w:val="24"/>
        <w:numPr>
          <w:ilvl w:val="0"/>
          <w:numId w:val="1"/>
        </w:numPr>
      </w:pPr>
      <w:r>
        <w:rPr>
          <w:rFonts w:hint="eastAsia" w:eastAsia="微软雅黑"/>
          <w:sz w:val="22"/>
        </w:rPr>
        <w:t>股票代码：002896.SZ</w:t>
      </w:r>
    </w:p>
    <w:p w14:paraId="3B328927">
      <w:pPr>
        <w:pStyle w:val="24"/>
        <w:numPr>
          <w:ilvl w:val="0"/>
          <w:numId w:val="1"/>
        </w:numPr>
      </w:pPr>
      <w:r>
        <w:rPr>
          <w:rFonts w:hint="eastAsia" w:eastAsia="微软雅黑"/>
          <w:sz w:val="22"/>
        </w:rPr>
        <w:t>总部：浙江宁波</w:t>
      </w:r>
    </w:p>
    <w:p w14:paraId="75708962">
      <w:pPr>
        <w:pStyle w:val="24"/>
        <w:numPr>
          <w:ilvl w:val="0"/>
          <w:numId w:val="1"/>
        </w:numPr>
      </w:pPr>
      <w:r>
        <w:rPr>
          <w:rFonts w:hint="eastAsia" w:eastAsia="微软雅黑"/>
          <w:sz w:val="22"/>
        </w:rPr>
        <w:t>核心人物：岑国建（董事长）</w:t>
      </w:r>
    </w:p>
    <w:bookmarkEnd w:id="138"/>
    <w:p w14:paraId="48BF7AC0">
      <w:pPr>
        <w:pStyle w:val="6"/>
      </w:pPr>
      <w:bookmarkStart w:id="139" w:name="原有主营业务-20"/>
      <w:r>
        <w:rPr>
          <w:rFonts w:hint="eastAsia" w:eastAsia="微软雅黑"/>
          <w:b/>
          <w:sz w:val="24"/>
        </w:rPr>
        <w:t>原有主营业务</w:t>
      </w:r>
    </w:p>
    <w:p w14:paraId="0259958B">
      <w:pPr>
        <w:pStyle w:val="23"/>
      </w:pPr>
      <w:r>
        <w:rPr>
          <w:rFonts w:hint="eastAsia" w:eastAsia="微软雅黑"/>
          <w:sz w:val="22"/>
        </w:rPr>
        <w:t>精密减速器制造商，主营RV减速器、行星减速器、谐波减速器等，</w:t>
      </w:r>
      <w:r>
        <w:rPr>
          <w:rFonts w:eastAsia="微软雅黑"/>
          <w:sz w:val="22"/>
        </w:rPr>
        <w:t xml:space="preserve"> </w:t>
      </w:r>
      <w:r>
        <w:rPr>
          <w:rFonts w:hint="eastAsia" w:eastAsia="微软雅黑"/>
          <w:sz w:val="22"/>
        </w:rPr>
        <w:t>是国内机器人减速器领域的重要参与者。</w:t>
      </w:r>
    </w:p>
    <w:bookmarkEnd w:id="139"/>
    <w:p w14:paraId="505861CC">
      <w:pPr>
        <w:pStyle w:val="6"/>
      </w:pPr>
      <w:bookmarkStart w:id="140" w:name="灵巧手末端执行器布局-20"/>
      <w:r>
        <w:rPr>
          <w:rFonts w:hint="eastAsia" w:eastAsia="微软雅黑"/>
          <w:b/>
          <w:sz w:val="24"/>
        </w:rPr>
        <w:t>灵巧手/末端执行器布局</w:t>
      </w:r>
    </w:p>
    <w:p w14:paraId="200BD2B9">
      <w:pPr>
        <w:pStyle w:val="24"/>
        <w:numPr>
          <w:ilvl w:val="0"/>
          <w:numId w:val="1"/>
        </w:numPr>
      </w:pPr>
      <w:r>
        <w:rPr>
          <w:rFonts w:hint="eastAsia" w:eastAsia="微软雅黑"/>
          <w:sz w:val="22"/>
        </w:rPr>
        <w:t>减速器是灵巧手关节的核心零部件</w:t>
      </w:r>
    </w:p>
    <w:p w14:paraId="0296B595">
      <w:pPr>
        <w:pStyle w:val="24"/>
        <w:numPr>
          <w:ilvl w:val="0"/>
          <w:numId w:val="1"/>
        </w:numPr>
      </w:pPr>
      <w:r>
        <w:rPr>
          <w:rFonts w:hint="eastAsia" w:eastAsia="微软雅黑"/>
          <w:sz w:val="22"/>
        </w:rPr>
        <w:t>一体化关节模组产品可用于灵巧手</w:t>
      </w:r>
    </w:p>
    <w:p w14:paraId="0FD95E50">
      <w:pPr>
        <w:pStyle w:val="24"/>
        <w:numPr>
          <w:ilvl w:val="0"/>
          <w:numId w:val="1"/>
        </w:numPr>
      </w:pPr>
      <w:r>
        <w:rPr>
          <w:rFonts w:hint="eastAsia" w:eastAsia="微软雅黑"/>
          <w:sz w:val="22"/>
        </w:rPr>
        <w:t>间接参与灵巧手产业链（上游零部件供应）</w:t>
      </w:r>
    </w:p>
    <w:bookmarkEnd w:id="140"/>
    <w:p w14:paraId="7DABAF56">
      <w:pPr>
        <w:pStyle w:val="6"/>
      </w:pPr>
      <w:bookmarkStart w:id="141" w:name="研发与产品-20"/>
      <w:r>
        <w:rPr>
          <w:rFonts w:hint="eastAsia" w:eastAsia="微软雅黑"/>
          <w:b/>
          <w:sz w:val="24"/>
        </w:rPr>
        <w:t>研发与产品</w:t>
      </w:r>
    </w:p>
    <w:p w14:paraId="792A8290">
      <w:pPr>
        <w:pStyle w:val="24"/>
        <w:numPr>
          <w:ilvl w:val="0"/>
          <w:numId w:val="1"/>
        </w:numPr>
      </w:pPr>
      <w:r>
        <w:rPr>
          <w:rFonts w:hint="eastAsia" w:eastAsia="微软雅黑"/>
          <w:sz w:val="22"/>
        </w:rPr>
        <w:t>精密减速器（RV、行星、谐波）</w:t>
      </w:r>
    </w:p>
    <w:p w14:paraId="45BEACDF">
      <w:pPr>
        <w:pStyle w:val="24"/>
        <w:numPr>
          <w:ilvl w:val="0"/>
          <w:numId w:val="1"/>
        </w:numPr>
      </w:pPr>
      <w:r>
        <w:rPr>
          <w:rFonts w:hint="eastAsia" w:eastAsia="微软雅黑"/>
          <w:sz w:val="22"/>
        </w:rPr>
        <w:t>一体化关节模组</w:t>
      </w:r>
    </w:p>
    <w:bookmarkEnd w:id="141"/>
    <w:p w14:paraId="1FABEBB0">
      <w:pPr>
        <w:pStyle w:val="6"/>
      </w:pPr>
      <w:bookmarkStart w:id="142" w:name="与robox合作契合度较低-4"/>
      <w:r>
        <w:rPr>
          <w:rFonts w:hint="eastAsia" w:eastAsia="微软雅黑"/>
          <w:b/>
          <w:sz w:val="24"/>
        </w:rPr>
        <w:t>与RoboX合作契合度★★☆☆☆（较低）</w:t>
      </w:r>
    </w:p>
    <w:p w14:paraId="74E4E7C2">
      <w:pPr>
        <w:pStyle w:val="23"/>
      </w:pPr>
      <w:r>
        <w:rPr>
          <w:rFonts w:hint="eastAsia" w:eastAsia="微软雅黑"/>
          <w:sz w:val="22"/>
        </w:rPr>
        <w:t>中大力德主要提供减速器零部件，不直接涉及灵巧手整机或系统集成。</w:t>
      </w:r>
    </w:p>
    <w:p w14:paraId="7693C2A0">
      <w:pPr>
        <w:pStyle w:val="3"/>
      </w:pPr>
      <w:r>
        <w:rPr>
          <w:rFonts w:eastAsia="微软雅黑"/>
          <w:sz w:val="22"/>
        </w:rPr>
        <w:t xml:space="preserve">2.22 </w:t>
      </w:r>
      <w:r>
        <w:rPr>
          <w:rFonts w:hint="eastAsia" w:eastAsia="微软雅黑"/>
          <w:sz w:val="22"/>
        </w:rPr>
        <w:t>领益智造（002600.SZ）</w:t>
      </w:r>
    </w:p>
    <w:bookmarkEnd w:id="142"/>
    <w:p w14:paraId="3B609A29">
      <w:pPr>
        <w:pStyle w:val="6"/>
      </w:pPr>
      <w:bookmarkStart w:id="143" w:name="基本信息-21"/>
      <w:r>
        <w:rPr>
          <w:rFonts w:hint="eastAsia" w:eastAsia="微软雅黑"/>
          <w:b/>
          <w:sz w:val="24"/>
        </w:rPr>
        <w:t>基本信息</w:t>
      </w:r>
    </w:p>
    <w:p w14:paraId="557CEA3C">
      <w:pPr>
        <w:pStyle w:val="24"/>
        <w:numPr>
          <w:ilvl w:val="0"/>
          <w:numId w:val="1"/>
        </w:numPr>
      </w:pPr>
      <w:r>
        <w:rPr>
          <w:rFonts w:hint="eastAsia" w:eastAsia="微软雅黑"/>
          <w:sz w:val="22"/>
        </w:rPr>
        <w:t>全称：广东领益智造股份有限公司</w:t>
      </w:r>
    </w:p>
    <w:p w14:paraId="72154DE6">
      <w:pPr>
        <w:pStyle w:val="24"/>
        <w:numPr>
          <w:ilvl w:val="0"/>
          <w:numId w:val="1"/>
        </w:numPr>
      </w:pPr>
      <w:r>
        <w:rPr>
          <w:rFonts w:hint="eastAsia" w:eastAsia="微软雅黑"/>
          <w:sz w:val="22"/>
        </w:rPr>
        <w:t>股票代码：002600.SZ</w:t>
      </w:r>
    </w:p>
    <w:p w14:paraId="55541C68">
      <w:pPr>
        <w:pStyle w:val="24"/>
        <w:numPr>
          <w:ilvl w:val="0"/>
          <w:numId w:val="1"/>
        </w:numPr>
      </w:pPr>
      <w:r>
        <w:rPr>
          <w:rFonts w:hint="eastAsia" w:eastAsia="微软雅黑"/>
          <w:sz w:val="22"/>
        </w:rPr>
        <w:t>总部：广东深圳</w:t>
      </w:r>
    </w:p>
    <w:p w14:paraId="497AAA38">
      <w:pPr>
        <w:pStyle w:val="24"/>
        <w:numPr>
          <w:ilvl w:val="0"/>
          <w:numId w:val="1"/>
        </w:numPr>
      </w:pPr>
      <w:r>
        <w:rPr>
          <w:rFonts w:hint="eastAsia" w:eastAsia="微软雅黑"/>
          <w:sz w:val="22"/>
        </w:rPr>
        <w:t>核心人物：曾芳勤（董事长，身价695亿）</w:t>
      </w:r>
    </w:p>
    <w:bookmarkEnd w:id="143"/>
    <w:p w14:paraId="3D6DCDEA">
      <w:pPr>
        <w:pStyle w:val="6"/>
      </w:pPr>
      <w:bookmarkStart w:id="144" w:name="原有主营业务-21"/>
      <w:r>
        <w:rPr>
          <w:rFonts w:hint="eastAsia" w:eastAsia="微软雅黑"/>
          <w:b/>
          <w:sz w:val="24"/>
        </w:rPr>
        <w:t>原有主营业务</w:t>
      </w:r>
    </w:p>
    <w:p w14:paraId="36340B8C">
      <w:pPr>
        <w:pStyle w:val="23"/>
      </w:pPr>
      <w:r>
        <w:rPr>
          <w:rFonts w:hint="eastAsia" w:eastAsia="微软雅黑"/>
          <w:sz w:val="22"/>
        </w:rPr>
        <w:t>精密制造龙头，主营消费电子精密结构件（苹果供应链核心供应商），</w:t>
      </w:r>
      <w:r>
        <w:rPr>
          <w:rFonts w:eastAsia="微软雅黑"/>
          <w:sz w:val="22"/>
        </w:rPr>
        <w:t xml:space="preserve"> </w:t>
      </w:r>
      <w:r>
        <w:rPr>
          <w:rFonts w:hint="eastAsia" w:eastAsia="微软雅黑"/>
          <w:sz w:val="22"/>
        </w:rPr>
        <w:t>产品覆盖手机、电脑、可穿戴设备等。</w:t>
      </w:r>
    </w:p>
    <w:bookmarkEnd w:id="144"/>
    <w:p w14:paraId="43EE44F7">
      <w:pPr>
        <w:pStyle w:val="6"/>
      </w:pPr>
      <w:bookmarkStart w:id="145" w:name="灵巧手末端执行器布局-21"/>
      <w:r>
        <w:rPr>
          <w:rFonts w:hint="eastAsia" w:eastAsia="微软雅黑"/>
          <w:b/>
          <w:sz w:val="24"/>
        </w:rPr>
        <w:t>灵巧手/末端执行器布局</w:t>
      </w:r>
    </w:p>
    <w:p w14:paraId="100F8795">
      <w:pPr>
        <w:pStyle w:val="24"/>
        <w:numPr>
          <w:ilvl w:val="0"/>
          <w:numId w:val="1"/>
        </w:numPr>
      </w:pPr>
      <w:r>
        <w:rPr>
          <w:rFonts w:hint="eastAsia" w:eastAsia="微软雅黑"/>
          <w:sz w:val="22"/>
        </w:rPr>
        <w:t>拥有伺服电机、减速器、驱动器、运动控制器等执行层核心技术</w:t>
      </w:r>
    </w:p>
    <w:p w14:paraId="02CFEE21">
      <w:pPr>
        <w:pStyle w:val="24"/>
        <w:numPr>
          <w:ilvl w:val="0"/>
          <w:numId w:val="1"/>
        </w:numPr>
      </w:pPr>
      <w:r>
        <w:rPr>
          <w:rFonts w:hint="eastAsia" w:eastAsia="微软雅黑"/>
          <w:sz w:val="22"/>
        </w:rPr>
        <w:t>灵巧手总成产品</w:t>
      </w:r>
    </w:p>
    <w:p w14:paraId="705C3E9A">
      <w:pPr>
        <w:pStyle w:val="24"/>
        <w:numPr>
          <w:ilvl w:val="0"/>
          <w:numId w:val="1"/>
        </w:numPr>
      </w:pPr>
      <w:r>
        <w:rPr>
          <w:rFonts w:hint="eastAsia" w:eastAsia="微软雅黑"/>
          <w:sz w:val="22"/>
        </w:rPr>
        <w:t>携减速器、控制器、双臂机械手亮相深圳工业展</w:t>
      </w:r>
    </w:p>
    <w:p w14:paraId="2E8AA673">
      <w:pPr>
        <w:pStyle w:val="24"/>
        <w:numPr>
          <w:ilvl w:val="0"/>
          <w:numId w:val="1"/>
        </w:numPr>
      </w:pPr>
      <w:r>
        <w:rPr>
          <w:rFonts w:hint="eastAsia" w:eastAsia="微软雅黑"/>
          <w:sz w:val="22"/>
        </w:rPr>
        <w:t>从灵巧手到减速器到整机全栈布局</w:t>
      </w:r>
    </w:p>
    <w:p w14:paraId="73BBF9C2">
      <w:pPr>
        <w:pStyle w:val="24"/>
        <w:numPr>
          <w:ilvl w:val="0"/>
          <w:numId w:val="1"/>
        </w:numPr>
      </w:pPr>
      <w:r>
        <w:rPr>
          <w:rFonts w:hint="eastAsia" w:eastAsia="微软雅黑"/>
          <w:sz w:val="22"/>
        </w:rPr>
        <w:t>京津冀万台工厂投用</w:t>
      </w:r>
    </w:p>
    <w:p w14:paraId="3054E58C">
      <w:pPr>
        <w:pStyle w:val="24"/>
        <w:numPr>
          <w:ilvl w:val="0"/>
          <w:numId w:val="1"/>
        </w:numPr>
      </w:pPr>
      <w:r>
        <w:rPr>
          <w:rFonts w:hint="eastAsia" w:eastAsia="微软雅黑"/>
          <w:sz w:val="22"/>
        </w:rPr>
        <w:t>剑指全球TOP3机器人零部件供应商</w:t>
      </w:r>
    </w:p>
    <w:bookmarkEnd w:id="145"/>
    <w:p w14:paraId="0B6A2A51">
      <w:pPr>
        <w:pStyle w:val="6"/>
      </w:pPr>
      <w:bookmarkStart w:id="146" w:name="研发与产品-21"/>
      <w:r>
        <w:rPr>
          <w:rFonts w:hint="eastAsia" w:eastAsia="微软雅黑"/>
          <w:b/>
          <w:sz w:val="24"/>
        </w:rPr>
        <w:t>研发与产品</w:t>
      </w:r>
    </w:p>
    <w:p w14:paraId="444115D2">
      <w:pPr>
        <w:pStyle w:val="24"/>
        <w:numPr>
          <w:ilvl w:val="0"/>
          <w:numId w:val="1"/>
        </w:numPr>
      </w:pPr>
      <w:r>
        <w:rPr>
          <w:rFonts w:hint="eastAsia" w:eastAsia="微软雅黑"/>
          <w:sz w:val="22"/>
        </w:rPr>
        <w:t>灵巧手总成</w:t>
      </w:r>
    </w:p>
    <w:p w14:paraId="722D5F03">
      <w:pPr>
        <w:pStyle w:val="24"/>
        <w:numPr>
          <w:ilvl w:val="0"/>
          <w:numId w:val="1"/>
        </w:numPr>
      </w:pPr>
      <w:r>
        <w:rPr>
          <w:rFonts w:hint="eastAsia" w:eastAsia="微软雅黑"/>
          <w:sz w:val="22"/>
        </w:rPr>
        <w:t>减速器、控制器、双臂机械手</w:t>
      </w:r>
    </w:p>
    <w:p w14:paraId="3C2EE31B">
      <w:pPr>
        <w:pStyle w:val="24"/>
        <w:numPr>
          <w:ilvl w:val="0"/>
          <w:numId w:val="1"/>
        </w:numPr>
      </w:pPr>
      <w:r>
        <w:rPr>
          <w:rFonts w:hint="eastAsia" w:eastAsia="微软雅黑"/>
          <w:sz w:val="22"/>
        </w:rPr>
        <w:t>精密制造能力支撑大规模量产</w:t>
      </w:r>
    </w:p>
    <w:bookmarkEnd w:id="146"/>
    <w:p w14:paraId="42351D9B">
      <w:pPr>
        <w:pStyle w:val="6"/>
      </w:pPr>
      <w:bookmarkStart w:id="147" w:name="目标客户-18"/>
      <w:r>
        <w:rPr>
          <w:rFonts w:hint="eastAsia" w:eastAsia="微软雅黑"/>
          <w:b/>
          <w:sz w:val="24"/>
        </w:rPr>
        <w:t>目标客户</w:t>
      </w:r>
    </w:p>
    <w:p w14:paraId="2B850B3E">
      <w:pPr>
        <w:pStyle w:val="23"/>
      </w:pPr>
      <w:r>
        <w:rPr>
          <w:rFonts w:hint="eastAsia" w:eastAsia="微软雅黑"/>
          <w:sz w:val="22"/>
        </w:rPr>
        <w:t>人形机器人整机厂商</w:t>
      </w:r>
    </w:p>
    <w:bookmarkEnd w:id="147"/>
    <w:p w14:paraId="4A58F8E6">
      <w:pPr>
        <w:pStyle w:val="6"/>
      </w:pPr>
      <w:bookmarkStart w:id="148" w:name="业务规划-17"/>
      <w:r>
        <w:rPr>
          <w:rFonts w:hint="eastAsia" w:eastAsia="微软雅黑"/>
          <w:b/>
          <w:sz w:val="24"/>
        </w:rPr>
        <w:t>业务规划</w:t>
      </w:r>
    </w:p>
    <w:p w14:paraId="24BD3E0E">
      <w:pPr>
        <w:pStyle w:val="23"/>
      </w:pPr>
      <w:r>
        <w:rPr>
          <w:rFonts w:hint="eastAsia" w:eastAsia="微软雅黑"/>
          <w:sz w:val="22"/>
        </w:rPr>
        <w:t>从消费电子精密制造向机器人零部件大规模制造转型</w:t>
      </w:r>
    </w:p>
    <w:bookmarkEnd w:id="148"/>
    <w:p w14:paraId="511FA6E6">
      <w:pPr>
        <w:pStyle w:val="6"/>
      </w:pPr>
      <w:bookmarkStart w:id="149" w:name="与robox合作契合度中等-7"/>
      <w:r>
        <w:rPr>
          <w:rFonts w:hint="eastAsia" w:eastAsia="微软雅黑"/>
          <w:b/>
          <w:sz w:val="24"/>
        </w:rPr>
        <w:t>与RoboX合作契合度★★★☆☆（中等）</w:t>
      </w:r>
    </w:p>
    <w:p w14:paraId="2A00EA5B">
      <w:pPr>
        <w:pStyle w:val="23"/>
      </w:pPr>
      <w:r>
        <w:rPr>
          <w:rFonts w:hint="eastAsia" w:eastAsia="微软雅黑"/>
          <w:sz w:val="22"/>
        </w:rPr>
        <w:t>领益智造的大规模精密制造能力可为灵巧手提供量产支持，但其定位偏制造端。</w:t>
      </w:r>
    </w:p>
    <w:p w14:paraId="19D673D6">
      <w:pPr>
        <w:pStyle w:val="49"/>
      </w:pPr>
      <w:r>
        <w:rPr>
          <w:rStyle w:val="48"/>
          <w:rFonts w:eastAsia="微软雅黑"/>
          <w:sz w:val="22"/>
        </w:rPr>
        <w:t xml:space="preserve">            </w:t>
      </w:r>
      <w:r>
        <w:rPr>
          <w:rStyle w:val="48"/>
          <w:rFonts w:hint="eastAsia" w:eastAsia="微软雅黑"/>
          <w:sz w:val="22"/>
        </w:rPr>
        <w:t>三、港股上市公司及拟上市企业</w:t>
      </w:r>
    </w:p>
    <w:p w14:paraId="3B0AF7F7">
      <w:pPr>
        <w:pStyle w:val="23"/>
      </w:pPr>
      <w:r>
        <w:rPr>
          <w:rFonts w:eastAsia="微软雅黑"/>
          <w:sz w:val="22"/>
        </w:rPr>
        <w:t xml:space="preserve">3.1 </w:t>
      </w:r>
      <w:r>
        <w:rPr>
          <w:rFonts w:hint="eastAsia" w:eastAsia="微软雅黑"/>
          <w:sz w:val="22"/>
        </w:rPr>
        <w:t>灵心巧手（拟港股上市）–</w:t>
      </w:r>
      <w:r>
        <w:rPr>
          <w:rFonts w:eastAsia="微软雅黑"/>
          <w:sz w:val="22"/>
        </w:rPr>
        <w:t xml:space="preserve"> </w:t>
      </w:r>
      <w:r>
        <w:rPr>
          <w:rFonts w:hint="eastAsia" w:eastAsia="微软雅黑"/>
          <w:sz w:val="22"/>
        </w:rPr>
        <w:t>重点分析</w:t>
      </w:r>
    </w:p>
    <w:bookmarkEnd w:id="149"/>
    <w:p w14:paraId="51D25E14">
      <w:pPr>
        <w:pStyle w:val="6"/>
      </w:pPr>
      <w:bookmarkStart w:id="150" w:name="基本信息-22"/>
      <w:r>
        <w:rPr>
          <w:rFonts w:hint="eastAsia" w:eastAsia="微软雅黑"/>
          <w:b/>
          <w:sz w:val="24"/>
        </w:rPr>
        <w:t>基本信息</w:t>
      </w:r>
    </w:p>
    <w:p w14:paraId="774F60E7">
      <w:pPr>
        <w:pStyle w:val="24"/>
        <w:numPr>
          <w:ilvl w:val="0"/>
          <w:numId w:val="1"/>
        </w:numPr>
      </w:pPr>
      <w:r>
        <w:rPr>
          <w:rFonts w:hint="eastAsia" w:eastAsia="微软雅黑"/>
          <w:sz w:val="22"/>
        </w:rPr>
        <w:t>全称：灵心巧手（北京）科技有限公司（灵心造物旗下）</w:t>
      </w:r>
    </w:p>
    <w:p w14:paraId="40F75E49">
      <w:pPr>
        <w:pStyle w:val="24"/>
        <w:numPr>
          <w:ilvl w:val="0"/>
          <w:numId w:val="1"/>
        </w:numPr>
      </w:pPr>
      <w:r>
        <w:rPr>
          <w:rFonts w:hint="eastAsia" w:eastAsia="微软雅黑"/>
          <w:sz w:val="22"/>
        </w:rPr>
        <w:t>股票代码：拟港股上市（预计2027年）</w:t>
      </w:r>
    </w:p>
    <w:p w14:paraId="108DBB6C">
      <w:pPr>
        <w:pStyle w:val="24"/>
        <w:numPr>
          <w:ilvl w:val="0"/>
          <w:numId w:val="1"/>
        </w:numPr>
      </w:pPr>
      <w:r>
        <w:rPr>
          <w:rFonts w:hint="eastAsia" w:eastAsia="微软雅黑"/>
          <w:sz w:val="22"/>
        </w:rPr>
        <w:t>总部：北京</w:t>
      </w:r>
    </w:p>
    <w:p w14:paraId="703E0FB3">
      <w:pPr>
        <w:pStyle w:val="24"/>
        <w:numPr>
          <w:ilvl w:val="0"/>
          <w:numId w:val="1"/>
        </w:numPr>
      </w:pPr>
      <w:r>
        <w:rPr>
          <w:rFonts w:hint="eastAsia" w:eastAsia="微软雅黑"/>
          <w:sz w:val="22"/>
        </w:rPr>
        <w:t>核心人物：周永（创始人，少年班背景，多次创业经验）</w:t>
      </w:r>
      <w:r>
        <w:rPr>
          <w:rFonts w:eastAsia="微软雅黑"/>
          <w:sz w:val="22"/>
        </w:rPr>
        <w:t xml:space="preserve"> </w:t>
      </w:r>
      <w:r>
        <w:rPr>
          <w:rFonts w:hint="eastAsia" w:eastAsia="微软雅黑"/>
          <w:sz w:val="22"/>
        </w:rPr>
        <w:t>高管：左家平、苏洋、曹岗</w:t>
      </w:r>
    </w:p>
    <w:bookmarkEnd w:id="150"/>
    <w:p w14:paraId="120FC274">
      <w:pPr>
        <w:pStyle w:val="6"/>
      </w:pPr>
      <w:bookmarkStart w:id="151" w:name="融资历程与估值"/>
      <w:r>
        <w:rPr>
          <w:rFonts w:hint="eastAsia" w:eastAsia="微软雅黑"/>
          <w:b/>
          <w:sz w:val="24"/>
        </w:rPr>
        <w:t>融资历程与估值</w:t>
      </w:r>
    </w:p>
    <w:p w14:paraId="53125D2E">
      <w:pPr>
        <w:pStyle w:val="24"/>
        <w:numPr>
          <w:ilvl w:val="0"/>
          <w:numId w:val="1"/>
        </w:numPr>
      </w:pPr>
      <w:r>
        <w:rPr>
          <w:rFonts w:hint="eastAsia" w:eastAsia="微软雅黑"/>
          <w:sz w:val="22"/>
        </w:rPr>
        <w:t>成立仅3年，短期内完成7轮融资（种子轮至B+轮）</w:t>
      </w:r>
    </w:p>
    <w:p w14:paraId="427679E3">
      <w:pPr>
        <w:pStyle w:val="24"/>
        <w:numPr>
          <w:ilvl w:val="0"/>
          <w:numId w:val="1"/>
        </w:numPr>
      </w:pPr>
      <w:r>
        <w:rPr>
          <w:rFonts w:hint="eastAsia" w:eastAsia="微软雅黑"/>
          <w:sz w:val="22"/>
        </w:rPr>
        <w:t>B轮+B+轮合计近15亿元</w:t>
      </w:r>
    </w:p>
    <w:p w14:paraId="43231F39">
      <w:pPr>
        <w:pStyle w:val="24"/>
        <w:numPr>
          <w:ilvl w:val="0"/>
          <w:numId w:val="1"/>
        </w:numPr>
      </w:pPr>
      <w:r>
        <w:rPr>
          <w:rFonts w:hint="eastAsia" w:eastAsia="微软雅黑"/>
          <w:sz w:val="22"/>
        </w:rPr>
        <w:t>最新估值超200亿元（B+轮后），部分投资人预期冲千亿</w:t>
      </w:r>
    </w:p>
    <w:p w14:paraId="414238DD">
      <w:pPr>
        <w:pStyle w:val="24"/>
        <w:numPr>
          <w:ilvl w:val="0"/>
          <w:numId w:val="1"/>
        </w:numPr>
      </w:pPr>
      <w:r>
        <w:rPr>
          <w:rFonts w:hint="eastAsia" w:eastAsia="微软雅黑"/>
          <w:sz w:val="22"/>
        </w:rPr>
        <w:t>已完成股改</w:t>
      </w:r>
    </w:p>
    <w:p w14:paraId="7D48E0A3">
      <w:pPr>
        <w:pStyle w:val="24"/>
        <w:numPr>
          <w:ilvl w:val="0"/>
          <w:numId w:val="1"/>
        </w:numPr>
      </w:pPr>
      <w:r>
        <w:rPr>
          <w:rFonts w:hint="eastAsia" w:eastAsia="微软雅黑"/>
          <w:sz w:val="22"/>
        </w:rPr>
        <w:t>三家知名金融机构担任保荐人</w:t>
      </w:r>
    </w:p>
    <w:p w14:paraId="7106B4D3">
      <w:pPr>
        <w:pStyle w:val="24"/>
        <w:numPr>
          <w:ilvl w:val="0"/>
          <w:numId w:val="1"/>
        </w:numPr>
      </w:pPr>
      <w:r>
        <w:rPr>
          <w:rFonts w:hint="eastAsia" w:eastAsia="微软雅黑"/>
          <w:sz w:val="22"/>
        </w:rPr>
        <w:t>祥源新材曾以3000万转让0.18%股权（对应410亿估值）</w:t>
      </w:r>
    </w:p>
    <w:p w14:paraId="2F94B900">
      <w:pPr>
        <w:pStyle w:val="24"/>
        <w:numPr>
          <w:ilvl w:val="0"/>
          <w:numId w:val="1"/>
        </w:numPr>
      </w:pPr>
      <w:r>
        <w:rPr>
          <w:rFonts w:hint="eastAsia" w:eastAsia="微软雅黑"/>
          <w:sz w:val="22"/>
        </w:rPr>
        <w:t>东方精工为其投资方之一</w:t>
      </w:r>
    </w:p>
    <w:p w14:paraId="341458A1">
      <w:pPr>
        <w:pStyle w:val="24"/>
        <w:numPr>
          <w:ilvl w:val="0"/>
          <w:numId w:val="1"/>
        </w:numPr>
      </w:pPr>
      <w:r>
        <w:rPr>
          <w:rFonts w:hint="eastAsia" w:eastAsia="微软雅黑"/>
          <w:sz w:val="22"/>
        </w:rPr>
        <w:t>入股知行具身（灵巧手赛道估值逼近人形机器人）</w:t>
      </w:r>
    </w:p>
    <w:bookmarkEnd w:id="151"/>
    <w:p w14:paraId="53D9C05C">
      <w:pPr>
        <w:pStyle w:val="6"/>
      </w:pPr>
      <w:bookmarkStart w:id="152" w:name="营收数据"/>
      <w:r>
        <w:rPr>
          <w:rFonts w:hint="eastAsia" w:eastAsia="微软雅黑"/>
          <w:b/>
          <w:sz w:val="24"/>
        </w:rPr>
        <w:t>营收数据</w:t>
      </w:r>
    </w:p>
    <w:p w14:paraId="5210EC2A">
      <w:pPr>
        <w:pStyle w:val="24"/>
        <w:numPr>
          <w:ilvl w:val="0"/>
          <w:numId w:val="1"/>
        </w:numPr>
      </w:pPr>
      <w:r>
        <w:rPr>
          <w:rFonts w:hint="eastAsia" w:eastAsia="微软雅黑"/>
          <w:sz w:val="22"/>
        </w:rPr>
        <w:t>2025年营收2.6亿元（其中Q4单季2.5亿元）</w:t>
      </w:r>
    </w:p>
    <w:p w14:paraId="14A2F674">
      <w:pPr>
        <w:pStyle w:val="24"/>
        <w:numPr>
          <w:ilvl w:val="0"/>
          <w:numId w:val="1"/>
        </w:numPr>
      </w:pPr>
      <w:r>
        <w:rPr>
          <w:rFonts w:hint="eastAsia" w:eastAsia="微软雅黑"/>
          <w:sz w:val="22"/>
        </w:rPr>
        <w:t>2026年初未交付协议金额超4亿元</w:t>
      </w:r>
    </w:p>
    <w:p w14:paraId="560216C5">
      <w:pPr>
        <w:pStyle w:val="24"/>
        <w:numPr>
          <w:ilvl w:val="0"/>
          <w:numId w:val="1"/>
        </w:numPr>
      </w:pPr>
      <w:r>
        <w:rPr>
          <w:rFonts w:hint="eastAsia" w:eastAsia="微软雅黑"/>
          <w:sz w:val="22"/>
        </w:rPr>
        <w:t>计划2026年交付5-10万台灵巧手</w:t>
      </w:r>
    </w:p>
    <w:bookmarkEnd w:id="152"/>
    <w:p w14:paraId="4ED9AFD1">
      <w:pPr>
        <w:pStyle w:val="6"/>
      </w:pPr>
      <w:bookmarkStart w:id="153" w:name="市场地位"/>
      <w:r>
        <w:rPr>
          <w:rFonts w:hint="eastAsia" w:eastAsia="微软雅黑"/>
          <w:b/>
          <w:sz w:val="24"/>
        </w:rPr>
        <w:t>市场地位</w:t>
      </w:r>
    </w:p>
    <w:p w14:paraId="5F3C987F">
      <w:pPr>
        <w:pStyle w:val="24"/>
        <w:numPr>
          <w:ilvl w:val="0"/>
          <w:numId w:val="1"/>
        </w:numPr>
      </w:pPr>
      <w:r>
        <w:rPr>
          <w:rFonts w:hint="eastAsia" w:eastAsia="微软雅黑"/>
          <w:sz w:val="22"/>
        </w:rPr>
        <w:t>占据全球高自由度灵巧手市场80%以上份额</w:t>
      </w:r>
    </w:p>
    <w:p w14:paraId="2CB7F851">
      <w:pPr>
        <w:pStyle w:val="24"/>
        <w:numPr>
          <w:ilvl w:val="0"/>
          <w:numId w:val="1"/>
        </w:numPr>
      </w:pPr>
      <w:r>
        <w:rPr>
          <w:rFonts w:hint="eastAsia" w:eastAsia="微软雅黑"/>
          <w:sz w:val="22"/>
        </w:rPr>
        <w:t>全球唯一实现千台高自由度灵巧手量产的公司</w:t>
      </w:r>
    </w:p>
    <w:p w14:paraId="70C71ED3">
      <w:pPr>
        <w:pStyle w:val="24"/>
        <w:numPr>
          <w:ilvl w:val="0"/>
          <w:numId w:val="1"/>
        </w:numPr>
      </w:pPr>
      <w:r>
        <w:rPr>
          <w:rFonts w:hint="eastAsia" w:eastAsia="微软雅黑"/>
          <w:sz w:val="22"/>
        </w:rPr>
        <w:t>月产量领先同行</w:t>
      </w:r>
    </w:p>
    <w:bookmarkEnd w:id="153"/>
    <w:p w14:paraId="3D3A918B">
      <w:pPr>
        <w:pStyle w:val="6"/>
      </w:pPr>
      <w:bookmarkStart w:id="154" w:name="产品矩阵"/>
      <w:r>
        <w:rPr>
          <w:rFonts w:hint="eastAsia" w:eastAsia="微软雅黑"/>
          <w:b/>
          <w:sz w:val="24"/>
        </w:rPr>
        <w:t>产品矩阵</w:t>
      </w:r>
    </w:p>
    <w:p w14:paraId="52BDC5B4">
      <w:pPr>
        <w:pStyle w:val="24"/>
        <w:numPr>
          <w:ilvl w:val="0"/>
          <w:numId w:val="1"/>
        </w:numPr>
      </w:pPr>
      <w:r>
        <w:rPr>
          <w:rFonts w:eastAsia="微软雅黑"/>
          <w:sz w:val="22"/>
        </w:rPr>
        <w:t xml:space="preserve">Linker </w:t>
      </w:r>
      <w:r>
        <w:rPr>
          <w:rFonts w:hint="eastAsia" w:eastAsia="微软雅黑"/>
          <w:sz w:val="22"/>
        </w:rPr>
        <w:t>Hand系列：O30、O6等多款产品</w:t>
      </w:r>
    </w:p>
    <w:p w14:paraId="41F4583D">
      <w:pPr>
        <w:pStyle w:val="24"/>
        <w:numPr>
          <w:ilvl w:val="0"/>
          <w:numId w:val="1"/>
        </w:numPr>
      </w:pPr>
      <w:r>
        <w:rPr>
          <w:rFonts w:hint="eastAsia" w:eastAsia="微软雅黑"/>
          <w:sz w:val="22"/>
        </w:rPr>
        <w:t>6666元爆款Linker</w:t>
      </w:r>
      <w:r>
        <w:rPr>
          <w:rFonts w:eastAsia="微软雅黑"/>
          <w:sz w:val="22"/>
        </w:rPr>
        <w:t xml:space="preserve"> Hand </w:t>
      </w:r>
      <w:r>
        <w:rPr>
          <w:rFonts w:hint="eastAsia" w:eastAsia="微软雅黑"/>
          <w:sz w:val="22"/>
        </w:rPr>
        <w:t>O6（平价版）</w:t>
      </w:r>
    </w:p>
    <w:p w14:paraId="6C37F65F">
      <w:pPr>
        <w:pStyle w:val="24"/>
        <w:numPr>
          <w:ilvl w:val="0"/>
          <w:numId w:val="1"/>
        </w:numPr>
      </w:pPr>
      <w:r>
        <w:rPr>
          <w:rFonts w:hint="eastAsia" w:eastAsia="微软雅黑"/>
          <w:sz w:val="22"/>
        </w:rPr>
        <w:t>高价科研版本</w:t>
      </w:r>
    </w:p>
    <w:p w14:paraId="4E3D375B">
      <w:pPr>
        <w:pStyle w:val="24"/>
        <w:numPr>
          <w:ilvl w:val="0"/>
          <w:numId w:val="1"/>
        </w:numPr>
      </w:pPr>
      <w:r>
        <w:rPr>
          <w:rFonts w:hint="eastAsia" w:eastAsia="微软雅黑"/>
          <w:sz w:val="22"/>
        </w:rPr>
        <w:t>WAIC展出”灵巧手造灵巧手”产线</w:t>
      </w:r>
    </w:p>
    <w:p w14:paraId="7F836241">
      <w:pPr>
        <w:pStyle w:val="24"/>
        <w:numPr>
          <w:ilvl w:val="0"/>
          <w:numId w:val="1"/>
        </w:numPr>
      </w:pPr>
      <w:r>
        <w:rPr>
          <w:rFonts w:eastAsia="微软雅黑"/>
          <w:sz w:val="22"/>
        </w:rPr>
        <w:t xml:space="preserve">CES </w:t>
      </w:r>
      <w:r>
        <w:rPr>
          <w:rFonts w:hint="eastAsia" w:eastAsia="微软雅黑"/>
          <w:sz w:val="22"/>
        </w:rPr>
        <w:t>2026展示最新技术</w:t>
      </w:r>
    </w:p>
    <w:bookmarkEnd w:id="154"/>
    <w:p w14:paraId="0B42779C">
      <w:pPr>
        <w:pStyle w:val="6"/>
      </w:pPr>
      <w:bookmarkStart w:id="155" w:name="上市计划"/>
      <w:r>
        <w:rPr>
          <w:rFonts w:hint="eastAsia" w:eastAsia="微软雅黑"/>
          <w:b/>
          <w:sz w:val="24"/>
        </w:rPr>
        <w:t>上市计划</w:t>
      </w:r>
    </w:p>
    <w:p w14:paraId="780BEDBB">
      <w:pPr>
        <w:pStyle w:val="24"/>
        <w:numPr>
          <w:ilvl w:val="0"/>
          <w:numId w:val="1"/>
        </w:numPr>
      </w:pPr>
      <w:r>
        <w:rPr>
          <w:rFonts w:hint="eastAsia" w:eastAsia="微软雅黑"/>
          <w:sz w:val="22"/>
        </w:rPr>
        <w:t>预计2027年提交港股申请</w:t>
      </w:r>
    </w:p>
    <w:p w14:paraId="11126231">
      <w:pPr>
        <w:pStyle w:val="24"/>
        <w:numPr>
          <w:ilvl w:val="0"/>
          <w:numId w:val="1"/>
        </w:numPr>
      </w:pPr>
      <w:r>
        <w:rPr>
          <w:rFonts w:hint="eastAsia" w:eastAsia="微软雅黑"/>
          <w:sz w:val="22"/>
        </w:rPr>
        <w:t>传闻估值60亿美元起步，有望冲千亿人民币</w:t>
      </w:r>
    </w:p>
    <w:bookmarkEnd w:id="155"/>
    <w:p w14:paraId="016C95B6">
      <w:pPr>
        <w:pStyle w:val="6"/>
      </w:pPr>
      <w:bookmarkStart w:id="156" w:name="与robox合作契合度极高-1"/>
      <w:r>
        <w:rPr>
          <w:rFonts w:hint="eastAsia" w:eastAsia="微软雅黑"/>
          <w:b/>
          <w:sz w:val="24"/>
        </w:rPr>
        <w:t>与RoboX合作契合度★★★★★（极高）</w:t>
      </w:r>
    </w:p>
    <w:p w14:paraId="07C6D3A4">
      <w:pPr>
        <w:pStyle w:val="23"/>
      </w:pPr>
      <w:r>
        <w:rPr>
          <w:rFonts w:hint="eastAsia" w:eastAsia="微软雅黑"/>
          <w:sz w:val="22"/>
        </w:rPr>
        <w:t>灵心巧手是全球灵巧手绝对龙头，是RoboX最理想的灵巧手硬件合作方：</w:t>
      </w:r>
      <w:r>
        <w:rPr>
          <w:rFonts w:eastAsia="微软雅黑"/>
          <w:sz w:val="22"/>
        </w:rPr>
        <w:t xml:space="preserve"> 1. </w:t>
      </w:r>
      <w:r>
        <w:rPr>
          <w:rFonts w:hint="eastAsia" w:eastAsia="微软雅黑"/>
          <w:sz w:val="22"/>
        </w:rPr>
        <w:t>RoboX不自研灵巧手，需要灵巧手作为操作末端和数据采集工具</w:t>
      </w:r>
      <w:r>
        <w:rPr>
          <w:rFonts w:eastAsia="微软雅黑"/>
          <w:sz w:val="22"/>
        </w:rPr>
        <w:t xml:space="preserve"> 2. </w:t>
      </w:r>
      <w:r>
        <w:rPr>
          <w:rFonts w:hint="eastAsia" w:eastAsia="微软雅黑"/>
          <w:sz w:val="22"/>
        </w:rPr>
        <w:t>灵心巧手80%市占率意味着几乎所有灵巧手数据都可能来自其产品</w:t>
      </w:r>
      <w:r>
        <w:rPr>
          <w:rFonts w:eastAsia="微软雅黑"/>
          <w:sz w:val="22"/>
        </w:rPr>
        <w:t xml:space="preserve"> 3. </w:t>
      </w:r>
      <w:r>
        <w:rPr>
          <w:rFonts w:hint="eastAsia" w:eastAsia="微软雅黑"/>
          <w:sz w:val="22"/>
        </w:rPr>
        <w:t>RoboX的AI大脑+灵心巧手的硬件</w:t>
      </w:r>
      <w:r>
        <w:rPr>
          <w:rFonts w:eastAsia="微软雅黑"/>
          <w:sz w:val="22"/>
        </w:rPr>
        <w:t xml:space="preserve"> = </w:t>
      </w:r>
      <w:r>
        <w:rPr>
          <w:rFonts w:hint="eastAsia" w:eastAsia="微软雅黑"/>
          <w:sz w:val="22"/>
        </w:rPr>
        <w:t>完整的”手+脑”解决方案</w:t>
      </w:r>
      <w:r>
        <w:rPr>
          <w:rFonts w:eastAsia="微软雅黑"/>
          <w:sz w:val="22"/>
        </w:rPr>
        <w:t xml:space="preserve"> 4. </w:t>
      </w:r>
      <w:r>
        <w:rPr>
          <w:rFonts w:hint="eastAsia" w:eastAsia="微软雅黑"/>
          <w:sz w:val="22"/>
        </w:rPr>
        <w:t>双方不存在竞争关系（一个做模型/数据，一个做硬件）</w:t>
      </w:r>
      <w:r>
        <w:rPr>
          <w:rFonts w:eastAsia="微软雅黑"/>
          <w:sz w:val="22"/>
        </w:rPr>
        <w:t xml:space="preserve"> 5. </w:t>
      </w:r>
      <w:r>
        <w:rPr>
          <w:rFonts w:hint="eastAsia" w:eastAsia="微软雅黑"/>
          <w:sz w:val="22"/>
        </w:rPr>
        <w:t>灵心巧手的规模化量产能力可支撑RoboX商业服务场景的部署需求</w:t>
      </w:r>
      <w:r>
        <w:rPr>
          <w:rFonts w:eastAsia="微软雅黑"/>
          <w:sz w:val="22"/>
        </w:rPr>
        <w:t xml:space="preserve"> 6. </w:t>
      </w:r>
      <w:r>
        <w:rPr>
          <w:rFonts w:hint="eastAsia" w:eastAsia="微软雅黑"/>
          <w:sz w:val="22"/>
        </w:rPr>
        <w:t>合作可实现”AI赋能硬件、硬件反哺数据”的正向循环</w:t>
      </w:r>
    </w:p>
    <w:p w14:paraId="49B33720">
      <w:pPr>
        <w:pStyle w:val="49"/>
      </w:pPr>
      <w:r>
        <w:rPr>
          <w:rStyle w:val="48"/>
          <w:rFonts w:eastAsia="微软雅黑"/>
          <w:sz w:val="22"/>
        </w:rPr>
        <w:t xml:space="preserve">          </w:t>
      </w:r>
      <w:r>
        <w:rPr>
          <w:rStyle w:val="48"/>
          <w:rFonts w:hint="eastAsia" w:eastAsia="微软雅黑"/>
          <w:sz w:val="22"/>
        </w:rPr>
        <w:t>四、重点非上市灵巧手企业（潜在合作方/竞争方）</w:t>
      </w:r>
    </w:p>
    <w:p w14:paraId="0BF8814D">
      <w:pPr>
        <w:pStyle w:val="23"/>
      </w:pPr>
      <w:r>
        <w:rPr>
          <w:rFonts w:eastAsia="微软雅黑"/>
          <w:sz w:val="22"/>
        </w:rPr>
        <w:t xml:space="preserve">4.1 </w:t>
      </w:r>
      <w:r>
        <w:rPr>
          <w:rFonts w:hint="eastAsia" w:eastAsia="微软雅黑"/>
          <w:sz w:val="22"/>
        </w:rPr>
        <w:t>因时机器人</w:t>
      </w:r>
    </w:p>
    <w:p w14:paraId="76AB9F9D">
      <w:pPr>
        <w:pStyle w:val="24"/>
        <w:numPr>
          <w:ilvl w:val="0"/>
          <w:numId w:val="1"/>
        </w:numPr>
      </w:pPr>
      <w:r>
        <w:rPr>
          <w:rFonts w:hint="eastAsia" w:eastAsia="微软雅黑"/>
          <w:sz w:val="22"/>
        </w:rPr>
        <w:t>总部：北京</w:t>
      </w:r>
    </w:p>
    <w:p w14:paraId="29A7869B">
      <w:pPr>
        <w:pStyle w:val="24"/>
        <w:numPr>
          <w:ilvl w:val="0"/>
          <w:numId w:val="1"/>
        </w:numPr>
      </w:pPr>
      <w:r>
        <w:rPr>
          <w:rFonts w:hint="eastAsia" w:eastAsia="微软雅黑"/>
          <w:sz w:val="22"/>
        </w:rPr>
        <w:t>产品：RH56系列五指灵巧手（RH56H1、RH5DG2、G2、F1、E2等）</w:t>
      </w:r>
    </w:p>
    <w:p w14:paraId="57EE481A">
      <w:pPr>
        <w:pStyle w:val="24"/>
        <w:numPr>
          <w:ilvl w:val="0"/>
          <w:numId w:val="1"/>
        </w:numPr>
      </w:pPr>
      <w:r>
        <w:rPr>
          <w:rFonts w:hint="eastAsia" w:eastAsia="微软雅黑"/>
          <w:sz w:val="22"/>
        </w:rPr>
        <w:t>融资：数亿元C1、C2轮合计</w:t>
      </w:r>
    </w:p>
    <w:p w14:paraId="2AEE6C24">
      <w:pPr>
        <w:pStyle w:val="24"/>
        <w:numPr>
          <w:ilvl w:val="0"/>
          <w:numId w:val="1"/>
        </w:numPr>
      </w:pPr>
      <w:r>
        <w:rPr>
          <w:rFonts w:hint="eastAsia" w:eastAsia="微软雅黑"/>
          <w:sz w:val="22"/>
        </w:rPr>
        <w:t>客户：包含Agility等国际客户</w:t>
      </w:r>
    </w:p>
    <w:p w14:paraId="211B7258">
      <w:pPr>
        <w:pStyle w:val="24"/>
        <w:numPr>
          <w:ilvl w:val="0"/>
          <w:numId w:val="1"/>
        </w:numPr>
      </w:pPr>
      <w:r>
        <w:rPr>
          <w:rFonts w:hint="eastAsia" w:eastAsia="微软雅黑"/>
          <w:sz w:val="22"/>
        </w:rPr>
        <w:t>特点：技术路线成熟，产品线丰富</w:t>
      </w:r>
    </w:p>
    <w:p w14:paraId="5D4C184F">
      <w:pPr>
        <w:pStyle w:val="24"/>
        <w:numPr>
          <w:ilvl w:val="0"/>
          <w:numId w:val="1"/>
        </w:numPr>
      </w:pPr>
      <w:r>
        <w:rPr>
          <w:rFonts w:hint="eastAsia" w:eastAsia="微软雅黑"/>
          <w:sz w:val="22"/>
        </w:rPr>
        <w:t>与RoboX契合度：★★★★☆（较高，可作为灵心巧手之外的灵巧手硬件选项）</w:t>
      </w:r>
    </w:p>
    <w:p w14:paraId="0B3292C6">
      <w:pPr>
        <w:pStyle w:val="23"/>
      </w:pPr>
      <w:r>
        <w:rPr>
          <w:rFonts w:eastAsia="微软雅黑"/>
          <w:sz w:val="22"/>
        </w:rPr>
        <w:t xml:space="preserve">4.2 </w:t>
      </w:r>
      <w:r>
        <w:rPr>
          <w:rFonts w:hint="eastAsia" w:eastAsia="微软雅黑"/>
          <w:sz w:val="22"/>
        </w:rPr>
        <w:t>傲意科技</w:t>
      </w:r>
    </w:p>
    <w:p w14:paraId="2B09926B">
      <w:pPr>
        <w:pStyle w:val="24"/>
        <w:numPr>
          <w:ilvl w:val="0"/>
          <w:numId w:val="1"/>
        </w:numPr>
      </w:pPr>
      <w:r>
        <w:rPr>
          <w:rFonts w:hint="eastAsia" w:eastAsia="微软雅黑"/>
          <w:sz w:val="22"/>
        </w:rPr>
        <w:t>总部：上海</w:t>
      </w:r>
    </w:p>
    <w:p w14:paraId="2D40DA32">
      <w:pPr>
        <w:pStyle w:val="24"/>
        <w:numPr>
          <w:ilvl w:val="0"/>
          <w:numId w:val="1"/>
        </w:numPr>
      </w:pPr>
      <w:r>
        <w:rPr>
          <w:rFonts w:hint="eastAsia" w:eastAsia="微软雅黑"/>
          <w:sz w:val="22"/>
        </w:rPr>
        <w:t>产品：OHand、ROHand系列灵巧手</w:t>
      </w:r>
    </w:p>
    <w:p w14:paraId="143DA958">
      <w:pPr>
        <w:pStyle w:val="24"/>
        <w:numPr>
          <w:ilvl w:val="0"/>
          <w:numId w:val="1"/>
        </w:numPr>
      </w:pPr>
      <w:r>
        <w:rPr>
          <w:rFonts w:hint="eastAsia" w:eastAsia="微软雅黑"/>
          <w:sz w:val="22"/>
        </w:rPr>
        <w:t>融资：1.5亿元C1轮</w:t>
      </w:r>
    </w:p>
    <w:p w14:paraId="28BDA0A0">
      <w:pPr>
        <w:pStyle w:val="24"/>
        <w:numPr>
          <w:ilvl w:val="0"/>
          <w:numId w:val="1"/>
        </w:numPr>
      </w:pPr>
      <w:r>
        <w:rPr>
          <w:rFonts w:hint="eastAsia" w:eastAsia="微软雅黑"/>
          <w:sz w:val="22"/>
        </w:rPr>
        <w:t>特点：深耕无创脑机接口领域，被称为”脑机接口四小龙”和”灵巧手四小龙”</w:t>
      </w:r>
    </w:p>
    <w:p w14:paraId="74785D4C">
      <w:pPr>
        <w:pStyle w:val="24"/>
        <w:numPr>
          <w:ilvl w:val="0"/>
          <w:numId w:val="1"/>
        </w:numPr>
      </w:pPr>
      <w:r>
        <w:rPr>
          <w:rFonts w:hint="eastAsia" w:eastAsia="微软雅黑"/>
          <w:sz w:val="22"/>
        </w:rPr>
        <w:t>合作：与雷迪克（300652）达成近3亿元战略合作</w:t>
      </w:r>
    </w:p>
    <w:p w14:paraId="6F916AA4">
      <w:pPr>
        <w:pStyle w:val="24"/>
        <w:numPr>
          <w:ilvl w:val="0"/>
          <w:numId w:val="1"/>
        </w:numPr>
      </w:pPr>
      <w:r>
        <w:rPr>
          <w:rFonts w:hint="eastAsia" w:eastAsia="微软雅黑"/>
          <w:sz w:val="22"/>
        </w:rPr>
        <w:t>与RoboX契合度：★★★★☆（脑机接口+灵巧手的技术路线与RoboX手眼脑协同理念契合）</w:t>
      </w:r>
    </w:p>
    <w:p w14:paraId="7835DEEF">
      <w:pPr>
        <w:pStyle w:val="23"/>
      </w:pPr>
      <w:r>
        <w:rPr>
          <w:rFonts w:eastAsia="微软雅黑"/>
          <w:sz w:val="22"/>
        </w:rPr>
        <w:t xml:space="preserve">4.3 </w:t>
      </w:r>
      <w:r>
        <w:rPr>
          <w:rFonts w:hint="eastAsia" w:eastAsia="微软雅黑"/>
          <w:sz w:val="22"/>
        </w:rPr>
        <w:t>灵巧智能（DexRobot）–</w:t>
      </w:r>
      <w:r>
        <w:rPr>
          <w:rFonts w:eastAsia="微软雅黑"/>
          <w:sz w:val="22"/>
        </w:rPr>
        <w:t xml:space="preserve"> </w:t>
      </w:r>
      <w:r>
        <w:rPr>
          <w:rFonts w:hint="eastAsia" w:eastAsia="微软雅黑"/>
          <w:sz w:val="22"/>
        </w:rPr>
        <w:t>浙江企业</w:t>
      </w:r>
    </w:p>
    <w:p w14:paraId="6F18DB27">
      <w:pPr>
        <w:pStyle w:val="24"/>
        <w:numPr>
          <w:ilvl w:val="0"/>
          <w:numId w:val="1"/>
        </w:numPr>
      </w:pPr>
      <w:r>
        <w:rPr>
          <w:rFonts w:hint="eastAsia" w:eastAsia="微软雅黑"/>
          <w:sz w:val="22"/>
        </w:rPr>
        <w:t>总部：浙江</w:t>
      </w:r>
    </w:p>
    <w:p w14:paraId="7478E009">
      <w:pPr>
        <w:pStyle w:val="24"/>
        <w:numPr>
          <w:ilvl w:val="0"/>
          <w:numId w:val="1"/>
        </w:numPr>
      </w:pPr>
      <w:r>
        <w:rPr>
          <w:rFonts w:hint="eastAsia" w:eastAsia="微软雅黑"/>
          <w:sz w:val="22"/>
        </w:rPr>
        <w:t>产品：DexHand</w:t>
      </w:r>
      <w:r>
        <w:rPr>
          <w:rFonts w:eastAsia="微软雅黑"/>
          <w:sz w:val="22"/>
        </w:rPr>
        <w:t xml:space="preserve"> </w:t>
      </w:r>
      <w:r>
        <w:rPr>
          <w:rFonts w:hint="eastAsia" w:eastAsia="微软雅黑"/>
          <w:sz w:val="22"/>
        </w:rPr>
        <w:t>021系列三指/五指灵巧手、DexCap数据采集系统</w:t>
      </w:r>
    </w:p>
    <w:p w14:paraId="0FD1248D">
      <w:pPr>
        <w:pStyle w:val="24"/>
        <w:numPr>
          <w:ilvl w:val="0"/>
          <w:numId w:val="1"/>
        </w:numPr>
      </w:pPr>
      <w:r>
        <w:rPr>
          <w:rFonts w:hint="eastAsia" w:eastAsia="微软雅黑"/>
          <w:sz w:val="22"/>
        </w:rPr>
        <w:t>融资：数亿元A轮（2026年）</w:t>
      </w:r>
    </w:p>
    <w:p w14:paraId="0B027CC6">
      <w:pPr>
        <w:pStyle w:val="24"/>
        <w:numPr>
          <w:ilvl w:val="0"/>
          <w:numId w:val="1"/>
        </w:numPr>
      </w:pPr>
      <w:r>
        <w:rPr>
          <w:rFonts w:hint="eastAsia" w:eastAsia="微软雅黑"/>
          <w:sz w:val="22"/>
        </w:rPr>
        <w:t>核心人物：许春山博士（创始人/董事长）</w:t>
      </w:r>
    </w:p>
    <w:p w14:paraId="15417A3C">
      <w:pPr>
        <w:pStyle w:val="24"/>
        <w:numPr>
          <w:ilvl w:val="0"/>
          <w:numId w:val="1"/>
        </w:numPr>
      </w:pPr>
      <w:r>
        <w:rPr>
          <w:rFonts w:hint="eastAsia" w:eastAsia="微软雅黑"/>
          <w:sz w:val="22"/>
        </w:rPr>
        <w:t>背景：中国科学院院士领衔组建</w:t>
      </w:r>
    </w:p>
    <w:p w14:paraId="0C2514C9">
      <w:pPr>
        <w:pStyle w:val="24"/>
        <w:numPr>
          <w:ilvl w:val="0"/>
          <w:numId w:val="1"/>
        </w:numPr>
      </w:pPr>
      <w:r>
        <w:rPr>
          <w:rFonts w:hint="eastAsia" w:eastAsia="微软雅黑"/>
          <w:sz w:val="22"/>
        </w:rPr>
        <w:t>合作方：上海电气（本轮最大投资方），联合孵化灵机壹动、灵机智联</w:t>
      </w:r>
    </w:p>
    <w:p w14:paraId="1199BD29">
      <w:pPr>
        <w:pStyle w:val="24"/>
        <w:numPr>
          <w:ilvl w:val="0"/>
          <w:numId w:val="1"/>
        </w:numPr>
      </w:pPr>
      <w:r>
        <w:rPr>
          <w:rFonts w:hint="eastAsia" w:eastAsia="微软雅黑"/>
          <w:sz w:val="22"/>
        </w:rPr>
        <w:t>应用：教学、电网、制造三大板块；2026米兰冬奥会”智能徽章”交互系统</w:t>
      </w:r>
    </w:p>
    <w:p w14:paraId="5017EB9F">
      <w:pPr>
        <w:pStyle w:val="24"/>
        <w:numPr>
          <w:ilvl w:val="0"/>
          <w:numId w:val="1"/>
        </w:numPr>
      </w:pPr>
      <w:r>
        <w:rPr>
          <w:rFonts w:hint="eastAsia" w:eastAsia="微软雅黑"/>
          <w:sz w:val="22"/>
        </w:rPr>
        <w:t>与RoboX契合度：★★★★★（极高，浙江企业、数据采集系统、多场景应用）</w:t>
      </w:r>
    </w:p>
    <w:p w14:paraId="3D74B9B7">
      <w:pPr>
        <w:pStyle w:val="23"/>
      </w:pPr>
      <w:r>
        <w:rPr>
          <w:rFonts w:eastAsia="微软雅黑"/>
          <w:sz w:val="22"/>
        </w:rPr>
        <w:t xml:space="preserve">4.4 </w:t>
      </w:r>
      <w:r>
        <w:rPr>
          <w:rFonts w:hint="eastAsia" w:eastAsia="微软雅黑"/>
          <w:sz w:val="22"/>
        </w:rPr>
        <w:t>临界点（智元机器人旗下）</w:t>
      </w:r>
    </w:p>
    <w:p w14:paraId="3C15B925">
      <w:pPr>
        <w:pStyle w:val="24"/>
        <w:numPr>
          <w:ilvl w:val="0"/>
          <w:numId w:val="1"/>
        </w:numPr>
      </w:pPr>
      <w:r>
        <w:rPr>
          <w:rFonts w:hint="eastAsia" w:eastAsia="微软雅黑"/>
          <w:sz w:val="22"/>
        </w:rPr>
        <w:t>产品：OmniHand</w:t>
      </w:r>
      <w:r>
        <w:rPr>
          <w:rFonts w:eastAsia="微软雅黑"/>
          <w:sz w:val="22"/>
        </w:rPr>
        <w:t xml:space="preserve"> </w:t>
      </w:r>
      <w:r>
        <w:rPr>
          <w:rFonts w:hint="eastAsia" w:eastAsia="微软雅黑"/>
          <w:sz w:val="22"/>
        </w:rPr>
        <w:t>3系列（含Ultra-M/T/Lite）</w:t>
      </w:r>
    </w:p>
    <w:p w14:paraId="0B27ADE7">
      <w:pPr>
        <w:pStyle w:val="24"/>
        <w:numPr>
          <w:ilvl w:val="0"/>
          <w:numId w:val="1"/>
        </w:numPr>
      </w:pPr>
      <w:r>
        <w:rPr>
          <w:rFonts w:hint="eastAsia" w:eastAsia="微软雅黑"/>
          <w:sz w:val="22"/>
        </w:rPr>
        <w:t>融资：数亿元A+轮及近10亿元A++轮</w:t>
      </w:r>
    </w:p>
    <w:p w14:paraId="7BE1BCDC">
      <w:pPr>
        <w:pStyle w:val="24"/>
        <w:numPr>
          <w:ilvl w:val="0"/>
          <w:numId w:val="1"/>
        </w:numPr>
      </w:pPr>
      <w:r>
        <w:rPr>
          <w:rFonts w:hint="eastAsia" w:eastAsia="微软雅黑"/>
          <w:sz w:val="22"/>
        </w:rPr>
        <w:t>出货：OmniHand</w:t>
      </w:r>
      <w:r>
        <w:rPr>
          <w:rFonts w:eastAsia="微软雅黑"/>
          <w:sz w:val="22"/>
        </w:rPr>
        <w:t xml:space="preserve"> </w:t>
      </w:r>
      <w:r>
        <w:rPr>
          <w:rFonts w:hint="eastAsia" w:eastAsia="微软雅黑"/>
          <w:sz w:val="22"/>
        </w:rPr>
        <w:t>3累计单品交付量超5500台</w:t>
      </w:r>
    </w:p>
    <w:p w14:paraId="1A88555F">
      <w:pPr>
        <w:pStyle w:val="24"/>
        <w:numPr>
          <w:ilvl w:val="0"/>
          <w:numId w:val="1"/>
        </w:numPr>
      </w:pPr>
      <w:r>
        <w:rPr>
          <w:rFonts w:hint="eastAsia" w:eastAsia="微软雅黑"/>
          <w:sz w:val="22"/>
        </w:rPr>
        <w:t>背景：智元机器人（稚晖君创办）孵化的灵巧手品牌</w:t>
      </w:r>
    </w:p>
    <w:p w14:paraId="0361BAA8">
      <w:pPr>
        <w:pStyle w:val="24"/>
        <w:numPr>
          <w:ilvl w:val="0"/>
          <w:numId w:val="1"/>
        </w:numPr>
      </w:pPr>
      <w:r>
        <w:rPr>
          <w:rFonts w:hint="eastAsia" w:eastAsia="微软雅黑"/>
          <w:sz w:val="22"/>
        </w:rPr>
        <w:t>与RoboX契合度：★★★☆☆（智元自研路线，但灵巧手产品可互通）</w:t>
      </w:r>
    </w:p>
    <w:p w14:paraId="1109A425">
      <w:pPr>
        <w:pStyle w:val="23"/>
      </w:pPr>
      <w:r>
        <w:rPr>
          <w:rFonts w:eastAsia="微软雅黑"/>
          <w:sz w:val="22"/>
        </w:rPr>
        <w:t xml:space="preserve">4.5 </w:t>
      </w:r>
      <w:r>
        <w:rPr>
          <w:rFonts w:hint="eastAsia" w:eastAsia="微软雅黑"/>
          <w:sz w:val="22"/>
        </w:rPr>
        <w:t>帕西尼感知</w:t>
      </w:r>
    </w:p>
    <w:p w14:paraId="51C84602">
      <w:pPr>
        <w:pStyle w:val="24"/>
        <w:numPr>
          <w:ilvl w:val="0"/>
          <w:numId w:val="1"/>
        </w:numPr>
      </w:pPr>
      <w:r>
        <w:rPr>
          <w:rFonts w:hint="eastAsia" w:eastAsia="微软雅黑"/>
          <w:sz w:val="22"/>
        </w:rPr>
        <w:t>总部：深圳</w:t>
      </w:r>
    </w:p>
    <w:p w14:paraId="10461E2A">
      <w:pPr>
        <w:pStyle w:val="24"/>
        <w:numPr>
          <w:ilvl w:val="0"/>
          <w:numId w:val="1"/>
        </w:numPr>
      </w:pPr>
      <w:r>
        <w:rPr>
          <w:rFonts w:hint="eastAsia" w:eastAsia="微软雅黑"/>
          <w:sz w:val="22"/>
        </w:rPr>
        <w:t>产品：DexH系列灵巧手、PX-6AX-GEN3传感器</w:t>
      </w:r>
    </w:p>
    <w:p w14:paraId="1ADA4896">
      <w:pPr>
        <w:pStyle w:val="24"/>
        <w:numPr>
          <w:ilvl w:val="0"/>
          <w:numId w:val="1"/>
        </w:numPr>
      </w:pPr>
      <w:r>
        <w:rPr>
          <w:rFonts w:hint="eastAsia" w:eastAsia="微软雅黑"/>
          <w:sz w:val="22"/>
        </w:rPr>
        <w:t>特点：触觉传感器全球出货量第一</w:t>
      </w:r>
    </w:p>
    <w:p w14:paraId="346084E3">
      <w:pPr>
        <w:pStyle w:val="24"/>
        <w:numPr>
          <w:ilvl w:val="0"/>
          <w:numId w:val="1"/>
        </w:numPr>
      </w:pPr>
      <w:r>
        <w:rPr>
          <w:rFonts w:hint="eastAsia" w:eastAsia="微软雅黑"/>
          <w:sz w:val="22"/>
        </w:rPr>
        <w:t>与RoboX契合度：★★★★☆（触觉传感器技术与TacWM触觉世界模型高度互补）</w:t>
      </w:r>
    </w:p>
    <w:p w14:paraId="36AEB6E7">
      <w:pPr>
        <w:pStyle w:val="23"/>
      </w:pPr>
      <w:r>
        <w:rPr>
          <w:rFonts w:eastAsia="微软雅黑"/>
          <w:sz w:val="22"/>
        </w:rPr>
        <w:t xml:space="preserve">4.6 </w:t>
      </w:r>
      <w:r>
        <w:rPr>
          <w:rFonts w:hint="eastAsia" w:eastAsia="微软雅黑"/>
          <w:sz w:val="22"/>
        </w:rPr>
        <w:t>其他值得关注的企业</w:t>
      </w:r>
      <w:r>
        <w:rPr>
          <w:rFonts w:eastAsia="微软雅黑"/>
          <w:sz w:val="22"/>
        </w:rPr>
        <w:t xml:space="preserve"> - </w:t>
      </w:r>
      <w:r>
        <w:rPr>
          <w:rFonts w:hint="eastAsia" w:eastAsia="微软雅黑"/>
          <w:sz w:val="22"/>
        </w:rPr>
        <w:t>强脑科技（杭州背景）：智能仿生灵巧手，首家入选哈佛大学创新实验室的中国团队</w:t>
      </w:r>
      <w:r>
        <w:rPr>
          <w:rFonts w:eastAsia="微软雅黑"/>
          <w:sz w:val="22"/>
        </w:rPr>
        <w:t xml:space="preserve"> - </w:t>
      </w:r>
      <w:r>
        <w:rPr>
          <w:rFonts w:hint="eastAsia" w:eastAsia="微软雅黑"/>
          <w:sz w:val="22"/>
        </w:rPr>
        <w:t>星动纪元（北京）：清华交叉信息研究院孵化，XHAND系列</w:t>
      </w:r>
      <w:r>
        <w:rPr>
          <w:rFonts w:eastAsia="微软雅黑"/>
          <w:sz w:val="22"/>
        </w:rPr>
        <w:t xml:space="preserve"> - </w:t>
      </w:r>
      <w:r>
        <w:rPr>
          <w:rFonts w:hint="eastAsia" w:eastAsia="微软雅黑"/>
          <w:sz w:val="22"/>
        </w:rPr>
        <w:t>知行机器人（苏州）：知行手系列，获灵心巧手投资</w:t>
      </w:r>
      <w:r>
        <w:rPr>
          <w:rFonts w:eastAsia="微软雅黑"/>
          <w:sz w:val="22"/>
        </w:rPr>
        <w:t xml:space="preserve"> - </w:t>
      </w:r>
      <w:r>
        <w:rPr>
          <w:rFonts w:hint="eastAsia" w:eastAsia="微软雅黑"/>
          <w:sz w:val="22"/>
        </w:rPr>
        <w:t>大寰机器人（深圳）：终端客户超800家</w:t>
      </w:r>
      <w:r>
        <w:rPr>
          <w:rFonts w:eastAsia="微软雅黑"/>
          <w:sz w:val="22"/>
        </w:rPr>
        <w:t xml:space="preserve"> - </w:t>
      </w:r>
      <w:r>
        <w:rPr>
          <w:rFonts w:hint="eastAsia" w:eastAsia="微软雅黑"/>
          <w:sz w:val="22"/>
        </w:rPr>
        <w:t>思灵机器人（北京/慕尼黑）：以德国宇航中心为技术依托</w:t>
      </w:r>
      <w:r>
        <w:rPr>
          <w:rFonts w:eastAsia="微软雅黑"/>
          <w:sz w:val="22"/>
        </w:rPr>
        <w:t xml:space="preserve"> - </w:t>
      </w:r>
      <w:r>
        <w:rPr>
          <w:rFonts w:hint="eastAsia" w:eastAsia="微软雅黑"/>
          <w:sz w:val="22"/>
        </w:rPr>
        <w:t>伯牙智能（合肥）：前阿里、蔚来高管创立</w:t>
      </w:r>
    </w:p>
    <w:p w14:paraId="5E37924C">
      <w:pPr>
        <w:pStyle w:val="49"/>
      </w:pPr>
      <w:r>
        <w:rPr>
          <w:rStyle w:val="48"/>
          <w:rFonts w:eastAsia="微软雅黑"/>
          <w:sz w:val="22"/>
        </w:rPr>
        <w:t xml:space="preserve">          </w:t>
      </w:r>
      <w:r>
        <w:rPr>
          <w:rStyle w:val="48"/>
          <w:rFonts w:hint="eastAsia" w:eastAsia="微软雅黑"/>
          <w:sz w:val="22"/>
        </w:rPr>
        <w:t>五、浙江省/杭州地区企业专题分析</w:t>
      </w:r>
    </w:p>
    <w:p w14:paraId="3FB3A83D">
      <w:pPr>
        <w:pStyle w:val="23"/>
      </w:pPr>
      <w:r>
        <w:rPr>
          <w:rFonts w:hint="eastAsia" w:eastAsia="微软雅黑"/>
          <w:sz w:val="22"/>
        </w:rPr>
        <w:t>浙江省已成为中国具身智能产业的重要集聚区，尤其在杭州余杭区：</w:t>
      </w:r>
      <w:r>
        <w:rPr>
          <w:rFonts w:eastAsia="微软雅黑"/>
          <w:sz w:val="22"/>
        </w:rPr>
        <w:t xml:space="preserve"> - </w:t>
      </w:r>
      <w:r>
        <w:rPr>
          <w:rFonts w:hint="eastAsia" w:eastAsia="微软雅黑"/>
          <w:sz w:val="22"/>
        </w:rPr>
        <w:t>杭州集聚700余家机器人相关企业</w:t>
      </w:r>
      <w:r>
        <w:rPr>
          <w:rFonts w:eastAsia="微软雅黑"/>
          <w:sz w:val="22"/>
        </w:rPr>
        <w:t xml:space="preserve"> - </w:t>
      </w:r>
      <w:r>
        <w:rPr>
          <w:rFonts w:hint="eastAsia" w:eastAsia="微软雅黑"/>
          <w:sz w:val="22"/>
        </w:rPr>
        <w:t>余杭上半年GDP破2000亿，类脑智能产值增速超50%</w:t>
      </w:r>
      <w:r>
        <w:rPr>
          <w:rFonts w:eastAsia="微软雅黑"/>
          <w:sz w:val="22"/>
        </w:rPr>
        <w:t xml:space="preserve"> - </w:t>
      </w:r>
      <w:r>
        <w:rPr>
          <w:rFonts w:hint="eastAsia" w:eastAsia="微软雅黑"/>
          <w:sz w:val="22"/>
        </w:rPr>
        <w:t>灵巧手龙头企业占杭州超一半</w:t>
      </w:r>
      <w:r>
        <w:rPr>
          <w:rFonts w:eastAsia="微软雅黑"/>
          <w:sz w:val="22"/>
        </w:rPr>
        <w:t xml:space="preserve"> - </w:t>
      </w:r>
      <w:r>
        <w:rPr>
          <w:rFonts w:hint="eastAsia" w:eastAsia="微软雅黑"/>
          <w:sz w:val="22"/>
        </w:rPr>
        <w:t>余杭聚力打造”具身智能产业先行试点区”</w:t>
      </w:r>
      <w:r>
        <w:rPr>
          <w:rFonts w:eastAsia="微软雅黑"/>
          <w:sz w:val="22"/>
        </w:rPr>
        <w:t xml:space="preserve"> - </w:t>
      </w:r>
      <w:r>
        <w:rPr>
          <w:rFonts w:hint="eastAsia" w:eastAsia="微软雅黑"/>
          <w:sz w:val="22"/>
        </w:rPr>
        <w:t>浙江上半年智能仿生机器人出口4.3亿元，占全国超六成</w:t>
      </w:r>
    </w:p>
    <w:bookmarkEnd w:id="156"/>
    <w:p w14:paraId="4E569068">
      <w:pPr>
        <w:pStyle w:val="6"/>
      </w:pPr>
      <w:bookmarkStart w:id="157" w:name="浙江省杭州灵巧手相关企业汇总"/>
      <w:r>
        <w:rPr>
          <w:rFonts w:hint="eastAsia" w:eastAsia="微软雅黑"/>
          <w:b/>
          <w:sz w:val="24"/>
        </w:rPr>
        <w:t>浙江省/杭州灵巧手相关企业汇总</w:t>
      </w:r>
    </w:p>
    <w:tbl>
      <w:tblPr>
        <w:tblStyle w:val="41"/>
        <w:tblW w:w="83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1"/>
        <w:gridCol w:w="1661"/>
        <w:gridCol w:w="1661"/>
        <w:gridCol w:w="1661"/>
        <w:gridCol w:w="1661"/>
      </w:tblGrid>
      <w:tr w14:paraId="26C73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661" w:type="dxa"/>
            <w:tcBorders>
              <w:top w:val="single" w:color="000000" w:sz="4" w:space="0"/>
              <w:left w:val="single" w:color="000000" w:sz="4" w:space="0"/>
              <w:bottom w:val="single" w:color="000000" w:sz="4" w:space="0"/>
              <w:right w:val="single" w:color="000000" w:sz="4" w:space="0"/>
            </w:tcBorders>
          </w:tcPr>
          <w:p w14:paraId="1AD6C70B">
            <w:pPr>
              <w:pStyle w:val="24"/>
            </w:pPr>
            <w:r>
              <w:rPr>
                <w:rFonts w:hint="eastAsia" w:eastAsia="微软雅黑"/>
                <w:sz w:val="21"/>
              </w:rPr>
              <w:t>序号</w:t>
            </w:r>
          </w:p>
        </w:tc>
        <w:tc>
          <w:tcPr>
            <w:tcW w:w="1661" w:type="dxa"/>
            <w:tcBorders>
              <w:top w:val="single" w:color="000000" w:sz="4" w:space="0"/>
              <w:left w:val="single" w:color="000000" w:sz="4" w:space="0"/>
              <w:bottom w:val="single" w:color="000000" w:sz="4" w:space="0"/>
              <w:right w:val="single" w:color="000000" w:sz="4" w:space="0"/>
            </w:tcBorders>
          </w:tcPr>
          <w:p w14:paraId="527A0235">
            <w:pPr>
              <w:pStyle w:val="24"/>
            </w:pPr>
            <w:r>
              <w:rPr>
                <w:rFonts w:hint="eastAsia" w:eastAsia="微软雅黑"/>
                <w:sz w:val="21"/>
              </w:rPr>
              <w:t>企业名称</w:t>
            </w:r>
          </w:p>
        </w:tc>
        <w:tc>
          <w:tcPr>
            <w:tcW w:w="1661" w:type="dxa"/>
            <w:tcBorders>
              <w:top w:val="single" w:color="000000" w:sz="4" w:space="0"/>
              <w:left w:val="single" w:color="000000" w:sz="4" w:space="0"/>
              <w:bottom w:val="single" w:color="000000" w:sz="4" w:space="0"/>
              <w:right w:val="single" w:color="000000" w:sz="4" w:space="0"/>
            </w:tcBorders>
          </w:tcPr>
          <w:p w14:paraId="012B0BD6">
            <w:pPr>
              <w:pStyle w:val="24"/>
            </w:pPr>
            <w:r>
              <w:rPr>
                <w:rFonts w:hint="eastAsia" w:eastAsia="微软雅黑"/>
                <w:sz w:val="21"/>
              </w:rPr>
              <w:t>代码/状态</w:t>
            </w:r>
          </w:p>
        </w:tc>
        <w:tc>
          <w:tcPr>
            <w:tcW w:w="1661" w:type="dxa"/>
            <w:tcBorders>
              <w:top w:val="single" w:color="000000" w:sz="4" w:space="0"/>
              <w:left w:val="single" w:color="000000" w:sz="4" w:space="0"/>
              <w:bottom w:val="single" w:color="000000" w:sz="4" w:space="0"/>
              <w:right w:val="single" w:color="000000" w:sz="4" w:space="0"/>
            </w:tcBorders>
          </w:tcPr>
          <w:p w14:paraId="410AD2EB">
            <w:pPr>
              <w:pStyle w:val="24"/>
            </w:pPr>
            <w:r>
              <w:rPr>
                <w:rFonts w:hint="eastAsia" w:eastAsia="微软雅黑"/>
                <w:sz w:val="21"/>
              </w:rPr>
              <w:t>所在地</w:t>
            </w:r>
          </w:p>
        </w:tc>
        <w:tc>
          <w:tcPr>
            <w:tcW w:w="1661" w:type="dxa"/>
            <w:tcBorders>
              <w:top w:val="single" w:color="000000" w:sz="4" w:space="0"/>
              <w:left w:val="single" w:color="000000" w:sz="4" w:space="0"/>
              <w:bottom w:val="single" w:color="000000" w:sz="4" w:space="0"/>
              <w:right w:val="single" w:color="000000" w:sz="4" w:space="0"/>
            </w:tcBorders>
          </w:tcPr>
          <w:p w14:paraId="11D7845B">
            <w:pPr>
              <w:pStyle w:val="24"/>
            </w:pPr>
            <w:r>
              <w:rPr>
                <w:rFonts w:hint="eastAsia" w:eastAsia="微软雅黑"/>
                <w:sz w:val="21"/>
              </w:rPr>
              <w:t>灵巧手相关业务</w:t>
            </w:r>
          </w:p>
        </w:tc>
      </w:tr>
      <w:tr w14:paraId="6EFB3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691D7FFE">
            <w:pPr>
              <w:pStyle w:val="24"/>
            </w:pPr>
            <w:r>
              <w:rPr>
                <w:rFonts w:eastAsia="微软雅黑"/>
                <w:sz w:val="21"/>
              </w:rPr>
              <w:t>1</w:t>
            </w:r>
          </w:p>
        </w:tc>
        <w:tc>
          <w:tcPr>
            <w:tcW w:w="1661" w:type="dxa"/>
            <w:tcBorders>
              <w:top w:val="single" w:color="000000" w:sz="4" w:space="0"/>
              <w:left w:val="single" w:color="000000" w:sz="4" w:space="0"/>
              <w:bottom w:val="single" w:color="000000" w:sz="4" w:space="0"/>
              <w:right w:val="single" w:color="000000" w:sz="4" w:space="0"/>
            </w:tcBorders>
          </w:tcPr>
          <w:p w14:paraId="42AC6C25">
            <w:pPr>
              <w:pStyle w:val="24"/>
            </w:pPr>
            <w:r>
              <w:rPr>
                <w:rFonts w:hint="eastAsia" w:eastAsia="微软雅黑"/>
                <w:sz w:val="21"/>
              </w:rPr>
              <w:t>均胜电子</w:t>
            </w:r>
          </w:p>
        </w:tc>
        <w:tc>
          <w:tcPr>
            <w:tcW w:w="1661" w:type="dxa"/>
            <w:tcBorders>
              <w:top w:val="single" w:color="000000" w:sz="4" w:space="0"/>
              <w:left w:val="single" w:color="000000" w:sz="4" w:space="0"/>
              <w:bottom w:val="single" w:color="000000" w:sz="4" w:space="0"/>
              <w:right w:val="single" w:color="000000" w:sz="4" w:space="0"/>
            </w:tcBorders>
          </w:tcPr>
          <w:p w14:paraId="1D68D569">
            <w:pPr>
              <w:pStyle w:val="24"/>
            </w:pPr>
            <w:r>
              <w:rPr>
                <w:rFonts w:eastAsia="微软雅黑"/>
                <w:sz w:val="21"/>
              </w:rPr>
              <w:t>600699.SH</w:t>
            </w:r>
          </w:p>
        </w:tc>
        <w:tc>
          <w:tcPr>
            <w:tcW w:w="1661" w:type="dxa"/>
            <w:tcBorders>
              <w:top w:val="single" w:color="000000" w:sz="4" w:space="0"/>
              <w:left w:val="single" w:color="000000" w:sz="4" w:space="0"/>
              <w:bottom w:val="single" w:color="000000" w:sz="4" w:space="0"/>
              <w:right w:val="single" w:color="000000" w:sz="4" w:space="0"/>
            </w:tcBorders>
          </w:tcPr>
          <w:p w14:paraId="43A4B9C2">
            <w:pPr>
              <w:pStyle w:val="24"/>
            </w:pPr>
            <w:r>
              <w:rPr>
                <w:rFonts w:hint="eastAsia" w:eastAsia="微软雅黑"/>
                <w:sz w:val="21"/>
              </w:rPr>
              <w:t>宁波</w:t>
            </w:r>
          </w:p>
        </w:tc>
        <w:tc>
          <w:tcPr>
            <w:tcW w:w="1661" w:type="dxa"/>
            <w:tcBorders>
              <w:top w:val="single" w:color="000000" w:sz="4" w:space="0"/>
              <w:left w:val="single" w:color="000000" w:sz="4" w:space="0"/>
              <w:bottom w:val="single" w:color="000000" w:sz="4" w:space="0"/>
              <w:right w:val="single" w:color="000000" w:sz="4" w:space="0"/>
            </w:tcBorders>
          </w:tcPr>
          <w:p w14:paraId="059286EC">
            <w:pPr>
              <w:pStyle w:val="24"/>
            </w:pPr>
            <w:r>
              <w:rPr>
                <w:rFonts w:hint="eastAsia" w:eastAsia="微软雅黑"/>
                <w:sz w:val="21"/>
              </w:rPr>
              <w:t>TeleHand灵巧手、VTLA架构</w:t>
            </w:r>
          </w:p>
        </w:tc>
      </w:tr>
      <w:tr w14:paraId="49570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0C962FF8">
            <w:pPr>
              <w:pStyle w:val="24"/>
            </w:pPr>
            <w:r>
              <w:rPr>
                <w:rFonts w:eastAsia="微软雅黑"/>
                <w:sz w:val="21"/>
              </w:rPr>
              <w:t>2</w:t>
            </w:r>
          </w:p>
        </w:tc>
        <w:tc>
          <w:tcPr>
            <w:tcW w:w="1661" w:type="dxa"/>
            <w:tcBorders>
              <w:top w:val="single" w:color="000000" w:sz="4" w:space="0"/>
              <w:left w:val="single" w:color="000000" w:sz="4" w:space="0"/>
              <w:bottom w:val="single" w:color="000000" w:sz="4" w:space="0"/>
              <w:right w:val="single" w:color="000000" w:sz="4" w:space="0"/>
            </w:tcBorders>
          </w:tcPr>
          <w:p w14:paraId="0E623890">
            <w:pPr>
              <w:pStyle w:val="24"/>
            </w:pPr>
            <w:r>
              <w:rPr>
                <w:rFonts w:hint="eastAsia" w:eastAsia="微软雅黑"/>
                <w:sz w:val="21"/>
              </w:rPr>
              <w:t>宇树科技</w:t>
            </w:r>
          </w:p>
        </w:tc>
        <w:tc>
          <w:tcPr>
            <w:tcW w:w="1661" w:type="dxa"/>
            <w:tcBorders>
              <w:top w:val="single" w:color="000000" w:sz="4" w:space="0"/>
              <w:left w:val="single" w:color="000000" w:sz="4" w:space="0"/>
              <w:bottom w:val="single" w:color="000000" w:sz="4" w:space="0"/>
              <w:right w:val="single" w:color="000000" w:sz="4" w:space="0"/>
            </w:tcBorders>
          </w:tcPr>
          <w:p w14:paraId="1E750558">
            <w:pPr>
              <w:pStyle w:val="24"/>
            </w:pPr>
            <w:r>
              <w:rPr>
                <w:rFonts w:hint="eastAsia" w:eastAsia="微软雅黑"/>
                <w:sz w:val="21"/>
              </w:rPr>
              <w:t>拟科创板</w:t>
            </w:r>
          </w:p>
        </w:tc>
        <w:tc>
          <w:tcPr>
            <w:tcW w:w="1661" w:type="dxa"/>
            <w:tcBorders>
              <w:top w:val="single" w:color="000000" w:sz="4" w:space="0"/>
              <w:left w:val="single" w:color="000000" w:sz="4" w:space="0"/>
              <w:bottom w:val="single" w:color="000000" w:sz="4" w:space="0"/>
              <w:right w:val="single" w:color="000000" w:sz="4" w:space="0"/>
            </w:tcBorders>
          </w:tcPr>
          <w:p w14:paraId="311D2D81">
            <w:pPr>
              <w:pStyle w:val="24"/>
            </w:pPr>
            <w:r>
              <w:rPr>
                <w:rFonts w:hint="eastAsia" w:eastAsia="微软雅黑"/>
                <w:sz w:val="21"/>
              </w:rPr>
              <w:t>杭州</w:t>
            </w:r>
          </w:p>
        </w:tc>
        <w:tc>
          <w:tcPr>
            <w:tcW w:w="1661" w:type="dxa"/>
            <w:tcBorders>
              <w:top w:val="single" w:color="000000" w:sz="4" w:space="0"/>
              <w:left w:val="single" w:color="000000" w:sz="4" w:space="0"/>
              <w:bottom w:val="single" w:color="000000" w:sz="4" w:space="0"/>
              <w:right w:val="single" w:color="000000" w:sz="4" w:space="0"/>
            </w:tcBorders>
          </w:tcPr>
          <w:p w14:paraId="2EC15C69">
            <w:pPr>
              <w:pStyle w:val="24"/>
            </w:pPr>
            <w:r>
              <w:rPr>
                <w:rFonts w:hint="eastAsia" w:eastAsia="微软雅黑"/>
                <w:sz w:val="21"/>
              </w:rPr>
              <w:t>Dex3-1/Dex5灵巧手</w:t>
            </w:r>
          </w:p>
        </w:tc>
      </w:tr>
      <w:tr w14:paraId="17DB2C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78C274D5">
            <w:pPr>
              <w:pStyle w:val="24"/>
            </w:pPr>
            <w:r>
              <w:rPr>
                <w:rFonts w:eastAsia="微软雅黑"/>
                <w:sz w:val="21"/>
              </w:rPr>
              <w:t>3</w:t>
            </w:r>
          </w:p>
        </w:tc>
        <w:tc>
          <w:tcPr>
            <w:tcW w:w="1661" w:type="dxa"/>
            <w:tcBorders>
              <w:top w:val="single" w:color="000000" w:sz="4" w:space="0"/>
              <w:left w:val="single" w:color="000000" w:sz="4" w:space="0"/>
              <w:bottom w:val="single" w:color="000000" w:sz="4" w:space="0"/>
              <w:right w:val="single" w:color="000000" w:sz="4" w:space="0"/>
            </w:tcBorders>
          </w:tcPr>
          <w:p w14:paraId="034C9C0B">
            <w:pPr>
              <w:pStyle w:val="24"/>
            </w:pPr>
            <w:r>
              <w:rPr>
                <w:rFonts w:hint="eastAsia" w:eastAsia="微软雅黑"/>
                <w:sz w:val="21"/>
              </w:rPr>
              <w:t>柯力传感</w:t>
            </w:r>
          </w:p>
        </w:tc>
        <w:tc>
          <w:tcPr>
            <w:tcW w:w="1661" w:type="dxa"/>
            <w:tcBorders>
              <w:top w:val="single" w:color="000000" w:sz="4" w:space="0"/>
              <w:left w:val="single" w:color="000000" w:sz="4" w:space="0"/>
              <w:bottom w:val="single" w:color="000000" w:sz="4" w:space="0"/>
              <w:right w:val="single" w:color="000000" w:sz="4" w:space="0"/>
            </w:tcBorders>
          </w:tcPr>
          <w:p w14:paraId="745219C7">
            <w:pPr>
              <w:pStyle w:val="24"/>
            </w:pPr>
            <w:r>
              <w:rPr>
                <w:rFonts w:eastAsia="微软雅黑"/>
                <w:sz w:val="21"/>
              </w:rPr>
              <w:t>603662.SH</w:t>
            </w:r>
          </w:p>
        </w:tc>
        <w:tc>
          <w:tcPr>
            <w:tcW w:w="1661" w:type="dxa"/>
            <w:tcBorders>
              <w:top w:val="single" w:color="000000" w:sz="4" w:space="0"/>
              <w:left w:val="single" w:color="000000" w:sz="4" w:space="0"/>
              <w:bottom w:val="single" w:color="000000" w:sz="4" w:space="0"/>
              <w:right w:val="single" w:color="000000" w:sz="4" w:space="0"/>
            </w:tcBorders>
          </w:tcPr>
          <w:p w14:paraId="0BC4E1F7">
            <w:pPr>
              <w:pStyle w:val="24"/>
            </w:pPr>
            <w:r>
              <w:rPr>
                <w:rFonts w:hint="eastAsia" w:eastAsia="微软雅黑"/>
                <w:sz w:val="21"/>
              </w:rPr>
              <w:t>宁波</w:t>
            </w:r>
          </w:p>
        </w:tc>
        <w:tc>
          <w:tcPr>
            <w:tcW w:w="1661" w:type="dxa"/>
            <w:tcBorders>
              <w:top w:val="single" w:color="000000" w:sz="4" w:space="0"/>
              <w:left w:val="single" w:color="000000" w:sz="4" w:space="0"/>
              <w:bottom w:val="single" w:color="000000" w:sz="4" w:space="0"/>
              <w:right w:val="single" w:color="000000" w:sz="4" w:space="0"/>
            </w:tcBorders>
          </w:tcPr>
          <w:p w14:paraId="234E12AE">
            <w:pPr>
              <w:pStyle w:val="24"/>
            </w:pPr>
            <w:r>
              <w:rPr>
                <w:rFonts w:hint="eastAsia" w:eastAsia="微软雅黑"/>
                <w:sz w:val="21"/>
              </w:rPr>
              <w:t>六维力传感器（灵巧手力觉）</w:t>
            </w:r>
          </w:p>
        </w:tc>
      </w:tr>
      <w:tr w14:paraId="062F29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29C713FF">
            <w:pPr>
              <w:pStyle w:val="24"/>
            </w:pPr>
            <w:r>
              <w:rPr>
                <w:rFonts w:eastAsia="微软雅黑"/>
                <w:sz w:val="21"/>
              </w:rPr>
              <w:t>4</w:t>
            </w:r>
          </w:p>
        </w:tc>
        <w:tc>
          <w:tcPr>
            <w:tcW w:w="1661" w:type="dxa"/>
            <w:tcBorders>
              <w:top w:val="single" w:color="000000" w:sz="4" w:space="0"/>
              <w:left w:val="single" w:color="000000" w:sz="4" w:space="0"/>
              <w:bottom w:val="single" w:color="000000" w:sz="4" w:space="0"/>
              <w:right w:val="single" w:color="000000" w:sz="4" w:space="0"/>
            </w:tcBorders>
          </w:tcPr>
          <w:p w14:paraId="6FA8F8F0">
            <w:pPr>
              <w:pStyle w:val="24"/>
            </w:pPr>
            <w:r>
              <w:rPr>
                <w:rFonts w:hint="eastAsia" w:eastAsia="微软雅黑"/>
                <w:sz w:val="21"/>
              </w:rPr>
              <w:t>五洲新春</w:t>
            </w:r>
          </w:p>
        </w:tc>
        <w:tc>
          <w:tcPr>
            <w:tcW w:w="1661" w:type="dxa"/>
            <w:tcBorders>
              <w:top w:val="single" w:color="000000" w:sz="4" w:space="0"/>
              <w:left w:val="single" w:color="000000" w:sz="4" w:space="0"/>
              <w:bottom w:val="single" w:color="000000" w:sz="4" w:space="0"/>
              <w:right w:val="single" w:color="000000" w:sz="4" w:space="0"/>
            </w:tcBorders>
          </w:tcPr>
          <w:p w14:paraId="1FA6723D">
            <w:pPr>
              <w:pStyle w:val="24"/>
            </w:pPr>
            <w:r>
              <w:rPr>
                <w:rFonts w:eastAsia="微软雅黑"/>
                <w:sz w:val="21"/>
              </w:rPr>
              <w:t>603667.SH</w:t>
            </w:r>
          </w:p>
        </w:tc>
        <w:tc>
          <w:tcPr>
            <w:tcW w:w="1661" w:type="dxa"/>
            <w:tcBorders>
              <w:top w:val="single" w:color="000000" w:sz="4" w:space="0"/>
              <w:left w:val="single" w:color="000000" w:sz="4" w:space="0"/>
              <w:bottom w:val="single" w:color="000000" w:sz="4" w:space="0"/>
              <w:right w:val="single" w:color="000000" w:sz="4" w:space="0"/>
            </w:tcBorders>
          </w:tcPr>
          <w:p w14:paraId="7CCD8ED7">
            <w:pPr>
              <w:pStyle w:val="24"/>
            </w:pPr>
            <w:r>
              <w:rPr>
                <w:rFonts w:hint="eastAsia" w:eastAsia="微软雅黑"/>
                <w:sz w:val="21"/>
              </w:rPr>
              <w:t>新昌</w:t>
            </w:r>
          </w:p>
        </w:tc>
        <w:tc>
          <w:tcPr>
            <w:tcW w:w="1661" w:type="dxa"/>
            <w:tcBorders>
              <w:top w:val="single" w:color="000000" w:sz="4" w:space="0"/>
              <w:left w:val="single" w:color="000000" w:sz="4" w:space="0"/>
              <w:bottom w:val="single" w:color="000000" w:sz="4" w:space="0"/>
              <w:right w:val="single" w:color="000000" w:sz="4" w:space="0"/>
            </w:tcBorders>
          </w:tcPr>
          <w:p w14:paraId="59F43EF2">
            <w:pPr>
              <w:pStyle w:val="24"/>
            </w:pPr>
            <w:r>
              <w:rPr>
                <w:rFonts w:hint="eastAsia" w:eastAsia="微软雅黑"/>
                <w:sz w:val="21"/>
              </w:rPr>
              <w:t>行星滚柱丝杠（灵巧手线性驱动）</w:t>
            </w:r>
          </w:p>
        </w:tc>
      </w:tr>
      <w:tr w14:paraId="12C6E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54A085B6">
            <w:pPr>
              <w:pStyle w:val="24"/>
            </w:pPr>
            <w:r>
              <w:rPr>
                <w:rFonts w:eastAsia="微软雅黑"/>
                <w:sz w:val="21"/>
              </w:rPr>
              <w:t>5</w:t>
            </w:r>
          </w:p>
        </w:tc>
        <w:tc>
          <w:tcPr>
            <w:tcW w:w="1661" w:type="dxa"/>
            <w:tcBorders>
              <w:top w:val="single" w:color="000000" w:sz="4" w:space="0"/>
              <w:left w:val="single" w:color="000000" w:sz="4" w:space="0"/>
              <w:bottom w:val="single" w:color="000000" w:sz="4" w:space="0"/>
              <w:right w:val="single" w:color="000000" w:sz="4" w:space="0"/>
            </w:tcBorders>
          </w:tcPr>
          <w:p w14:paraId="047094A7">
            <w:pPr>
              <w:pStyle w:val="24"/>
            </w:pPr>
            <w:r>
              <w:rPr>
                <w:rFonts w:hint="eastAsia" w:eastAsia="微软雅黑"/>
                <w:sz w:val="21"/>
              </w:rPr>
              <w:t>禾川科技</w:t>
            </w:r>
          </w:p>
        </w:tc>
        <w:tc>
          <w:tcPr>
            <w:tcW w:w="1661" w:type="dxa"/>
            <w:tcBorders>
              <w:top w:val="single" w:color="000000" w:sz="4" w:space="0"/>
              <w:left w:val="single" w:color="000000" w:sz="4" w:space="0"/>
              <w:bottom w:val="single" w:color="000000" w:sz="4" w:space="0"/>
              <w:right w:val="single" w:color="000000" w:sz="4" w:space="0"/>
            </w:tcBorders>
          </w:tcPr>
          <w:p w14:paraId="73467AD9">
            <w:pPr>
              <w:pStyle w:val="24"/>
            </w:pPr>
            <w:r>
              <w:rPr>
                <w:rFonts w:eastAsia="微软雅黑"/>
                <w:sz w:val="21"/>
              </w:rPr>
              <w:t>688320.SH</w:t>
            </w:r>
          </w:p>
        </w:tc>
        <w:tc>
          <w:tcPr>
            <w:tcW w:w="1661" w:type="dxa"/>
            <w:tcBorders>
              <w:top w:val="single" w:color="000000" w:sz="4" w:space="0"/>
              <w:left w:val="single" w:color="000000" w:sz="4" w:space="0"/>
              <w:bottom w:val="single" w:color="000000" w:sz="4" w:space="0"/>
              <w:right w:val="single" w:color="000000" w:sz="4" w:space="0"/>
            </w:tcBorders>
          </w:tcPr>
          <w:p w14:paraId="2A65A036">
            <w:pPr>
              <w:pStyle w:val="24"/>
            </w:pPr>
            <w:r>
              <w:rPr>
                <w:rFonts w:hint="eastAsia" w:eastAsia="微软雅黑"/>
                <w:sz w:val="21"/>
              </w:rPr>
              <w:t>台州</w:t>
            </w:r>
          </w:p>
        </w:tc>
        <w:tc>
          <w:tcPr>
            <w:tcW w:w="1661" w:type="dxa"/>
            <w:tcBorders>
              <w:top w:val="single" w:color="000000" w:sz="4" w:space="0"/>
              <w:left w:val="single" w:color="000000" w:sz="4" w:space="0"/>
              <w:bottom w:val="single" w:color="000000" w:sz="4" w:space="0"/>
              <w:right w:val="single" w:color="000000" w:sz="4" w:space="0"/>
            </w:tcBorders>
          </w:tcPr>
          <w:p w14:paraId="271C8C92">
            <w:pPr>
              <w:pStyle w:val="24"/>
            </w:pPr>
            <w:r>
              <w:rPr>
                <w:rFonts w:hint="eastAsia" w:eastAsia="微软雅黑"/>
                <w:sz w:val="21"/>
              </w:rPr>
              <w:t>灵巧手电机齿轮箱（研发中）</w:t>
            </w:r>
          </w:p>
        </w:tc>
      </w:tr>
      <w:tr w14:paraId="089723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2FEFCB8D">
            <w:pPr>
              <w:pStyle w:val="24"/>
            </w:pPr>
            <w:r>
              <w:rPr>
                <w:rFonts w:eastAsia="微软雅黑"/>
                <w:sz w:val="21"/>
              </w:rPr>
              <w:t>6</w:t>
            </w:r>
          </w:p>
        </w:tc>
        <w:tc>
          <w:tcPr>
            <w:tcW w:w="1661" w:type="dxa"/>
            <w:tcBorders>
              <w:top w:val="single" w:color="000000" w:sz="4" w:space="0"/>
              <w:left w:val="single" w:color="000000" w:sz="4" w:space="0"/>
              <w:bottom w:val="single" w:color="000000" w:sz="4" w:space="0"/>
              <w:right w:val="single" w:color="000000" w:sz="4" w:space="0"/>
            </w:tcBorders>
          </w:tcPr>
          <w:p w14:paraId="08D4D996">
            <w:pPr>
              <w:pStyle w:val="24"/>
            </w:pPr>
            <w:r>
              <w:rPr>
                <w:rFonts w:hint="eastAsia" w:eastAsia="微软雅黑"/>
                <w:sz w:val="21"/>
              </w:rPr>
              <w:t>三花智控</w:t>
            </w:r>
          </w:p>
        </w:tc>
        <w:tc>
          <w:tcPr>
            <w:tcW w:w="1661" w:type="dxa"/>
            <w:tcBorders>
              <w:top w:val="single" w:color="000000" w:sz="4" w:space="0"/>
              <w:left w:val="single" w:color="000000" w:sz="4" w:space="0"/>
              <w:bottom w:val="single" w:color="000000" w:sz="4" w:space="0"/>
              <w:right w:val="single" w:color="000000" w:sz="4" w:space="0"/>
            </w:tcBorders>
          </w:tcPr>
          <w:p w14:paraId="7D462F5F">
            <w:pPr>
              <w:pStyle w:val="24"/>
            </w:pPr>
            <w:r>
              <w:rPr>
                <w:rFonts w:eastAsia="微软雅黑"/>
                <w:sz w:val="21"/>
              </w:rPr>
              <w:t>002050.SZ</w:t>
            </w:r>
          </w:p>
        </w:tc>
        <w:tc>
          <w:tcPr>
            <w:tcW w:w="1661" w:type="dxa"/>
            <w:tcBorders>
              <w:top w:val="single" w:color="000000" w:sz="4" w:space="0"/>
              <w:left w:val="single" w:color="000000" w:sz="4" w:space="0"/>
              <w:bottom w:val="single" w:color="000000" w:sz="4" w:space="0"/>
              <w:right w:val="single" w:color="000000" w:sz="4" w:space="0"/>
            </w:tcBorders>
          </w:tcPr>
          <w:p w14:paraId="64F77A4E">
            <w:pPr>
              <w:pStyle w:val="24"/>
            </w:pPr>
            <w:r>
              <w:rPr>
                <w:rFonts w:hint="eastAsia" w:eastAsia="微软雅黑"/>
                <w:sz w:val="21"/>
              </w:rPr>
              <w:t>新昌/杭州</w:t>
            </w:r>
          </w:p>
        </w:tc>
        <w:tc>
          <w:tcPr>
            <w:tcW w:w="1661" w:type="dxa"/>
            <w:tcBorders>
              <w:top w:val="single" w:color="000000" w:sz="4" w:space="0"/>
              <w:left w:val="single" w:color="000000" w:sz="4" w:space="0"/>
              <w:bottom w:val="single" w:color="000000" w:sz="4" w:space="0"/>
              <w:right w:val="single" w:color="000000" w:sz="4" w:space="0"/>
            </w:tcBorders>
          </w:tcPr>
          <w:p w14:paraId="17E53FE9">
            <w:pPr>
              <w:pStyle w:val="24"/>
            </w:pPr>
            <w:r>
              <w:rPr>
                <w:rFonts w:hint="eastAsia" w:eastAsia="微软雅黑"/>
                <w:sz w:val="21"/>
              </w:rPr>
              <w:t>机器人执行器（间接）</w:t>
            </w:r>
          </w:p>
        </w:tc>
      </w:tr>
      <w:tr w14:paraId="057D9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55C11492">
            <w:pPr>
              <w:pStyle w:val="24"/>
            </w:pPr>
            <w:r>
              <w:rPr>
                <w:rFonts w:eastAsia="微软雅黑"/>
                <w:sz w:val="21"/>
              </w:rPr>
              <w:t>7</w:t>
            </w:r>
          </w:p>
        </w:tc>
        <w:tc>
          <w:tcPr>
            <w:tcW w:w="1661" w:type="dxa"/>
            <w:tcBorders>
              <w:top w:val="single" w:color="000000" w:sz="4" w:space="0"/>
              <w:left w:val="single" w:color="000000" w:sz="4" w:space="0"/>
              <w:bottom w:val="single" w:color="000000" w:sz="4" w:space="0"/>
              <w:right w:val="single" w:color="000000" w:sz="4" w:space="0"/>
            </w:tcBorders>
          </w:tcPr>
          <w:p w14:paraId="55B18749">
            <w:pPr>
              <w:pStyle w:val="24"/>
            </w:pPr>
            <w:r>
              <w:rPr>
                <w:rFonts w:hint="eastAsia" w:eastAsia="微软雅黑"/>
                <w:sz w:val="21"/>
              </w:rPr>
              <w:t>中大力德</w:t>
            </w:r>
          </w:p>
        </w:tc>
        <w:tc>
          <w:tcPr>
            <w:tcW w:w="1661" w:type="dxa"/>
            <w:tcBorders>
              <w:top w:val="single" w:color="000000" w:sz="4" w:space="0"/>
              <w:left w:val="single" w:color="000000" w:sz="4" w:space="0"/>
              <w:bottom w:val="single" w:color="000000" w:sz="4" w:space="0"/>
              <w:right w:val="single" w:color="000000" w:sz="4" w:space="0"/>
            </w:tcBorders>
          </w:tcPr>
          <w:p w14:paraId="552C646B">
            <w:pPr>
              <w:pStyle w:val="24"/>
            </w:pPr>
            <w:r>
              <w:rPr>
                <w:rFonts w:eastAsia="微软雅黑"/>
                <w:sz w:val="21"/>
              </w:rPr>
              <w:t>002896.SZ</w:t>
            </w:r>
          </w:p>
        </w:tc>
        <w:tc>
          <w:tcPr>
            <w:tcW w:w="1661" w:type="dxa"/>
            <w:tcBorders>
              <w:top w:val="single" w:color="000000" w:sz="4" w:space="0"/>
              <w:left w:val="single" w:color="000000" w:sz="4" w:space="0"/>
              <w:bottom w:val="single" w:color="000000" w:sz="4" w:space="0"/>
              <w:right w:val="single" w:color="000000" w:sz="4" w:space="0"/>
            </w:tcBorders>
          </w:tcPr>
          <w:p w14:paraId="45514024">
            <w:pPr>
              <w:pStyle w:val="24"/>
            </w:pPr>
            <w:r>
              <w:rPr>
                <w:rFonts w:hint="eastAsia" w:eastAsia="微软雅黑"/>
                <w:sz w:val="21"/>
              </w:rPr>
              <w:t>宁波</w:t>
            </w:r>
          </w:p>
        </w:tc>
        <w:tc>
          <w:tcPr>
            <w:tcW w:w="1661" w:type="dxa"/>
            <w:tcBorders>
              <w:top w:val="single" w:color="000000" w:sz="4" w:space="0"/>
              <w:left w:val="single" w:color="000000" w:sz="4" w:space="0"/>
              <w:bottom w:val="single" w:color="000000" w:sz="4" w:space="0"/>
              <w:right w:val="single" w:color="000000" w:sz="4" w:space="0"/>
            </w:tcBorders>
          </w:tcPr>
          <w:p w14:paraId="4AD8CFB6">
            <w:pPr>
              <w:pStyle w:val="24"/>
            </w:pPr>
            <w:r>
              <w:rPr>
                <w:rFonts w:hint="eastAsia" w:eastAsia="微软雅黑"/>
                <w:sz w:val="21"/>
              </w:rPr>
              <w:t>精密减速器（灵巧手零部件）</w:t>
            </w:r>
          </w:p>
        </w:tc>
      </w:tr>
      <w:tr w14:paraId="67407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6EF791FF">
            <w:pPr>
              <w:pStyle w:val="24"/>
            </w:pPr>
            <w:r>
              <w:rPr>
                <w:rFonts w:eastAsia="微软雅黑"/>
                <w:sz w:val="21"/>
              </w:rPr>
              <w:t>8</w:t>
            </w:r>
          </w:p>
        </w:tc>
        <w:tc>
          <w:tcPr>
            <w:tcW w:w="1661" w:type="dxa"/>
            <w:tcBorders>
              <w:top w:val="single" w:color="000000" w:sz="4" w:space="0"/>
              <w:left w:val="single" w:color="000000" w:sz="4" w:space="0"/>
              <w:bottom w:val="single" w:color="000000" w:sz="4" w:space="0"/>
              <w:right w:val="single" w:color="000000" w:sz="4" w:space="0"/>
            </w:tcBorders>
          </w:tcPr>
          <w:p w14:paraId="39DA459C">
            <w:pPr>
              <w:pStyle w:val="24"/>
            </w:pPr>
            <w:r>
              <w:rPr>
                <w:rFonts w:hint="eastAsia" w:eastAsia="微软雅黑"/>
                <w:sz w:val="21"/>
              </w:rPr>
              <w:t>永创智能</w:t>
            </w:r>
          </w:p>
        </w:tc>
        <w:tc>
          <w:tcPr>
            <w:tcW w:w="1661" w:type="dxa"/>
            <w:tcBorders>
              <w:top w:val="single" w:color="000000" w:sz="4" w:space="0"/>
              <w:left w:val="single" w:color="000000" w:sz="4" w:space="0"/>
              <w:bottom w:val="single" w:color="000000" w:sz="4" w:space="0"/>
              <w:right w:val="single" w:color="000000" w:sz="4" w:space="0"/>
            </w:tcBorders>
          </w:tcPr>
          <w:p w14:paraId="22151FAD">
            <w:pPr>
              <w:pStyle w:val="24"/>
            </w:pPr>
            <w:r>
              <w:rPr>
                <w:rFonts w:eastAsia="微软雅黑"/>
                <w:sz w:val="21"/>
              </w:rPr>
              <w:t>603901.SH</w:t>
            </w:r>
          </w:p>
        </w:tc>
        <w:tc>
          <w:tcPr>
            <w:tcW w:w="1661" w:type="dxa"/>
            <w:tcBorders>
              <w:top w:val="single" w:color="000000" w:sz="4" w:space="0"/>
              <w:left w:val="single" w:color="000000" w:sz="4" w:space="0"/>
              <w:bottom w:val="single" w:color="000000" w:sz="4" w:space="0"/>
              <w:right w:val="single" w:color="000000" w:sz="4" w:space="0"/>
            </w:tcBorders>
          </w:tcPr>
          <w:p w14:paraId="1D85EEF0">
            <w:pPr>
              <w:pStyle w:val="24"/>
            </w:pPr>
            <w:r>
              <w:rPr>
                <w:rFonts w:hint="eastAsia" w:eastAsia="微软雅黑"/>
                <w:sz w:val="21"/>
              </w:rPr>
              <w:t>杭州</w:t>
            </w:r>
          </w:p>
        </w:tc>
        <w:tc>
          <w:tcPr>
            <w:tcW w:w="1661" w:type="dxa"/>
            <w:tcBorders>
              <w:top w:val="single" w:color="000000" w:sz="4" w:space="0"/>
              <w:left w:val="single" w:color="000000" w:sz="4" w:space="0"/>
              <w:bottom w:val="single" w:color="000000" w:sz="4" w:space="0"/>
              <w:right w:val="single" w:color="000000" w:sz="4" w:space="0"/>
            </w:tcBorders>
          </w:tcPr>
          <w:p w14:paraId="0D8F2119">
            <w:pPr>
              <w:pStyle w:val="24"/>
            </w:pPr>
            <w:r>
              <w:rPr>
                <w:rFonts w:hint="eastAsia" w:eastAsia="微软雅黑"/>
                <w:sz w:val="21"/>
              </w:rPr>
              <w:t>灵巧手研发</w:t>
            </w:r>
          </w:p>
        </w:tc>
      </w:tr>
      <w:tr w14:paraId="2CB27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61052882">
            <w:pPr>
              <w:pStyle w:val="24"/>
            </w:pPr>
            <w:r>
              <w:rPr>
                <w:rFonts w:eastAsia="微软雅黑"/>
                <w:sz w:val="21"/>
              </w:rPr>
              <w:t>9</w:t>
            </w:r>
          </w:p>
        </w:tc>
        <w:tc>
          <w:tcPr>
            <w:tcW w:w="1661" w:type="dxa"/>
            <w:tcBorders>
              <w:top w:val="single" w:color="000000" w:sz="4" w:space="0"/>
              <w:left w:val="single" w:color="000000" w:sz="4" w:space="0"/>
              <w:bottom w:val="single" w:color="000000" w:sz="4" w:space="0"/>
              <w:right w:val="single" w:color="000000" w:sz="4" w:space="0"/>
            </w:tcBorders>
          </w:tcPr>
          <w:p w14:paraId="08A0D63B">
            <w:pPr>
              <w:pStyle w:val="24"/>
            </w:pPr>
            <w:r>
              <w:rPr>
                <w:rFonts w:hint="eastAsia" w:eastAsia="微软雅黑"/>
                <w:sz w:val="21"/>
              </w:rPr>
              <w:t>灵巧智能</w:t>
            </w:r>
          </w:p>
        </w:tc>
        <w:tc>
          <w:tcPr>
            <w:tcW w:w="1661" w:type="dxa"/>
            <w:tcBorders>
              <w:top w:val="single" w:color="000000" w:sz="4" w:space="0"/>
              <w:left w:val="single" w:color="000000" w:sz="4" w:space="0"/>
              <w:bottom w:val="single" w:color="000000" w:sz="4" w:space="0"/>
              <w:right w:val="single" w:color="000000" w:sz="4" w:space="0"/>
            </w:tcBorders>
          </w:tcPr>
          <w:p w14:paraId="7A8875AF">
            <w:pPr>
              <w:pStyle w:val="24"/>
            </w:pPr>
            <w:r>
              <w:rPr>
                <w:rFonts w:hint="eastAsia" w:eastAsia="微软雅黑"/>
                <w:sz w:val="21"/>
              </w:rPr>
              <w:t>非上市</w:t>
            </w:r>
          </w:p>
        </w:tc>
        <w:tc>
          <w:tcPr>
            <w:tcW w:w="1661" w:type="dxa"/>
            <w:tcBorders>
              <w:top w:val="single" w:color="000000" w:sz="4" w:space="0"/>
              <w:left w:val="single" w:color="000000" w:sz="4" w:space="0"/>
              <w:bottom w:val="single" w:color="000000" w:sz="4" w:space="0"/>
              <w:right w:val="single" w:color="000000" w:sz="4" w:space="0"/>
            </w:tcBorders>
          </w:tcPr>
          <w:p w14:paraId="25AC81A0">
            <w:pPr>
              <w:pStyle w:val="24"/>
            </w:pPr>
            <w:r>
              <w:rPr>
                <w:rFonts w:hint="eastAsia" w:eastAsia="微软雅黑"/>
                <w:sz w:val="21"/>
              </w:rPr>
              <w:t>浙江</w:t>
            </w:r>
          </w:p>
        </w:tc>
        <w:tc>
          <w:tcPr>
            <w:tcW w:w="1661" w:type="dxa"/>
            <w:tcBorders>
              <w:top w:val="single" w:color="000000" w:sz="4" w:space="0"/>
              <w:left w:val="single" w:color="000000" w:sz="4" w:space="0"/>
              <w:bottom w:val="single" w:color="000000" w:sz="4" w:space="0"/>
              <w:right w:val="single" w:color="000000" w:sz="4" w:space="0"/>
            </w:tcBorders>
          </w:tcPr>
          <w:p w14:paraId="0D907C16">
            <w:pPr>
              <w:pStyle w:val="24"/>
            </w:pPr>
            <w:r>
              <w:rPr>
                <w:rFonts w:hint="eastAsia" w:eastAsia="微软雅黑"/>
                <w:sz w:val="21"/>
              </w:rPr>
              <w:t>DexHand系列灵巧手</w:t>
            </w:r>
          </w:p>
        </w:tc>
      </w:tr>
      <w:tr w14:paraId="3F3C5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2089FC84">
            <w:pPr>
              <w:pStyle w:val="24"/>
            </w:pPr>
            <w:r>
              <w:rPr>
                <w:rFonts w:eastAsia="微软雅黑"/>
                <w:sz w:val="21"/>
              </w:rPr>
              <w:t>10</w:t>
            </w:r>
          </w:p>
        </w:tc>
        <w:tc>
          <w:tcPr>
            <w:tcW w:w="1661" w:type="dxa"/>
            <w:tcBorders>
              <w:top w:val="single" w:color="000000" w:sz="4" w:space="0"/>
              <w:left w:val="single" w:color="000000" w:sz="4" w:space="0"/>
              <w:bottom w:val="single" w:color="000000" w:sz="4" w:space="0"/>
              <w:right w:val="single" w:color="000000" w:sz="4" w:space="0"/>
            </w:tcBorders>
          </w:tcPr>
          <w:p w14:paraId="7C19A712">
            <w:pPr>
              <w:pStyle w:val="24"/>
            </w:pPr>
            <w:r>
              <w:rPr>
                <w:rFonts w:hint="eastAsia" w:eastAsia="微软雅黑"/>
                <w:sz w:val="21"/>
              </w:rPr>
              <w:t>福莱新材</w:t>
            </w:r>
          </w:p>
        </w:tc>
        <w:tc>
          <w:tcPr>
            <w:tcW w:w="1661" w:type="dxa"/>
            <w:tcBorders>
              <w:top w:val="single" w:color="000000" w:sz="4" w:space="0"/>
              <w:left w:val="single" w:color="000000" w:sz="4" w:space="0"/>
              <w:bottom w:val="single" w:color="000000" w:sz="4" w:space="0"/>
              <w:right w:val="single" w:color="000000" w:sz="4" w:space="0"/>
            </w:tcBorders>
          </w:tcPr>
          <w:p w14:paraId="6277A353">
            <w:pPr>
              <w:pStyle w:val="24"/>
            </w:pPr>
            <w:r>
              <w:rPr>
                <w:rFonts w:eastAsia="微软雅黑"/>
                <w:sz w:val="21"/>
              </w:rPr>
              <w:t>605488.SH</w:t>
            </w:r>
          </w:p>
        </w:tc>
        <w:tc>
          <w:tcPr>
            <w:tcW w:w="1661" w:type="dxa"/>
            <w:tcBorders>
              <w:top w:val="single" w:color="000000" w:sz="4" w:space="0"/>
              <w:left w:val="single" w:color="000000" w:sz="4" w:space="0"/>
              <w:bottom w:val="single" w:color="000000" w:sz="4" w:space="0"/>
              <w:right w:val="single" w:color="000000" w:sz="4" w:space="0"/>
            </w:tcBorders>
          </w:tcPr>
          <w:p w14:paraId="013836C4">
            <w:pPr>
              <w:pStyle w:val="24"/>
            </w:pPr>
            <w:r>
              <w:rPr>
                <w:rFonts w:hint="eastAsia" w:eastAsia="微软雅黑"/>
                <w:sz w:val="21"/>
              </w:rPr>
              <w:t>浙江</w:t>
            </w:r>
          </w:p>
        </w:tc>
        <w:tc>
          <w:tcPr>
            <w:tcW w:w="1661" w:type="dxa"/>
            <w:tcBorders>
              <w:top w:val="single" w:color="000000" w:sz="4" w:space="0"/>
              <w:left w:val="single" w:color="000000" w:sz="4" w:space="0"/>
              <w:bottom w:val="single" w:color="000000" w:sz="4" w:space="0"/>
              <w:right w:val="single" w:color="000000" w:sz="4" w:space="0"/>
            </w:tcBorders>
          </w:tcPr>
          <w:p w14:paraId="1C907A17">
            <w:pPr>
              <w:pStyle w:val="24"/>
            </w:pPr>
            <w:r>
              <w:rPr>
                <w:rFonts w:hint="eastAsia" w:eastAsia="微软雅黑"/>
                <w:sz w:val="21"/>
              </w:rPr>
              <w:t>电子皮肤/触觉传感</w:t>
            </w:r>
          </w:p>
        </w:tc>
      </w:tr>
      <w:tr w14:paraId="7623C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172C1FE8">
            <w:pPr>
              <w:pStyle w:val="24"/>
            </w:pPr>
            <w:r>
              <w:rPr>
                <w:rFonts w:eastAsia="微软雅黑"/>
                <w:sz w:val="21"/>
              </w:rPr>
              <w:t>11</w:t>
            </w:r>
          </w:p>
        </w:tc>
        <w:tc>
          <w:tcPr>
            <w:tcW w:w="1661" w:type="dxa"/>
            <w:tcBorders>
              <w:top w:val="single" w:color="000000" w:sz="4" w:space="0"/>
              <w:left w:val="single" w:color="000000" w:sz="4" w:space="0"/>
              <w:bottom w:val="single" w:color="000000" w:sz="4" w:space="0"/>
              <w:right w:val="single" w:color="000000" w:sz="4" w:space="0"/>
            </w:tcBorders>
          </w:tcPr>
          <w:p w14:paraId="1BEFB05C">
            <w:pPr>
              <w:pStyle w:val="24"/>
            </w:pPr>
            <w:r>
              <w:rPr>
                <w:rFonts w:hint="eastAsia" w:eastAsia="微软雅黑"/>
                <w:sz w:val="21"/>
              </w:rPr>
              <w:t>强脑科技</w:t>
            </w:r>
          </w:p>
        </w:tc>
        <w:tc>
          <w:tcPr>
            <w:tcW w:w="1661" w:type="dxa"/>
            <w:tcBorders>
              <w:top w:val="single" w:color="000000" w:sz="4" w:space="0"/>
              <w:left w:val="single" w:color="000000" w:sz="4" w:space="0"/>
              <w:bottom w:val="single" w:color="000000" w:sz="4" w:space="0"/>
              <w:right w:val="single" w:color="000000" w:sz="4" w:space="0"/>
            </w:tcBorders>
          </w:tcPr>
          <w:p w14:paraId="10D4AB3C">
            <w:pPr>
              <w:pStyle w:val="24"/>
            </w:pPr>
            <w:r>
              <w:rPr>
                <w:rFonts w:hint="eastAsia" w:eastAsia="微软雅黑"/>
                <w:sz w:val="21"/>
              </w:rPr>
              <w:t>非上市</w:t>
            </w:r>
          </w:p>
        </w:tc>
        <w:tc>
          <w:tcPr>
            <w:tcW w:w="1661" w:type="dxa"/>
            <w:tcBorders>
              <w:top w:val="single" w:color="000000" w:sz="4" w:space="0"/>
              <w:left w:val="single" w:color="000000" w:sz="4" w:space="0"/>
              <w:bottom w:val="single" w:color="000000" w:sz="4" w:space="0"/>
              <w:right w:val="single" w:color="000000" w:sz="4" w:space="0"/>
            </w:tcBorders>
          </w:tcPr>
          <w:p w14:paraId="2AB93388">
            <w:pPr>
              <w:pStyle w:val="24"/>
            </w:pPr>
            <w:r>
              <w:rPr>
                <w:rFonts w:hint="eastAsia" w:eastAsia="微软雅黑"/>
                <w:sz w:val="21"/>
              </w:rPr>
              <w:t>杭州背景</w:t>
            </w:r>
          </w:p>
        </w:tc>
        <w:tc>
          <w:tcPr>
            <w:tcW w:w="1661" w:type="dxa"/>
            <w:tcBorders>
              <w:top w:val="single" w:color="000000" w:sz="4" w:space="0"/>
              <w:left w:val="single" w:color="000000" w:sz="4" w:space="0"/>
              <w:bottom w:val="single" w:color="000000" w:sz="4" w:space="0"/>
              <w:right w:val="single" w:color="000000" w:sz="4" w:space="0"/>
            </w:tcBorders>
          </w:tcPr>
          <w:p w14:paraId="49FE4073">
            <w:pPr>
              <w:pStyle w:val="24"/>
            </w:pPr>
            <w:r>
              <w:rPr>
                <w:rFonts w:hint="eastAsia" w:eastAsia="微软雅黑"/>
                <w:sz w:val="21"/>
              </w:rPr>
              <w:t>智能仿生灵巧手</w:t>
            </w:r>
          </w:p>
        </w:tc>
      </w:tr>
      <w:bookmarkEnd w:id="157"/>
    </w:tbl>
    <w:p w14:paraId="6B4DECE7">
      <w:pPr>
        <w:pStyle w:val="6"/>
      </w:pPr>
      <w:bookmarkStart w:id="158" w:name="浙江企业特点"/>
      <w:r>
        <w:rPr>
          <w:rFonts w:hint="eastAsia" w:eastAsia="微软雅黑"/>
          <w:b/>
          <w:sz w:val="24"/>
        </w:rPr>
        <w:t>浙江企业特点</w:t>
      </w:r>
    </w:p>
    <w:p w14:paraId="5CF3DD55">
      <w:pPr>
        <w:numPr>
          <w:ilvl w:val="0"/>
          <w:numId w:val="2"/>
        </w:numPr>
      </w:pPr>
      <w:r>
        <w:rPr>
          <w:rFonts w:hint="eastAsia" w:eastAsia="微软雅黑"/>
          <w:sz w:val="22"/>
        </w:rPr>
        <w:t>产业链完整：从减速器（中大力德）、电机（禾川）、传感器（柯力）、</w:t>
      </w:r>
      <w:r>
        <w:rPr>
          <w:rFonts w:eastAsia="微软雅黑"/>
          <w:sz w:val="22"/>
        </w:rPr>
        <w:t xml:space="preserve"> </w:t>
      </w:r>
      <w:r>
        <w:rPr>
          <w:rFonts w:hint="eastAsia" w:eastAsia="微软雅黑"/>
          <w:sz w:val="22"/>
        </w:rPr>
        <w:t>丝杠（五洲新春）到灵巧手整机（宇树、灵巧智能），覆盖全链条</w:t>
      </w:r>
    </w:p>
    <w:p w14:paraId="32D29E87">
      <w:pPr>
        <w:numPr>
          <w:ilvl w:val="0"/>
          <w:numId w:val="2"/>
        </w:numPr>
      </w:pPr>
      <w:r>
        <w:rPr>
          <w:rFonts w:hint="eastAsia" w:eastAsia="微软雅黑"/>
          <w:sz w:val="22"/>
        </w:rPr>
        <w:t>制造能力强：浙江精密制造传统优势可支撑灵巧手大规模量产</w:t>
      </w:r>
    </w:p>
    <w:p w14:paraId="6279ABEB">
      <w:pPr>
        <w:numPr>
          <w:ilvl w:val="0"/>
          <w:numId w:val="2"/>
        </w:numPr>
      </w:pPr>
      <w:r>
        <w:rPr>
          <w:rFonts w:hint="eastAsia" w:eastAsia="微软雅黑"/>
          <w:sz w:val="22"/>
        </w:rPr>
        <w:t>政策支持：余杭区打造具身智能产业先行试点区，政策红利明显</w:t>
      </w:r>
    </w:p>
    <w:p w14:paraId="6AC66338">
      <w:pPr>
        <w:numPr>
          <w:ilvl w:val="0"/>
          <w:numId w:val="2"/>
        </w:numPr>
      </w:pPr>
      <w:r>
        <w:rPr>
          <w:rFonts w:hint="eastAsia" w:eastAsia="微软雅黑"/>
          <w:sz w:val="22"/>
        </w:rPr>
        <w:t>人才集聚：浙江大学、杭州高校群为行业输送人才</w:t>
      </w:r>
    </w:p>
    <w:p w14:paraId="5E4A34B6">
      <w:pPr>
        <w:pStyle w:val="49"/>
        <w:numPr>
          <w:ilvl w:val="0"/>
          <w:numId w:val="3"/>
        </w:numPr>
      </w:pPr>
      <w:r>
        <w:rPr>
          <w:rStyle w:val="48"/>
          <w:rFonts w:eastAsia="微软雅黑"/>
          <w:sz w:val="22"/>
        </w:rPr>
        <w:t xml:space="preserve">         </w:t>
      </w:r>
      <w:r>
        <w:rPr>
          <w:rStyle w:val="48"/>
          <w:rFonts w:hint="eastAsia" w:eastAsia="微软雅黑"/>
          <w:sz w:val="22"/>
        </w:rPr>
        <w:t>六、与RoboX的潜在合作契合度评估</w:t>
      </w:r>
    </w:p>
    <w:bookmarkEnd w:id="158"/>
    <w:p w14:paraId="71D38E7E">
      <w:pPr>
        <w:pStyle w:val="6"/>
      </w:pPr>
      <w:bookmarkStart w:id="159" w:name="robox核心定位回顾"/>
      <w:r>
        <w:rPr>
          <w:rFonts w:hint="eastAsia" w:eastAsia="微软雅黑"/>
          <w:b/>
          <w:sz w:val="24"/>
        </w:rPr>
        <w:t>RoboX核心定位回顾</w:t>
      </w:r>
    </w:p>
    <w:p w14:paraId="6CBF127A">
      <w:pPr>
        <w:pStyle w:val="24"/>
        <w:numPr>
          <w:ilvl w:val="0"/>
          <w:numId w:val="1"/>
        </w:numPr>
      </w:pPr>
      <w:r>
        <w:rPr>
          <w:rFonts w:hint="eastAsia" w:eastAsia="微软雅黑"/>
          <w:sz w:val="22"/>
        </w:rPr>
        <w:t>达摩院前具身智能团队创业，4人核心团队</w:t>
      </w:r>
    </w:p>
    <w:p w14:paraId="6E85D81A">
      <w:pPr>
        <w:pStyle w:val="24"/>
        <w:numPr>
          <w:ilvl w:val="0"/>
          <w:numId w:val="1"/>
        </w:numPr>
      </w:pPr>
      <w:r>
        <w:rPr>
          <w:rFonts w:hint="eastAsia" w:eastAsia="微软雅黑"/>
          <w:sz w:val="22"/>
        </w:rPr>
        <w:t>核心技术：System</w:t>
      </w:r>
      <w:r>
        <w:rPr>
          <w:rFonts w:eastAsia="微软雅黑"/>
          <w:sz w:val="22"/>
        </w:rPr>
        <w:t xml:space="preserve"> </w:t>
      </w:r>
      <w:r>
        <w:rPr>
          <w:rFonts w:hint="eastAsia" w:eastAsia="微软雅黑"/>
          <w:sz w:val="22"/>
        </w:rPr>
        <w:t>2/1/0具身大脑、TacWM触觉世界模型、VLA</w:t>
      </w:r>
      <w:r>
        <w:rPr>
          <w:rFonts w:eastAsia="微软雅黑"/>
          <w:sz w:val="22"/>
        </w:rPr>
        <w:t xml:space="preserve"> </w:t>
      </w:r>
      <w:r>
        <w:rPr>
          <w:rFonts w:hint="eastAsia" w:eastAsia="微软雅黑"/>
          <w:sz w:val="22"/>
        </w:rPr>
        <w:t>90.6%成功率</w:t>
      </w:r>
    </w:p>
    <w:p w14:paraId="54D616F6">
      <w:pPr>
        <w:pStyle w:val="24"/>
        <w:numPr>
          <w:ilvl w:val="0"/>
          <w:numId w:val="1"/>
        </w:numPr>
      </w:pPr>
      <w:r>
        <w:rPr>
          <w:rFonts w:hint="eastAsia" w:eastAsia="微软雅黑"/>
          <w:sz w:val="22"/>
        </w:rPr>
        <w:t>定位：手眼脑协同的物理智能系统，率先在商业服务场景闭环</w:t>
      </w:r>
    </w:p>
    <w:p w14:paraId="41CDF58F">
      <w:pPr>
        <w:pStyle w:val="24"/>
        <w:numPr>
          <w:ilvl w:val="0"/>
          <w:numId w:val="1"/>
        </w:numPr>
      </w:pPr>
      <w:r>
        <w:rPr>
          <w:rFonts w:hint="eastAsia" w:eastAsia="微软雅黑"/>
          <w:sz w:val="22"/>
        </w:rPr>
        <w:t>不自研灵巧手硬件，但需要灵巧手作为操作末端和数据采集工具</w:t>
      </w:r>
    </w:p>
    <w:p w14:paraId="0EF82EDB">
      <w:pPr>
        <w:pStyle w:val="24"/>
        <w:numPr>
          <w:ilvl w:val="0"/>
          <w:numId w:val="1"/>
        </w:numPr>
      </w:pPr>
      <w:r>
        <w:rPr>
          <w:rFonts w:hint="eastAsia" w:eastAsia="微软雅黑"/>
          <w:sz w:val="22"/>
        </w:rPr>
        <w:t>壁垒在模型与数据，不在硬件制造</w:t>
      </w:r>
    </w:p>
    <w:bookmarkEnd w:id="159"/>
    <w:p w14:paraId="45756C96">
      <w:pPr>
        <w:pStyle w:val="6"/>
      </w:pPr>
      <w:bookmarkStart w:id="160" w:name="合作契合度分级汇总"/>
      <w:r>
        <w:rPr>
          <w:rFonts w:hint="eastAsia" w:eastAsia="微软雅黑"/>
          <w:b/>
          <w:sz w:val="24"/>
        </w:rPr>
        <w:t>合作契合度分级汇总</w:t>
      </w:r>
    </w:p>
    <w:p w14:paraId="3F77FAFF">
      <w:pPr>
        <w:pStyle w:val="23"/>
      </w:pPr>
      <w:r>
        <w:rPr>
          <w:rFonts w:eastAsia="微软雅黑"/>
          <w:sz w:val="22"/>
        </w:rPr>
        <w:t xml:space="preserve">★★★★★ </w:t>
      </w:r>
      <w:r>
        <w:rPr>
          <w:rFonts w:hint="eastAsia" w:eastAsia="微软雅黑"/>
          <w:sz w:val="22"/>
        </w:rPr>
        <w:t>极高契合度（优先合作对象）：</w:t>
      </w:r>
      <w:r>
        <w:rPr>
          <w:rFonts w:eastAsia="微软雅黑"/>
          <w:sz w:val="22"/>
        </w:rPr>
        <w:t xml:space="preserve"> 1. </w:t>
      </w:r>
      <w:r>
        <w:rPr>
          <w:rFonts w:hint="eastAsia" w:eastAsia="微软雅黑"/>
          <w:sz w:val="22"/>
        </w:rPr>
        <w:t>灵心巧手（拟港股）–</w:t>
      </w:r>
      <w:r>
        <w:rPr>
          <w:rFonts w:eastAsia="微软雅黑"/>
          <w:sz w:val="22"/>
        </w:rPr>
        <w:t xml:space="preserve"> </w:t>
      </w:r>
      <w:r>
        <w:rPr>
          <w:rFonts w:hint="eastAsia" w:eastAsia="微软雅黑"/>
          <w:sz w:val="22"/>
        </w:rPr>
        <w:t>全球灵巧手绝对龙头，80%市占率，最理想的硬件合作方</w:t>
      </w:r>
      <w:r>
        <w:rPr>
          <w:rFonts w:eastAsia="微软雅黑"/>
          <w:sz w:val="22"/>
        </w:rPr>
        <w:t xml:space="preserve"> 2. </w:t>
      </w:r>
      <w:r>
        <w:rPr>
          <w:rFonts w:hint="eastAsia" w:eastAsia="微软雅黑"/>
          <w:sz w:val="22"/>
        </w:rPr>
        <w:t>均胜电子（600699.SH）–</w:t>
      </w:r>
      <w:r>
        <w:rPr>
          <w:rFonts w:eastAsia="微软雅黑"/>
          <w:sz w:val="22"/>
        </w:rPr>
        <w:t xml:space="preserve"> </w:t>
      </w:r>
      <w:r>
        <w:rPr>
          <w:rFonts w:hint="eastAsia" w:eastAsia="微软雅黑"/>
          <w:sz w:val="22"/>
        </w:rPr>
        <w:t>VTLA架构+触觉传感+数据飞轮，浙江企业，理念高度一致</w:t>
      </w:r>
      <w:r>
        <w:rPr>
          <w:rFonts w:eastAsia="微软雅黑"/>
          <w:sz w:val="22"/>
        </w:rPr>
        <w:t xml:space="preserve"> 3. </w:t>
      </w:r>
      <w:r>
        <w:rPr>
          <w:rFonts w:hint="eastAsia" w:eastAsia="微软雅黑"/>
          <w:sz w:val="22"/>
        </w:rPr>
        <w:t>福莱新材（605488.SH）–</w:t>
      </w:r>
      <w:r>
        <w:rPr>
          <w:rFonts w:eastAsia="微软雅黑"/>
          <w:sz w:val="22"/>
        </w:rPr>
        <w:t xml:space="preserve"> </w:t>
      </w:r>
      <w:r>
        <w:rPr>
          <w:rFonts w:hint="eastAsia" w:eastAsia="微软雅黑"/>
          <w:sz w:val="22"/>
        </w:rPr>
        <w:t>电子皮肤/触觉传感，与TacWM触觉世界模型直接互补</w:t>
      </w:r>
    </w:p>
    <w:p w14:paraId="1A1CE21C">
      <w:pPr>
        <w:pStyle w:val="3"/>
      </w:pPr>
      <w:r>
        <w:rPr>
          <w:rFonts w:eastAsia="微软雅黑"/>
          <w:sz w:val="22"/>
        </w:rPr>
        <w:t xml:space="preserve">★★★★☆ </w:t>
      </w:r>
      <w:r>
        <w:rPr>
          <w:rFonts w:hint="eastAsia" w:eastAsia="微软雅黑"/>
          <w:sz w:val="22"/>
        </w:rPr>
        <w:t>较高契合度（重点跟进对象）：</w:t>
      </w:r>
      <w:r>
        <w:rPr>
          <w:rFonts w:eastAsia="微软雅黑"/>
          <w:sz w:val="22"/>
        </w:rPr>
        <w:t xml:space="preserve"> 4. </w:t>
      </w:r>
      <w:r>
        <w:rPr>
          <w:rFonts w:hint="eastAsia" w:eastAsia="微软雅黑"/>
          <w:sz w:val="22"/>
        </w:rPr>
        <w:t>雷赛智能（002979.SZ）–</w:t>
      </w:r>
      <w:r>
        <w:rPr>
          <w:rFonts w:eastAsia="微软雅黑"/>
          <w:sz w:val="22"/>
        </w:rPr>
        <w:t xml:space="preserve"> </w:t>
      </w:r>
      <w:r>
        <w:rPr>
          <w:rFonts w:hint="eastAsia" w:eastAsia="微软雅黑"/>
          <w:sz w:val="22"/>
        </w:rPr>
        <w:t>灵巧手产品成熟，子公司独立运营，AI赋能空间大</w:t>
      </w:r>
      <w:r>
        <w:rPr>
          <w:rFonts w:eastAsia="微软雅黑"/>
          <w:sz w:val="22"/>
        </w:rPr>
        <w:t xml:space="preserve"> 5. </w:t>
      </w:r>
      <w:r>
        <w:rPr>
          <w:rFonts w:hint="eastAsia" w:eastAsia="微软雅黑"/>
          <w:sz w:val="22"/>
        </w:rPr>
        <w:t>兆威机电（003021.SZ）–</w:t>
      </w:r>
      <w:r>
        <w:rPr>
          <w:rFonts w:eastAsia="微软雅黑"/>
          <w:sz w:val="22"/>
        </w:rPr>
        <w:t xml:space="preserve"> </w:t>
      </w:r>
      <w:r>
        <w:rPr>
          <w:rFonts w:hint="eastAsia" w:eastAsia="微软雅黑"/>
          <w:sz w:val="22"/>
        </w:rPr>
        <w:t>ZWHAND生态+微型驱动技术，可作为RoboX</w:t>
      </w:r>
      <w:r>
        <w:rPr>
          <w:rFonts w:eastAsia="微软雅黑"/>
          <w:sz w:val="22"/>
        </w:rPr>
        <w:t xml:space="preserve"> </w:t>
      </w:r>
      <w:r>
        <w:rPr>
          <w:rFonts w:hint="eastAsia" w:eastAsia="微软雅黑"/>
          <w:sz w:val="22"/>
        </w:rPr>
        <w:t>AI大脑的载体</w:t>
      </w:r>
      <w:r>
        <w:rPr>
          <w:rFonts w:eastAsia="微软雅黑"/>
          <w:sz w:val="22"/>
        </w:rPr>
        <w:t xml:space="preserve"> 6. </w:t>
      </w:r>
      <w:r>
        <w:rPr>
          <w:rFonts w:hint="eastAsia" w:eastAsia="微软雅黑"/>
          <w:sz w:val="22"/>
        </w:rPr>
        <w:t>宇树科技（拟科创板）–</w:t>
      </w:r>
      <w:r>
        <w:rPr>
          <w:rFonts w:eastAsia="微软雅黑"/>
          <w:sz w:val="22"/>
        </w:rPr>
        <w:t xml:space="preserve"> </w:t>
      </w:r>
      <w:r>
        <w:rPr>
          <w:rFonts w:hint="eastAsia" w:eastAsia="微软雅黑"/>
          <w:sz w:val="22"/>
        </w:rPr>
        <w:t>杭州本土企业，灵巧手+人形机器人，合作基础好</w:t>
      </w:r>
      <w:r>
        <w:rPr>
          <w:rFonts w:eastAsia="微软雅黑"/>
          <w:sz w:val="22"/>
        </w:rPr>
        <w:t xml:space="preserve"> 7. </w:t>
      </w:r>
      <w:r>
        <w:rPr>
          <w:rFonts w:hint="eastAsia" w:eastAsia="微软雅黑"/>
          <w:sz w:val="22"/>
        </w:rPr>
        <w:t>东方精工（002611.SZ）–</w:t>
      </w:r>
      <w:r>
        <w:rPr>
          <w:rFonts w:eastAsia="微软雅黑"/>
          <w:sz w:val="22"/>
        </w:rPr>
        <w:t xml:space="preserve"> </w:t>
      </w:r>
      <w:r>
        <w:rPr>
          <w:rFonts w:hint="eastAsia" w:eastAsia="微软雅黑"/>
          <w:sz w:val="22"/>
        </w:rPr>
        <w:t>数据训练中心+36台机器人采集数据，与RoboX数据壁垒策略一致</w:t>
      </w:r>
      <w:r>
        <w:rPr>
          <w:rFonts w:eastAsia="微软雅黑"/>
          <w:sz w:val="22"/>
        </w:rPr>
        <w:t xml:space="preserve"> 8. </w:t>
      </w:r>
      <w:r>
        <w:rPr>
          <w:rFonts w:hint="eastAsia" w:eastAsia="微软雅黑"/>
          <w:sz w:val="22"/>
        </w:rPr>
        <w:t>优必选（9880.HK）–</w:t>
      </w:r>
      <w:r>
        <w:rPr>
          <w:rFonts w:eastAsia="微软雅黑"/>
          <w:sz w:val="22"/>
        </w:rPr>
        <w:t xml:space="preserve"> </w:t>
      </w:r>
      <w:r>
        <w:rPr>
          <w:rFonts w:hint="eastAsia" w:eastAsia="微软雅黑"/>
          <w:sz w:val="22"/>
        </w:rPr>
        <w:t>商业服务场景经验丰富，灵巧手需要AI赋能</w:t>
      </w:r>
      <w:r>
        <w:rPr>
          <w:rFonts w:eastAsia="微软雅黑"/>
          <w:sz w:val="22"/>
        </w:rPr>
        <w:t xml:space="preserve"> 9. </w:t>
      </w:r>
      <w:r>
        <w:rPr>
          <w:rFonts w:hint="eastAsia" w:eastAsia="微软雅黑"/>
          <w:sz w:val="22"/>
        </w:rPr>
        <w:t>灵巧智能（非上市）–</w:t>
      </w:r>
      <w:r>
        <w:rPr>
          <w:rFonts w:eastAsia="微软雅黑"/>
          <w:sz w:val="22"/>
        </w:rPr>
        <w:t xml:space="preserve"> </w:t>
      </w:r>
      <w:r>
        <w:rPr>
          <w:rFonts w:hint="eastAsia" w:eastAsia="微软雅黑"/>
          <w:sz w:val="22"/>
        </w:rPr>
        <w:t>浙江企业，DexHand+数据采集系统，场景落地能力强</w:t>
      </w:r>
      <w:r>
        <w:rPr>
          <w:rFonts w:eastAsia="微软雅黑"/>
          <w:sz w:val="22"/>
        </w:rPr>
        <w:t xml:space="preserve"> 10. </w:t>
      </w:r>
      <w:r>
        <w:rPr>
          <w:rFonts w:hint="eastAsia" w:eastAsia="微软雅黑"/>
          <w:sz w:val="22"/>
        </w:rPr>
        <w:t>傲意科技（非上市）–</w:t>
      </w:r>
      <w:r>
        <w:rPr>
          <w:rFonts w:eastAsia="微软雅黑"/>
          <w:sz w:val="22"/>
        </w:rPr>
        <w:t xml:space="preserve"> </w:t>
      </w:r>
      <w:r>
        <w:rPr>
          <w:rFonts w:hint="eastAsia" w:eastAsia="微软雅黑"/>
          <w:sz w:val="22"/>
        </w:rPr>
        <w:t>脑机接口+灵巧手，与手眼脑协同理念契合</w:t>
      </w:r>
      <w:r>
        <w:rPr>
          <w:rFonts w:eastAsia="微软雅黑"/>
          <w:sz w:val="22"/>
        </w:rPr>
        <w:t xml:space="preserve"> 11. </w:t>
      </w:r>
      <w:r>
        <w:rPr>
          <w:rFonts w:hint="eastAsia" w:eastAsia="微软雅黑"/>
          <w:sz w:val="22"/>
        </w:rPr>
        <w:t>步科股份（688160.SH）–</w:t>
      </w:r>
      <w:r>
        <w:rPr>
          <w:rFonts w:eastAsia="微软雅黑"/>
          <w:sz w:val="22"/>
        </w:rPr>
        <w:t xml:space="preserve"> </w:t>
      </w:r>
      <w:r>
        <w:rPr>
          <w:rFonts w:hint="eastAsia" w:eastAsia="微软雅黑"/>
          <w:sz w:val="22"/>
        </w:rPr>
        <w:t>关节模组+开放API，适合系统集成合作</w:t>
      </w:r>
      <w:r>
        <w:rPr>
          <w:rFonts w:eastAsia="微软雅黑"/>
          <w:sz w:val="22"/>
        </w:rPr>
        <w:t xml:space="preserve"> 12. </w:t>
      </w:r>
      <w:r>
        <w:rPr>
          <w:rFonts w:hint="eastAsia" w:eastAsia="微软雅黑"/>
          <w:sz w:val="22"/>
        </w:rPr>
        <w:t>因时机器人（非上市）–</w:t>
      </w:r>
      <w:r>
        <w:rPr>
          <w:rFonts w:eastAsia="微软雅黑"/>
          <w:sz w:val="22"/>
        </w:rPr>
        <w:t xml:space="preserve"> </w:t>
      </w:r>
      <w:r>
        <w:rPr>
          <w:rFonts w:hint="eastAsia" w:eastAsia="微软雅黑"/>
          <w:sz w:val="22"/>
        </w:rPr>
        <w:t>产品线丰富，灵心巧手之外的备选硬件合作方</w:t>
      </w:r>
    </w:p>
    <w:p w14:paraId="704831CD">
      <w:pPr>
        <w:pStyle w:val="3"/>
      </w:pPr>
      <w:r>
        <w:rPr>
          <w:rFonts w:eastAsia="微软雅黑"/>
          <w:sz w:val="22"/>
        </w:rPr>
        <w:t xml:space="preserve">★★★☆☆ </w:t>
      </w:r>
      <w:r>
        <w:rPr>
          <w:rFonts w:hint="eastAsia" w:eastAsia="微软雅黑"/>
          <w:sz w:val="22"/>
        </w:rPr>
        <w:t>中等契合度（持续关注对象）：</w:t>
      </w:r>
      <w:r>
        <w:rPr>
          <w:rFonts w:eastAsia="微软雅黑"/>
          <w:sz w:val="22"/>
        </w:rPr>
        <w:t xml:space="preserve"> 13. </w:t>
      </w:r>
      <w:r>
        <w:rPr>
          <w:rFonts w:hint="eastAsia" w:eastAsia="微软雅黑"/>
          <w:sz w:val="22"/>
        </w:rPr>
        <w:t>鸣志电器（603728.SH）–</w:t>
      </w:r>
      <w:r>
        <w:rPr>
          <w:rFonts w:eastAsia="微软雅黑"/>
          <w:sz w:val="22"/>
        </w:rPr>
        <w:t xml:space="preserve"> </w:t>
      </w:r>
      <w:r>
        <w:rPr>
          <w:rFonts w:hint="eastAsia" w:eastAsia="微软雅黑"/>
          <w:sz w:val="22"/>
        </w:rPr>
        <w:t>空心杯电机全栈平台，上游供应商</w:t>
      </w:r>
      <w:r>
        <w:rPr>
          <w:rFonts w:eastAsia="微软雅黑"/>
          <w:sz w:val="22"/>
        </w:rPr>
        <w:t xml:space="preserve"> 14. </w:t>
      </w:r>
      <w:r>
        <w:rPr>
          <w:rFonts w:hint="eastAsia" w:eastAsia="微软雅黑"/>
          <w:sz w:val="22"/>
        </w:rPr>
        <w:t>江苏雷利（300660.SZ）–</w:t>
      </w:r>
      <w:r>
        <w:rPr>
          <w:rFonts w:eastAsia="微软雅黑"/>
          <w:sz w:val="22"/>
        </w:rPr>
        <w:t xml:space="preserve"> </w:t>
      </w:r>
      <w:r>
        <w:rPr>
          <w:rFonts w:hint="eastAsia" w:eastAsia="微软雅黑"/>
          <w:sz w:val="22"/>
        </w:rPr>
        <w:t>性价比灵巧手，大规模部署备选</w:t>
      </w:r>
      <w:r>
        <w:rPr>
          <w:rFonts w:eastAsia="微软雅黑"/>
          <w:sz w:val="22"/>
        </w:rPr>
        <w:t xml:space="preserve"> 15. </w:t>
      </w:r>
      <w:r>
        <w:rPr>
          <w:rFonts w:hint="eastAsia" w:eastAsia="微软雅黑"/>
          <w:sz w:val="22"/>
        </w:rPr>
        <w:t>征和工业（003033.SZ）–</w:t>
      </w:r>
      <w:r>
        <w:rPr>
          <w:rFonts w:eastAsia="微软雅黑"/>
          <w:sz w:val="22"/>
        </w:rPr>
        <w:t xml:space="preserve"> </w:t>
      </w:r>
      <w:r>
        <w:rPr>
          <w:rFonts w:hint="eastAsia" w:eastAsia="微软雅黑"/>
          <w:sz w:val="22"/>
        </w:rPr>
        <w:t>链驱路线独特，工业场景备选</w:t>
      </w:r>
      <w:r>
        <w:rPr>
          <w:rFonts w:eastAsia="微软雅黑"/>
          <w:sz w:val="22"/>
        </w:rPr>
        <w:t xml:space="preserve"> 16. </w:t>
      </w:r>
      <w:r>
        <w:rPr>
          <w:rFonts w:hint="eastAsia" w:eastAsia="微软雅黑"/>
          <w:sz w:val="22"/>
        </w:rPr>
        <w:t>伟创电气（688698.SH）–</w:t>
      </w:r>
      <w:r>
        <w:rPr>
          <w:rFonts w:eastAsia="微软雅黑"/>
          <w:sz w:val="22"/>
        </w:rPr>
        <w:t xml:space="preserve"> </w:t>
      </w:r>
      <w:r>
        <w:rPr>
          <w:rFonts w:hint="eastAsia" w:eastAsia="微软雅黑"/>
          <w:sz w:val="22"/>
        </w:rPr>
        <w:t>控制技术积累，系统集成合作</w:t>
      </w:r>
      <w:r>
        <w:rPr>
          <w:rFonts w:eastAsia="微软雅黑"/>
          <w:sz w:val="22"/>
        </w:rPr>
        <w:t xml:space="preserve"> 17. </w:t>
      </w:r>
      <w:r>
        <w:rPr>
          <w:rFonts w:hint="eastAsia" w:eastAsia="微软雅黑"/>
          <w:sz w:val="22"/>
        </w:rPr>
        <w:t>拓邦股份（002139.SZ）–</w:t>
      </w:r>
      <w:r>
        <w:rPr>
          <w:rFonts w:eastAsia="微软雅黑"/>
          <w:sz w:val="22"/>
        </w:rPr>
        <w:t xml:space="preserve"> </w:t>
      </w:r>
      <w:r>
        <w:rPr>
          <w:rFonts w:hint="eastAsia" w:eastAsia="微软雅黑"/>
          <w:sz w:val="22"/>
        </w:rPr>
        <w:t>空心杯电机供应链参与者</w:t>
      </w:r>
      <w:r>
        <w:rPr>
          <w:rFonts w:eastAsia="微软雅黑"/>
          <w:sz w:val="22"/>
        </w:rPr>
        <w:t xml:space="preserve"> 18. </w:t>
      </w:r>
      <w:r>
        <w:rPr>
          <w:rFonts w:hint="eastAsia" w:eastAsia="微软雅黑"/>
          <w:sz w:val="22"/>
        </w:rPr>
        <w:t>绿的谐波（688017.SH）–</w:t>
      </w:r>
      <w:r>
        <w:rPr>
          <w:rFonts w:eastAsia="微软雅黑"/>
          <w:sz w:val="22"/>
        </w:rPr>
        <w:t xml:space="preserve"> </w:t>
      </w:r>
      <w:r>
        <w:rPr>
          <w:rFonts w:hint="eastAsia" w:eastAsia="微软雅黑"/>
          <w:sz w:val="22"/>
        </w:rPr>
        <w:t>灵驱微擎系统，上游零部件</w:t>
      </w:r>
      <w:r>
        <w:rPr>
          <w:rFonts w:eastAsia="微软雅黑"/>
          <w:sz w:val="22"/>
        </w:rPr>
        <w:t xml:space="preserve"> 19. </w:t>
      </w:r>
      <w:r>
        <w:rPr>
          <w:rFonts w:hint="eastAsia" w:eastAsia="微软雅黑"/>
          <w:sz w:val="22"/>
        </w:rPr>
        <w:t>永创智能（603901.SH）–</w:t>
      </w:r>
      <w:r>
        <w:rPr>
          <w:rFonts w:eastAsia="微软雅黑"/>
          <w:sz w:val="22"/>
        </w:rPr>
        <w:t xml:space="preserve"> </w:t>
      </w:r>
      <w:r>
        <w:rPr>
          <w:rFonts w:hint="eastAsia" w:eastAsia="微软雅黑"/>
          <w:sz w:val="22"/>
        </w:rPr>
        <w:t>杭州地缘优势，包装/物流场景</w:t>
      </w:r>
      <w:r>
        <w:rPr>
          <w:rFonts w:eastAsia="微软雅黑"/>
          <w:sz w:val="22"/>
        </w:rPr>
        <w:t xml:space="preserve"> 20. </w:t>
      </w:r>
      <w:r>
        <w:rPr>
          <w:rFonts w:hint="eastAsia" w:eastAsia="微软雅黑"/>
          <w:sz w:val="22"/>
        </w:rPr>
        <w:t>领益智造（002600.SZ）–</w:t>
      </w:r>
      <w:r>
        <w:rPr>
          <w:rFonts w:eastAsia="微软雅黑"/>
          <w:sz w:val="22"/>
        </w:rPr>
        <w:t xml:space="preserve"> </w:t>
      </w:r>
      <w:r>
        <w:rPr>
          <w:rFonts w:hint="eastAsia" w:eastAsia="微软雅黑"/>
          <w:sz w:val="22"/>
        </w:rPr>
        <w:t>大规模精密制造能力</w:t>
      </w:r>
      <w:r>
        <w:rPr>
          <w:rFonts w:eastAsia="微软雅黑"/>
          <w:sz w:val="22"/>
        </w:rPr>
        <w:t xml:space="preserve"> 21. </w:t>
      </w:r>
      <w:r>
        <w:rPr>
          <w:rFonts w:hint="eastAsia" w:eastAsia="微软雅黑"/>
          <w:sz w:val="22"/>
        </w:rPr>
        <w:t>帕西尼感知（非上市）–</w:t>
      </w:r>
      <w:r>
        <w:rPr>
          <w:rFonts w:eastAsia="微软雅黑"/>
          <w:sz w:val="22"/>
        </w:rPr>
        <w:t xml:space="preserve"> </w:t>
      </w:r>
      <w:r>
        <w:rPr>
          <w:rFonts w:hint="eastAsia" w:eastAsia="微软雅黑"/>
          <w:sz w:val="22"/>
        </w:rPr>
        <w:t>触觉传感器，与TacWM互补</w:t>
      </w:r>
    </w:p>
    <w:p w14:paraId="586DF644">
      <w:pPr>
        <w:pStyle w:val="3"/>
      </w:pPr>
      <w:r>
        <w:rPr>
          <w:rFonts w:eastAsia="微软雅黑"/>
          <w:sz w:val="22"/>
        </w:rPr>
        <w:t xml:space="preserve">★★☆☆☆ </w:t>
      </w:r>
      <w:r>
        <w:rPr>
          <w:rFonts w:hint="eastAsia" w:eastAsia="微软雅黑"/>
          <w:sz w:val="22"/>
        </w:rPr>
        <w:t>较低契合度（间接参与）：</w:t>
      </w:r>
      <w:r>
        <w:rPr>
          <w:rFonts w:eastAsia="微软雅黑"/>
          <w:sz w:val="22"/>
        </w:rPr>
        <w:t xml:space="preserve"> 22. </w:t>
      </w:r>
      <w:r>
        <w:rPr>
          <w:rFonts w:hint="eastAsia" w:eastAsia="微软雅黑"/>
          <w:sz w:val="22"/>
        </w:rPr>
        <w:t>威孚高科（000581.SZ）–</w:t>
      </w:r>
      <w:r>
        <w:rPr>
          <w:rFonts w:eastAsia="微软雅黑"/>
          <w:sz w:val="22"/>
        </w:rPr>
        <w:t xml:space="preserve"> </w:t>
      </w:r>
      <w:r>
        <w:rPr>
          <w:rFonts w:hint="eastAsia" w:eastAsia="微软雅黑"/>
          <w:sz w:val="22"/>
        </w:rPr>
        <w:t>灵巧手处于早期样品阶段</w:t>
      </w:r>
      <w:r>
        <w:rPr>
          <w:rFonts w:eastAsia="微软雅黑"/>
          <w:sz w:val="22"/>
        </w:rPr>
        <w:t xml:space="preserve"> 23. </w:t>
      </w:r>
      <w:r>
        <w:rPr>
          <w:rFonts w:hint="eastAsia" w:eastAsia="微软雅黑"/>
          <w:sz w:val="22"/>
        </w:rPr>
        <w:t>五洲新春（603667.SH）–</w:t>
      </w:r>
      <w:r>
        <w:rPr>
          <w:rFonts w:eastAsia="微软雅黑"/>
          <w:sz w:val="22"/>
        </w:rPr>
        <w:t xml:space="preserve"> </w:t>
      </w:r>
      <w:r>
        <w:rPr>
          <w:rFonts w:hint="eastAsia" w:eastAsia="微软雅黑"/>
          <w:sz w:val="22"/>
        </w:rPr>
        <w:t>丝杠零部件，间接供应链</w:t>
      </w:r>
      <w:r>
        <w:rPr>
          <w:rFonts w:eastAsia="微软雅黑"/>
          <w:sz w:val="22"/>
        </w:rPr>
        <w:t xml:space="preserve"> 24. </w:t>
      </w:r>
      <w:r>
        <w:rPr>
          <w:rFonts w:hint="eastAsia" w:eastAsia="微软雅黑"/>
          <w:sz w:val="22"/>
        </w:rPr>
        <w:t>禾川科技（688320.SH）–</w:t>
      </w:r>
      <w:r>
        <w:rPr>
          <w:rFonts w:eastAsia="微软雅黑"/>
          <w:sz w:val="22"/>
        </w:rPr>
        <w:t xml:space="preserve"> </w:t>
      </w:r>
      <w:r>
        <w:rPr>
          <w:rFonts w:hint="eastAsia" w:eastAsia="微软雅黑"/>
          <w:sz w:val="22"/>
        </w:rPr>
        <w:t>灵巧手处于研发孵化阶段</w:t>
      </w:r>
      <w:r>
        <w:rPr>
          <w:rFonts w:eastAsia="微软雅黑"/>
          <w:sz w:val="22"/>
        </w:rPr>
        <w:t xml:space="preserve"> 25. </w:t>
      </w:r>
      <w:r>
        <w:rPr>
          <w:rFonts w:hint="eastAsia" w:eastAsia="微软雅黑"/>
          <w:sz w:val="22"/>
        </w:rPr>
        <w:t>中大力德（002896.SZ）–</w:t>
      </w:r>
      <w:r>
        <w:rPr>
          <w:rFonts w:eastAsia="微软雅黑"/>
          <w:sz w:val="22"/>
        </w:rPr>
        <w:t xml:space="preserve"> </w:t>
      </w:r>
      <w:r>
        <w:rPr>
          <w:rFonts w:hint="eastAsia" w:eastAsia="微软雅黑"/>
          <w:sz w:val="22"/>
        </w:rPr>
        <w:t>减速器零部件，间接供应链</w:t>
      </w:r>
      <w:r>
        <w:rPr>
          <w:rFonts w:eastAsia="微软雅黑"/>
          <w:sz w:val="22"/>
        </w:rPr>
        <w:t xml:space="preserve"> 26. </w:t>
      </w:r>
      <w:r>
        <w:rPr>
          <w:rFonts w:hint="eastAsia" w:eastAsia="微软雅黑"/>
          <w:sz w:val="22"/>
        </w:rPr>
        <w:t>三花智控（002050.SZ）–</w:t>
      </w:r>
      <w:r>
        <w:rPr>
          <w:rFonts w:eastAsia="微软雅黑"/>
          <w:sz w:val="22"/>
        </w:rPr>
        <w:t xml:space="preserve"> </w:t>
      </w:r>
      <w:r>
        <w:rPr>
          <w:rFonts w:hint="eastAsia" w:eastAsia="微软雅黑"/>
          <w:sz w:val="22"/>
        </w:rPr>
        <w:t>灵巧手直接布局不明确</w:t>
      </w:r>
    </w:p>
    <w:p w14:paraId="78B7C051">
      <w:pPr>
        <w:pStyle w:val="49"/>
      </w:pPr>
      <w:r>
        <w:rPr>
          <w:rStyle w:val="48"/>
          <w:rFonts w:eastAsia="微软雅黑"/>
          <w:sz w:val="22"/>
        </w:rPr>
        <w:t xml:space="preserve">                        </w:t>
      </w:r>
      <w:r>
        <w:rPr>
          <w:rStyle w:val="48"/>
          <w:rFonts w:hint="eastAsia" w:eastAsia="微软雅黑"/>
          <w:sz w:val="22"/>
        </w:rPr>
        <w:t>七、总结与建议</w:t>
      </w:r>
    </w:p>
    <w:bookmarkEnd w:id="160"/>
    <w:p w14:paraId="7F908FD7">
      <w:pPr>
        <w:pStyle w:val="6"/>
      </w:pPr>
      <w:bookmarkStart w:id="161" w:name="核心发现"/>
      <w:r>
        <w:rPr>
          <w:rFonts w:hint="eastAsia" w:eastAsia="微软雅黑"/>
          <w:b/>
          <w:sz w:val="24"/>
        </w:rPr>
        <w:t>核心发现</w:t>
      </w:r>
    </w:p>
    <w:p w14:paraId="2D9CBD54">
      <w:pPr>
        <w:pStyle w:val="24"/>
        <w:numPr>
          <w:ilvl w:val="0"/>
          <w:numId w:val="4"/>
        </w:numPr>
      </w:pPr>
      <w:r>
        <w:rPr>
          <w:rFonts w:hint="eastAsia" w:eastAsia="微软雅黑"/>
          <w:sz w:val="22"/>
        </w:rPr>
        <w:t>灵巧手赛道2026年进入爆发期，出货量预计超7万只，市场规模超400亿元</w:t>
      </w:r>
    </w:p>
    <w:p w14:paraId="39D56A9C">
      <w:pPr>
        <w:pStyle w:val="24"/>
        <w:numPr>
          <w:ilvl w:val="0"/>
          <w:numId w:val="4"/>
        </w:numPr>
      </w:pPr>
      <w:r>
        <w:rPr>
          <w:rFonts w:hint="eastAsia" w:eastAsia="微软雅黑"/>
          <w:sz w:val="22"/>
        </w:rPr>
        <w:t>灵心巧手以80%市占率垄断全球高自由度灵巧手市场，正筹备2027年港股IPO</w:t>
      </w:r>
    </w:p>
    <w:p w14:paraId="485C81D5">
      <w:pPr>
        <w:pStyle w:val="24"/>
        <w:numPr>
          <w:ilvl w:val="0"/>
          <w:numId w:val="4"/>
        </w:numPr>
      </w:pPr>
      <w:r>
        <w:rPr>
          <w:rFonts w:hint="eastAsia" w:eastAsia="微软雅黑"/>
          <w:sz w:val="22"/>
        </w:rPr>
        <w:t>A股上市公司中，直接涉及灵巧手整机的企业约10家，涉及核心零部件的约15家</w:t>
      </w:r>
    </w:p>
    <w:p w14:paraId="6F9F0722">
      <w:pPr>
        <w:pStyle w:val="24"/>
        <w:numPr>
          <w:ilvl w:val="0"/>
          <w:numId w:val="4"/>
        </w:numPr>
      </w:pPr>
      <w:r>
        <w:rPr>
          <w:rFonts w:hint="eastAsia" w:eastAsia="微软雅黑"/>
          <w:sz w:val="22"/>
        </w:rPr>
        <w:t>浙江省/杭州是灵巧手产业链重要集聚区，拥有10+相关企业</w:t>
      </w:r>
    </w:p>
    <w:p w14:paraId="5A2F511A">
      <w:pPr>
        <w:pStyle w:val="24"/>
        <w:numPr>
          <w:ilvl w:val="0"/>
          <w:numId w:val="4"/>
        </w:numPr>
      </w:pPr>
      <w:r>
        <w:rPr>
          <w:rFonts w:hint="eastAsia" w:eastAsia="微软雅黑"/>
          <w:sz w:val="22"/>
        </w:rPr>
        <w:t>均胜电子（VTLA架构+触觉数据）和东方精工（数据训练中心）与RoboX理念最为接近</w:t>
      </w:r>
    </w:p>
    <w:bookmarkEnd w:id="161"/>
    <w:p w14:paraId="33CA3D84">
      <w:pPr>
        <w:pStyle w:val="6"/>
      </w:pPr>
      <w:bookmarkStart w:id="162" w:name="对robox的战略建议"/>
      <w:r>
        <w:rPr>
          <w:rFonts w:hint="eastAsia" w:eastAsia="微软雅黑"/>
          <w:b/>
          <w:sz w:val="24"/>
        </w:rPr>
        <w:t>对RoboX的战略建议</w:t>
      </w:r>
    </w:p>
    <w:p w14:paraId="30186E84">
      <w:pPr>
        <w:pStyle w:val="24"/>
        <w:numPr>
          <w:ilvl w:val="0"/>
          <w:numId w:val="5"/>
        </w:numPr>
      </w:pPr>
      <w:r>
        <w:rPr>
          <w:rFonts w:hint="eastAsia" w:eastAsia="微软雅黑"/>
          <w:sz w:val="22"/>
        </w:rPr>
        <w:t>首选合作：与灵心巧手建立战略合作关系，锁定灵巧手硬件+AI大脑的联合方案</w:t>
      </w:r>
    </w:p>
    <w:p w14:paraId="0100D230">
      <w:pPr>
        <w:pStyle w:val="24"/>
        <w:numPr>
          <w:ilvl w:val="0"/>
          <w:numId w:val="5"/>
        </w:numPr>
      </w:pPr>
      <w:r>
        <w:rPr>
          <w:rFonts w:hint="eastAsia" w:eastAsia="微软雅黑"/>
          <w:sz w:val="22"/>
        </w:rPr>
        <w:t>触觉数据：与福莱新材合作，获取高质量触觉数据用于TacWM模型训练</w:t>
      </w:r>
    </w:p>
    <w:p w14:paraId="1613AE6D">
      <w:pPr>
        <w:pStyle w:val="24"/>
        <w:numPr>
          <w:ilvl w:val="0"/>
          <w:numId w:val="5"/>
        </w:numPr>
      </w:pPr>
      <w:r>
        <w:rPr>
          <w:rFonts w:hint="eastAsia" w:eastAsia="微软雅黑"/>
          <w:sz w:val="22"/>
        </w:rPr>
        <w:t>浙江布局：利用杭州/浙江产业集聚优势，与均胜电子、宇树科技、灵巧智能</w:t>
      </w:r>
      <w:r>
        <w:rPr>
          <w:rFonts w:eastAsia="微软雅黑"/>
          <w:sz w:val="22"/>
        </w:rPr>
        <w:t xml:space="preserve"> </w:t>
      </w:r>
      <w:r>
        <w:rPr>
          <w:rFonts w:hint="eastAsia" w:eastAsia="微软雅黑"/>
          <w:sz w:val="22"/>
        </w:rPr>
        <w:t>等浙江企业构建本地化合作生态</w:t>
      </w:r>
    </w:p>
    <w:p w14:paraId="0A8A5804">
      <w:pPr>
        <w:pStyle w:val="24"/>
        <w:numPr>
          <w:ilvl w:val="0"/>
          <w:numId w:val="5"/>
        </w:numPr>
      </w:pPr>
      <w:r>
        <w:rPr>
          <w:rFonts w:hint="eastAsia" w:eastAsia="微软雅黑"/>
          <w:sz w:val="22"/>
        </w:rPr>
        <w:t>数据采集：与东方精工合作，利用其数据训练中心和36台机器人基础设施</w:t>
      </w:r>
    </w:p>
    <w:p w14:paraId="14E39BE6">
      <w:pPr>
        <w:pStyle w:val="24"/>
        <w:numPr>
          <w:ilvl w:val="0"/>
          <w:numId w:val="5"/>
        </w:numPr>
      </w:pPr>
      <w:r>
        <w:rPr>
          <w:rFonts w:hint="eastAsia" w:eastAsia="微软雅黑"/>
          <w:sz w:val="22"/>
        </w:rPr>
        <w:t>场景落地：优先在商业服务场景（零售、餐饮、物流）与优必选、永创智能</w:t>
      </w:r>
      <w:r>
        <w:rPr>
          <w:rFonts w:eastAsia="微软雅黑"/>
          <w:sz w:val="22"/>
        </w:rPr>
        <w:t xml:space="preserve"> </w:t>
      </w:r>
      <w:r>
        <w:rPr>
          <w:rFonts w:hint="eastAsia" w:eastAsia="微软雅黑"/>
          <w:sz w:val="22"/>
        </w:rPr>
        <w:t>等有场景积累的企业联合试点</w:t>
      </w:r>
    </w:p>
    <w:p w14:paraId="6A2D4748">
      <w:pPr>
        <w:pStyle w:val="24"/>
        <w:numPr>
          <w:ilvl w:val="0"/>
          <w:numId w:val="5"/>
        </w:numPr>
      </w:pPr>
      <w:r>
        <w:rPr>
          <w:rFonts w:hint="eastAsia" w:eastAsia="微软雅黑"/>
          <w:sz w:val="22"/>
        </w:rPr>
        <w:t>零部件供应链：建立柯力传感（力传感器）+绿的谐波（驱动模组）+鸣志电器</w:t>
      </w:r>
      <w:r>
        <w:rPr>
          <w:rFonts w:eastAsia="微软雅黑"/>
          <w:sz w:val="22"/>
        </w:rPr>
        <w:t xml:space="preserve"> </w:t>
      </w:r>
      <w:r>
        <w:rPr>
          <w:rFonts w:hint="eastAsia" w:eastAsia="微软雅黑"/>
          <w:sz w:val="22"/>
        </w:rPr>
        <w:t>（电机）的稳定供应链</w:t>
      </w:r>
    </w:p>
    <w:bookmarkEnd w:id="162"/>
    <w:p w14:paraId="41BB79D4">
      <w:pPr>
        <w:pStyle w:val="6"/>
      </w:pPr>
      <w:bookmarkStart w:id="163" w:name="风险提示"/>
      <w:r>
        <w:rPr>
          <w:rFonts w:hint="eastAsia" w:eastAsia="微软雅黑"/>
          <w:b/>
          <w:sz w:val="24"/>
        </w:rPr>
        <w:t>风险提示</w:t>
      </w:r>
    </w:p>
    <w:p w14:paraId="17D4546C">
      <w:pPr>
        <w:numPr>
          <w:ilvl w:val="0"/>
          <w:numId w:val="6"/>
        </w:numPr>
      </w:pPr>
      <w:r>
        <w:rPr>
          <w:rFonts w:hint="eastAsia" w:eastAsia="微软雅黑"/>
          <w:sz w:val="22"/>
        </w:rPr>
        <w:t>灵心巧手80%市占率存在供应链集中风险，建议同时评估因时机器人、傲意科技</w:t>
      </w:r>
      <w:r>
        <w:rPr>
          <w:rFonts w:eastAsia="微软雅黑"/>
          <w:sz w:val="22"/>
        </w:rPr>
        <w:t xml:space="preserve"> </w:t>
      </w:r>
      <w:r>
        <w:rPr>
          <w:rFonts w:hint="eastAsia" w:eastAsia="微软雅黑"/>
          <w:sz w:val="22"/>
        </w:rPr>
        <w:t>等备选灵巧手供应商</w:t>
      </w:r>
    </w:p>
    <w:p w14:paraId="11264565">
      <w:pPr>
        <w:numPr>
          <w:ilvl w:val="0"/>
          <w:numId w:val="6"/>
        </w:numPr>
      </w:pPr>
      <w:r>
        <w:rPr>
          <w:rFonts w:hint="eastAsia" w:eastAsia="微软雅黑"/>
          <w:sz w:val="22"/>
        </w:rPr>
        <w:t>部分上市公司灵巧手业务处于早期阶段，实际产品交付能力需进一步验证</w:t>
      </w:r>
    </w:p>
    <w:p w14:paraId="15C37ECE">
      <w:pPr>
        <w:numPr>
          <w:ilvl w:val="0"/>
          <w:numId w:val="6"/>
        </w:numPr>
      </w:pPr>
      <w:r>
        <w:rPr>
          <w:rFonts w:hint="eastAsia" w:eastAsia="微软雅黑"/>
          <w:sz w:val="22"/>
        </w:rPr>
        <w:t>估值泡沫风险：灵巧手赛道估值快速膨胀，需关注实际商业化落地进度</w:t>
      </w:r>
    </w:p>
    <w:p w14:paraId="64BBB441">
      <w:pPr>
        <w:numPr>
          <w:ilvl w:val="0"/>
          <w:numId w:val="6"/>
        </w:numPr>
      </w:pPr>
      <w:r>
        <w:rPr>
          <w:rFonts w:hint="eastAsia" w:eastAsia="微软雅黑"/>
          <w:sz w:val="22"/>
        </w:rPr>
        <w:t>技术路线不确定性：绳驱、链驱、直驱等路线尚未收敛，需持续跟踪技术演进</w:t>
      </w:r>
    </w:p>
    <w:p w14:paraId="15C53667">
      <w:pPr>
        <w:pStyle w:val="49"/>
        <w:numPr>
          <w:ilvl w:val="0"/>
          <w:numId w:val="3"/>
        </w:numPr>
      </w:pPr>
      <w:r>
        <w:rPr>
          <w:rStyle w:val="48"/>
          <w:rFonts w:eastAsia="微软雅黑"/>
          <w:sz w:val="22"/>
        </w:rPr>
        <w:t xml:space="preserve">                       -- </w:t>
      </w:r>
      <w:r>
        <w:rPr>
          <w:rStyle w:val="48"/>
          <w:rFonts w:hint="eastAsia" w:eastAsia="微软雅黑"/>
          <w:sz w:val="22"/>
        </w:rPr>
        <w:t>报告完</w:t>
      </w:r>
      <w:r>
        <w:rPr>
          <w:rStyle w:val="48"/>
          <w:rFonts w:eastAsia="微软雅黑"/>
          <w:sz w:val="22"/>
        </w:rPr>
        <w:t xml:space="preserve"> --</w:t>
      </w:r>
    </w:p>
    <w:p w14:paraId="025B044D">
      <w:pPr>
        <w:pStyle w:val="23"/>
      </w:pPr>
      <w:r>
        <w:rPr>
          <w:rFonts w:hint="eastAsia" w:eastAsia="微软雅黑"/>
          <w:sz w:val="22"/>
        </w:rPr>
        <w:t>信息来源说明：本报告信息来源于公开市场资料、上市公司互动平台、行业研报、</w:t>
      </w:r>
      <w:r>
        <w:rPr>
          <w:rFonts w:eastAsia="微软雅黑"/>
          <w:sz w:val="22"/>
        </w:rPr>
        <w:t xml:space="preserve"> </w:t>
      </w:r>
      <w:r>
        <w:rPr>
          <w:rFonts w:hint="eastAsia" w:eastAsia="微软雅黑"/>
          <w:sz w:val="22"/>
        </w:rPr>
        <w:t>媒体报道等公开渠道，仅供投资研究参考，不构成投资建议。</w:t>
      </w:r>
    </w:p>
    <w:p w14:paraId="56ADCDA3">
      <w:r>
        <w:rPr>
          <w:rFonts w:eastAsia="微软雅黑"/>
          <w:sz w:val="22"/>
        </w:rPr>
        <w:pict>
          <v:rect id="_x0000_i1026" o:spt="1" style="height:1.5pt;width:0pt;" coordsize="21600,21600" o:hr="t" o:hrstd="t" o:hralign="center">
            <v:path/>
            <v:fill focussize="0,0"/>
            <v:stroke/>
            <v:imagedata o:title=""/>
            <o:lock v:ext="edit"/>
            <w10:wrap type="none"/>
            <w10:anchorlock/>
          </v:rect>
        </w:pict>
      </w:r>
    </w:p>
    <w:bookmarkEnd w:id="1"/>
    <w:bookmarkEnd w:id="163"/>
    <w:p w14:paraId="47C0D40F">
      <w:pPr>
        <w:pStyle w:val="4"/>
      </w:pPr>
      <w:bookmarkStart w:id="164" w:name="第二部分-余杭区杭州市国有商业服务类公司场景合作短名单"/>
      <w:r>
        <w:rPr>
          <w:rFonts w:hint="eastAsia" w:eastAsia="微软雅黑"/>
          <w:b/>
          <w:sz w:val="28"/>
        </w:rPr>
        <w:t>第二部分</w:t>
      </w:r>
      <w:r>
        <w:rPr>
          <w:rFonts w:eastAsia="微软雅黑"/>
          <w:b/>
          <w:sz w:val="28"/>
        </w:rPr>
        <w:t xml:space="preserve"> </w:t>
      </w:r>
      <w:r>
        <w:rPr>
          <w:rFonts w:hint="eastAsia" w:eastAsia="微软雅黑"/>
          <w:b/>
          <w:sz w:val="28"/>
        </w:rPr>
        <w:t>余杭区/杭州市国有商业服务类公司（场景合作短名单）</w:t>
      </w:r>
    </w:p>
    <w:p w14:paraId="10960C56">
      <w:pPr>
        <w:pStyle w:val="23"/>
      </w:pPr>
      <w:r>
        <w:rPr>
          <w:rFonts w:eastAsia="微软雅黑"/>
          <w:sz w:val="22"/>
        </w:rPr>
        <w:t xml:space="preserve">RoboX </w:t>
      </w:r>
      <w:r>
        <w:rPr>
          <w:rFonts w:hint="eastAsia" w:eastAsia="微软雅黑"/>
          <w:sz w:val="22"/>
        </w:rPr>
        <w:t>场景合作方调研报告</w:t>
      </w:r>
      <w:r>
        <w:rPr>
          <w:rFonts w:eastAsia="微软雅黑"/>
          <w:sz w:val="22"/>
        </w:rPr>
        <w:t xml:space="preserve"> </w:t>
      </w:r>
      <w:r>
        <w:rPr>
          <w:rFonts w:hint="eastAsia" w:eastAsia="微软雅黑"/>
          <w:sz w:val="22"/>
        </w:rPr>
        <w:t>——余杭区</w:t>
      </w:r>
      <w:r>
        <w:rPr>
          <w:rFonts w:eastAsia="微软雅黑"/>
          <w:sz w:val="22"/>
        </w:rPr>
        <w:t xml:space="preserve"> &amp; </w:t>
      </w:r>
      <w:r>
        <w:rPr>
          <w:rFonts w:hint="eastAsia" w:eastAsia="微软雅黑"/>
          <w:sz w:val="22"/>
        </w:rPr>
        <w:t>杭州市国有商业服务类公司</w:t>
      </w:r>
      <w:r>
        <w:rPr>
          <w:rFonts w:eastAsia="微软雅黑"/>
          <w:sz w:val="22"/>
        </w:rPr>
        <w:t xml:space="preserve"> </w:t>
      </w:r>
      <w:r>
        <w:rPr>
          <w:rFonts w:hint="eastAsia" w:eastAsia="微软雅黑"/>
          <w:sz w:val="22"/>
        </w:rPr>
        <w:t>调研日期：2026年8月15日</w:t>
      </w:r>
    </w:p>
    <w:p w14:paraId="55F2BCAE">
      <w:pPr>
        <w:pStyle w:val="3"/>
      </w:pPr>
      <w:r>
        <w:rPr>
          <w:rFonts w:hint="eastAsia" w:eastAsia="微软雅黑"/>
          <w:sz w:val="22"/>
        </w:rPr>
        <w:t>目录</w:t>
      </w:r>
    </w:p>
    <w:p w14:paraId="2A8AE9AA">
      <w:pPr>
        <w:pStyle w:val="3"/>
      </w:pPr>
      <w:r>
        <w:rPr>
          <w:rFonts w:hint="eastAsia" w:eastAsia="微软雅黑"/>
          <w:sz w:val="22"/>
        </w:rPr>
        <w:t>一、调研背景与目标</w:t>
      </w:r>
      <w:r>
        <w:rPr>
          <w:rFonts w:eastAsia="微软雅黑"/>
          <w:sz w:val="22"/>
        </w:rPr>
        <w:t xml:space="preserve"> </w:t>
      </w:r>
      <w:r>
        <w:rPr>
          <w:rFonts w:hint="eastAsia" w:eastAsia="微软雅黑"/>
          <w:sz w:val="22"/>
        </w:rPr>
        <w:t>二、余杭区主要国有企业概览</w:t>
      </w:r>
      <w:r>
        <w:rPr>
          <w:rFonts w:eastAsia="微软雅黑"/>
          <w:sz w:val="22"/>
        </w:rPr>
        <w:t xml:space="preserve"> </w:t>
      </w:r>
      <w:r>
        <w:rPr>
          <w:rFonts w:hint="eastAsia" w:eastAsia="微软雅黑"/>
          <w:sz w:val="22"/>
        </w:rPr>
        <w:t>三、杭州市级主要国有企业概览</w:t>
      </w:r>
      <w:r>
        <w:rPr>
          <w:rFonts w:eastAsia="微软雅黑"/>
          <w:sz w:val="22"/>
        </w:rPr>
        <w:t xml:space="preserve"> </w:t>
      </w:r>
      <w:r>
        <w:rPr>
          <w:rFonts w:hint="eastAsia" w:eastAsia="微软雅黑"/>
          <w:sz w:val="22"/>
        </w:rPr>
        <w:t>四、其他相关平台与机构</w:t>
      </w:r>
      <w:r>
        <w:rPr>
          <w:rFonts w:eastAsia="微软雅黑"/>
          <w:sz w:val="22"/>
        </w:rPr>
        <w:t xml:space="preserve"> </w:t>
      </w:r>
      <w:r>
        <w:rPr>
          <w:rFonts w:hint="eastAsia" w:eastAsia="微软雅黑"/>
          <w:sz w:val="22"/>
        </w:rPr>
        <w:t>五、优先接触短名单（Top</w:t>
      </w:r>
      <w:r>
        <w:rPr>
          <w:rFonts w:eastAsia="微软雅黑"/>
          <w:sz w:val="22"/>
        </w:rPr>
        <w:t xml:space="preserve"> </w:t>
      </w:r>
      <w:r>
        <w:rPr>
          <w:rFonts w:hint="eastAsia" w:eastAsia="微软雅黑"/>
          <w:sz w:val="22"/>
        </w:rPr>
        <w:t>7）</w:t>
      </w:r>
      <w:r>
        <w:rPr>
          <w:rFonts w:eastAsia="微软雅黑"/>
          <w:sz w:val="22"/>
        </w:rPr>
        <w:t xml:space="preserve"> </w:t>
      </w:r>
      <w:r>
        <w:rPr>
          <w:rFonts w:hint="eastAsia" w:eastAsia="微软雅黑"/>
          <w:sz w:val="22"/>
        </w:rPr>
        <w:t>六、附录：政策与产业生态</w:t>
      </w:r>
    </w:p>
    <w:p w14:paraId="23566D7C">
      <w:pPr>
        <w:pStyle w:val="3"/>
      </w:pPr>
      <w:r>
        <w:rPr>
          <w:rFonts w:hint="eastAsia" w:eastAsia="微软雅黑"/>
          <w:sz w:val="22"/>
        </w:rPr>
        <w:t>一、调研背景与目标</w:t>
      </w:r>
    </w:p>
    <w:p w14:paraId="20D99729">
      <w:pPr>
        <w:pStyle w:val="3"/>
      </w:pPr>
      <w:r>
        <w:rPr>
          <w:rFonts w:eastAsia="微软雅黑"/>
          <w:sz w:val="22"/>
        </w:rPr>
        <w:t xml:space="preserve">RoboX </w:t>
      </w:r>
      <w:r>
        <w:rPr>
          <w:rFonts w:hint="eastAsia" w:eastAsia="微软雅黑"/>
          <w:sz w:val="22"/>
        </w:rPr>
        <w:t>是一家具身智能机器人创业公司，需要寻找真实商业场景用于：</w:t>
      </w:r>
      <w:r>
        <w:rPr>
          <w:rFonts w:eastAsia="微软雅黑"/>
          <w:sz w:val="22"/>
        </w:rPr>
        <w:t xml:space="preserve"> (1) </w:t>
      </w:r>
      <w:r>
        <w:rPr>
          <w:rFonts w:hint="eastAsia" w:eastAsia="微软雅黑"/>
          <w:sz w:val="22"/>
        </w:rPr>
        <w:t>部署机器人进行数据采集</w:t>
      </w:r>
      <w:r>
        <w:rPr>
          <w:rFonts w:eastAsia="微软雅黑"/>
          <w:sz w:val="22"/>
        </w:rPr>
        <w:t xml:space="preserve"> (2) </w:t>
      </w:r>
      <w:r>
        <w:rPr>
          <w:rFonts w:hint="eastAsia" w:eastAsia="微软雅黑"/>
          <w:sz w:val="22"/>
        </w:rPr>
        <w:t>验证商业服务模式</w:t>
      </w:r>
      <w:r>
        <w:rPr>
          <w:rFonts w:eastAsia="微软雅黑"/>
          <w:sz w:val="22"/>
        </w:rPr>
        <w:t xml:space="preserve"> (3) </w:t>
      </w:r>
      <w:r>
        <w:rPr>
          <w:rFonts w:hint="eastAsia" w:eastAsia="微软雅黑"/>
          <w:sz w:val="22"/>
        </w:rPr>
        <w:t>产生示范效应，便于后续融资与市场推广</w:t>
      </w:r>
    </w:p>
    <w:p w14:paraId="277CDDF5">
      <w:pPr>
        <w:pStyle w:val="3"/>
      </w:pPr>
      <w:r>
        <w:rPr>
          <w:rFonts w:hint="eastAsia" w:eastAsia="微软雅黑"/>
          <w:sz w:val="22"/>
        </w:rPr>
        <w:t>目标场景：物业管理、养老中心、社区服务中心、产业园区、行政服务中心、</w:t>
      </w:r>
      <w:r>
        <w:rPr>
          <w:rFonts w:eastAsia="微软雅黑"/>
          <w:sz w:val="22"/>
        </w:rPr>
        <w:t xml:space="preserve"> </w:t>
      </w:r>
      <w:r>
        <w:rPr>
          <w:rFonts w:hint="eastAsia" w:eastAsia="微软雅黑"/>
          <w:sz w:val="22"/>
        </w:rPr>
        <w:t>商业综合体</w:t>
      </w:r>
    </w:p>
    <w:p w14:paraId="27DB4420">
      <w:pPr>
        <w:pStyle w:val="3"/>
      </w:pPr>
      <w:r>
        <w:rPr>
          <w:rFonts w:hint="eastAsia" w:eastAsia="微软雅黑"/>
          <w:sz w:val="22"/>
        </w:rPr>
        <w:t>战略优势：Anson（RoboX</w:t>
      </w:r>
      <w:r>
        <w:rPr>
          <w:rFonts w:eastAsia="微软雅黑"/>
          <w:sz w:val="22"/>
        </w:rPr>
        <w:t xml:space="preserve"> </w:t>
      </w:r>
      <w:r>
        <w:rPr>
          <w:rFonts w:hint="eastAsia" w:eastAsia="微软雅黑"/>
          <w:sz w:val="22"/>
        </w:rPr>
        <w:t>战略顾问）曾任阿里区域</w:t>
      </w:r>
      <w:r>
        <w:rPr>
          <w:rFonts w:eastAsia="微软雅黑"/>
          <w:sz w:val="22"/>
        </w:rPr>
        <w:t xml:space="preserve"> </w:t>
      </w:r>
      <w:r>
        <w:rPr>
          <w:rFonts w:hint="eastAsia" w:eastAsia="微软雅黑"/>
          <w:sz w:val="22"/>
        </w:rPr>
        <w:t>GM，管理</w:t>
      </w:r>
      <w:r>
        <w:rPr>
          <w:rFonts w:eastAsia="微软雅黑"/>
          <w:sz w:val="22"/>
        </w:rPr>
        <w:t xml:space="preserve"> 500 </w:t>
      </w:r>
      <w:r>
        <w:rPr>
          <w:rFonts w:hint="eastAsia" w:eastAsia="微软雅黑"/>
          <w:sz w:val="22"/>
        </w:rPr>
        <w:t>万平米园区，</w:t>
      </w:r>
      <w:r>
        <w:rPr>
          <w:rFonts w:eastAsia="微软雅黑"/>
          <w:sz w:val="22"/>
        </w:rPr>
        <w:t xml:space="preserve"> </w:t>
      </w:r>
      <w:r>
        <w:rPr>
          <w:rFonts w:hint="eastAsia" w:eastAsia="微软雅黑"/>
          <w:sz w:val="22"/>
        </w:rPr>
        <w:t>熟悉余杭区物业资源。</w:t>
      </w:r>
    </w:p>
    <w:p w14:paraId="30C99E62">
      <w:pPr>
        <w:pStyle w:val="3"/>
      </w:pPr>
      <w:r>
        <w:rPr>
          <w:rFonts w:hint="eastAsia" w:eastAsia="微软雅黑"/>
          <w:sz w:val="22"/>
        </w:rPr>
        <w:t>余杭区背景：余杭区是”浙江经济第一区”，正全力推动具身智能产业发展，已</w:t>
      </w:r>
      <w:r>
        <w:rPr>
          <w:rFonts w:eastAsia="微软雅黑"/>
          <w:sz w:val="22"/>
        </w:rPr>
        <w:t xml:space="preserve"> </w:t>
      </w:r>
      <w:r>
        <w:rPr>
          <w:rFonts w:hint="eastAsia" w:eastAsia="微软雅黑"/>
          <w:sz w:val="22"/>
        </w:rPr>
        <w:t>汇聚</w:t>
      </w:r>
      <w:r>
        <w:rPr>
          <w:rFonts w:eastAsia="微软雅黑"/>
          <w:sz w:val="22"/>
        </w:rPr>
        <w:t xml:space="preserve"> 102 </w:t>
      </w:r>
      <w:r>
        <w:rPr>
          <w:rFonts w:hint="eastAsia" w:eastAsia="微软雅黑"/>
          <w:sz w:val="22"/>
        </w:rPr>
        <w:t>家具身智能规上企业，2025</w:t>
      </w:r>
      <w:r>
        <w:rPr>
          <w:rFonts w:eastAsia="微软雅黑"/>
          <w:sz w:val="22"/>
        </w:rPr>
        <w:t xml:space="preserve"> </w:t>
      </w:r>
      <w:r>
        <w:rPr>
          <w:rFonts w:hint="eastAsia" w:eastAsia="微软雅黑"/>
          <w:sz w:val="22"/>
        </w:rPr>
        <w:t>年一季度产值增速</w:t>
      </w:r>
      <w:r>
        <w:rPr>
          <w:rFonts w:eastAsia="微软雅黑"/>
          <w:sz w:val="22"/>
        </w:rPr>
        <w:t xml:space="preserve"> </w:t>
      </w:r>
      <w:r>
        <w:rPr>
          <w:rFonts w:hint="eastAsia" w:eastAsia="微软雅黑"/>
          <w:sz w:val="22"/>
        </w:rPr>
        <w:t>18%，</w:t>
      </w:r>
      <w:r>
        <w:rPr>
          <w:rFonts w:eastAsia="微软雅黑"/>
          <w:sz w:val="22"/>
        </w:rPr>
        <w:t xml:space="preserve"> </w:t>
      </w:r>
      <w:r>
        <w:rPr>
          <w:rFonts w:hint="eastAsia" w:eastAsia="微软雅黑"/>
          <w:sz w:val="22"/>
        </w:rPr>
        <w:t>拥有</w:t>
      </w:r>
      <w:r>
        <w:rPr>
          <w:rFonts w:eastAsia="微软雅黑"/>
          <w:sz w:val="22"/>
        </w:rPr>
        <w:t xml:space="preserve"> 31 </w:t>
      </w:r>
      <w:r>
        <w:rPr>
          <w:rFonts w:hint="eastAsia" w:eastAsia="微软雅黑"/>
          <w:sz w:val="22"/>
        </w:rPr>
        <w:t>个模型（占全省超三成）。</w:t>
      </w:r>
    </w:p>
    <w:p w14:paraId="6D922B0A">
      <w:pPr>
        <w:pStyle w:val="3"/>
      </w:pPr>
      <w:r>
        <w:rPr>
          <w:rFonts w:hint="eastAsia" w:eastAsia="微软雅黑"/>
          <w:sz w:val="22"/>
        </w:rPr>
        <w:t>二、余杭区主要国有企业概览</w:t>
      </w:r>
    </w:p>
    <w:p w14:paraId="2A44F64D">
      <w:pPr>
        <w:pStyle w:val="6"/>
      </w:pPr>
      <w:bookmarkStart w:id="165" w:name="杭州余杭国有资本投资运营集团有限公司余杭国投集团"/>
      <w:r>
        <w:rPr>
          <w:rFonts w:hint="eastAsia" w:eastAsia="微软雅黑"/>
          <w:b/>
          <w:sz w:val="24"/>
        </w:rPr>
        <w:t>2.1杭州余杭国有资本投资运营集团有限公司（余杭国投集团）</w:t>
      </w:r>
    </w:p>
    <w:p w14:paraId="586BB3CF">
      <w:pPr>
        <w:pStyle w:val="24"/>
        <w:numPr>
          <w:ilvl w:val="0"/>
          <w:numId w:val="1"/>
        </w:numPr>
      </w:pPr>
      <w:r>
        <w:rPr>
          <w:rFonts w:hint="eastAsia" w:eastAsia="微软雅黑"/>
          <w:sz w:val="22"/>
        </w:rPr>
        <w:t>控股股东：余杭区国资委</w:t>
      </w:r>
    </w:p>
    <w:p w14:paraId="78632CD7">
      <w:pPr>
        <w:pStyle w:val="24"/>
        <w:numPr>
          <w:ilvl w:val="0"/>
          <w:numId w:val="1"/>
        </w:numPr>
      </w:pPr>
      <w:r>
        <w:rPr>
          <w:rFonts w:hint="eastAsia" w:eastAsia="微软雅黑"/>
          <w:sz w:val="22"/>
        </w:rPr>
        <w:t>主营业务：推进全区国有资产证券化、产业培育、国有资本配置和运营</w:t>
      </w:r>
    </w:p>
    <w:p w14:paraId="6C6A8885">
      <w:pPr>
        <w:pStyle w:val="24"/>
        <w:numPr>
          <w:ilvl w:val="0"/>
          <w:numId w:val="1"/>
        </w:numPr>
      </w:pPr>
      <w:r>
        <w:rPr>
          <w:rFonts w:hint="eastAsia" w:eastAsia="微软雅黑"/>
          <w:sz w:val="22"/>
        </w:rPr>
        <w:t>五大产业集群：涵盖资本运作、资产运营等</w:t>
      </w:r>
    </w:p>
    <w:p w14:paraId="1A5760D2">
      <w:pPr>
        <w:pStyle w:val="24"/>
        <w:numPr>
          <w:ilvl w:val="0"/>
          <w:numId w:val="1"/>
        </w:numPr>
      </w:pPr>
      <w:r>
        <w:rPr>
          <w:rFonts w:hint="eastAsia" w:eastAsia="微软雅黑"/>
          <w:sz w:val="22"/>
        </w:rPr>
        <w:t>资产运营板块：经营性资产管理、固定资产产权管理、工程项目管理</w:t>
      </w:r>
    </w:p>
    <w:p w14:paraId="54618476">
      <w:pPr>
        <w:pStyle w:val="24"/>
        <w:numPr>
          <w:ilvl w:val="0"/>
          <w:numId w:val="1"/>
        </w:numPr>
      </w:pPr>
      <w:r>
        <w:rPr>
          <w:rFonts w:hint="eastAsia" w:eastAsia="微软雅黑"/>
          <w:sz w:val="22"/>
        </w:rPr>
        <w:t>管理的物业/场景：持有大量国有经营性资产，包括商业物业、产业园区等</w:t>
      </w:r>
    </w:p>
    <w:p w14:paraId="1F88D039">
      <w:pPr>
        <w:pStyle w:val="24"/>
        <w:numPr>
          <w:ilvl w:val="0"/>
          <w:numId w:val="1"/>
        </w:numPr>
      </w:pPr>
      <w:r>
        <w:rPr>
          <w:rFonts w:hint="eastAsia" w:eastAsia="微软雅黑"/>
          <w:sz w:val="22"/>
        </w:rPr>
        <w:t>数字化/智能化需求：作为国有资本运营平台，有提升资产管理效率的需求，</w:t>
      </w:r>
      <w:r>
        <w:rPr>
          <w:rFonts w:eastAsia="微软雅黑"/>
          <w:sz w:val="22"/>
        </w:rPr>
        <w:t xml:space="preserve"> </w:t>
      </w:r>
      <w:r>
        <w:rPr>
          <w:rFonts w:hint="eastAsia" w:eastAsia="微软雅黑"/>
          <w:sz w:val="22"/>
        </w:rPr>
        <w:t>智能化物业管理是其资产增值的重要方向</w:t>
      </w:r>
    </w:p>
    <w:p w14:paraId="1279C54F">
      <w:pPr>
        <w:pStyle w:val="24"/>
        <w:numPr>
          <w:ilvl w:val="0"/>
          <w:numId w:val="1"/>
        </w:numPr>
      </w:pPr>
      <w:r>
        <w:rPr>
          <w:rFonts w:hint="eastAsia" w:eastAsia="微软雅黑"/>
          <w:sz w:val="22"/>
        </w:rPr>
        <w:t>与</w:t>
      </w:r>
      <w:r>
        <w:rPr>
          <w:rFonts w:eastAsia="微软雅黑"/>
          <w:sz w:val="22"/>
        </w:rPr>
        <w:t xml:space="preserve"> RoboX </w:t>
      </w:r>
      <w:r>
        <w:rPr>
          <w:rFonts w:hint="eastAsia" w:eastAsia="微软雅黑"/>
          <w:sz w:val="22"/>
        </w:rPr>
        <w:t>的匹配度：★★★★★</w:t>
      </w:r>
      <w:r>
        <w:rPr>
          <w:rFonts w:eastAsia="微软雅黑"/>
          <w:sz w:val="22"/>
        </w:rPr>
        <w:t xml:space="preserve"> </w:t>
      </w:r>
      <w:r>
        <w:rPr>
          <w:rFonts w:hint="eastAsia" w:eastAsia="微软雅黑"/>
          <w:sz w:val="22"/>
        </w:rPr>
        <w:t>理由：掌控余杭区大量国有物业资产，是场景接入的关键决策方；且作为国资</w:t>
      </w:r>
      <w:r>
        <w:rPr>
          <w:rFonts w:eastAsia="微软雅黑"/>
          <w:sz w:val="22"/>
        </w:rPr>
        <w:t xml:space="preserve"> </w:t>
      </w:r>
      <w:r>
        <w:rPr>
          <w:rFonts w:hint="eastAsia" w:eastAsia="微软雅黑"/>
          <w:sz w:val="22"/>
        </w:rPr>
        <w:t>平台，对创新示范项目有天然的引领意愿。</w:t>
      </w:r>
    </w:p>
    <w:bookmarkEnd w:id="165"/>
    <w:p w14:paraId="17173527">
      <w:pPr>
        <w:pStyle w:val="6"/>
      </w:pPr>
      <w:bookmarkStart w:id="166" w:name="杭州余杭交通投资集团有限公司余杭交投集团"/>
      <w:r>
        <w:rPr>
          <w:rFonts w:hint="eastAsia" w:eastAsia="微软雅黑"/>
          <w:b/>
          <w:sz w:val="24"/>
        </w:rPr>
        <w:t>2.2杭州余杭交通投资集团有限公司（余杭交投集团）</w:t>
      </w:r>
    </w:p>
    <w:p w14:paraId="5170F704">
      <w:pPr>
        <w:pStyle w:val="24"/>
        <w:numPr>
          <w:ilvl w:val="0"/>
          <w:numId w:val="1"/>
        </w:numPr>
      </w:pPr>
      <w:r>
        <w:rPr>
          <w:rFonts w:hint="eastAsia" w:eastAsia="微软雅黑"/>
          <w:sz w:val="22"/>
        </w:rPr>
        <w:t>全称：杭州余杭交通投资集团有限公司（2022年10月由原名更名）</w:t>
      </w:r>
    </w:p>
    <w:p w14:paraId="6CEFAF49">
      <w:pPr>
        <w:pStyle w:val="24"/>
        <w:numPr>
          <w:ilvl w:val="0"/>
          <w:numId w:val="1"/>
        </w:numPr>
      </w:pPr>
      <w:r>
        <w:rPr>
          <w:rFonts w:hint="eastAsia" w:eastAsia="微软雅黑"/>
          <w:sz w:val="22"/>
        </w:rPr>
        <w:t>控股股东：余杭区国资委</w:t>
      </w:r>
    </w:p>
    <w:p w14:paraId="0A3ECA5F">
      <w:pPr>
        <w:pStyle w:val="24"/>
        <w:numPr>
          <w:ilvl w:val="0"/>
          <w:numId w:val="1"/>
        </w:numPr>
      </w:pPr>
      <w:r>
        <w:rPr>
          <w:rFonts w:hint="eastAsia" w:eastAsia="微软雅黑"/>
          <w:sz w:val="22"/>
        </w:rPr>
        <w:t>总资产：截至2022年末约667亿元，净资产逾400亿元，年营收约40亿元</w:t>
      </w:r>
    </w:p>
    <w:p w14:paraId="73285137">
      <w:pPr>
        <w:pStyle w:val="24"/>
        <w:numPr>
          <w:ilvl w:val="0"/>
          <w:numId w:val="1"/>
        </w:numPr>
      </w:pPr>
      <w:r>
        <w:rPr>
          <w:rFonts w:hint="eastAsia" w:eastAsia="微软雅黑"/>
          <w:sz w:val="22"/>
        </w:rPr>
        <w:t>主营业务：交通基础设施投融资建设、道路养护、公共交通运营、国有资产运营</w:t>
      </w:r>
    </w:p>
    <w:p w14:paraId="5BB2CE4D">
      <w:pPr>
        <w:pStyle w:val="24"/>
        <w:numPr>
          <w:ilvl w:val="0"/>
          <w:numId w:val="1"/>
        </w:numPr>
      </w:pPr>
      <w:r>
        <w:rPr>
          <w:rFonts w:hint="eastAsia" w:eastAsia="微软雅黑"/>
          <w:sz w:val="22"/>
        </w:rPr>
        <w:t>下属子公司（已知）：</w:t>
      </w:r>
      <w:r>
        <w:rPr>
          <w:rFonts w:eastAsia="微软雅黑"/>
          <w:sz w:val="22"/>
        </w:rPr>
        <w:t xml:space="preserve"> · </w:t>
      </w:r>
      <w:r>
        <w:rPr>
          <w:rFonts w:hint="eastAsia" w:eastAsia="微软雅黑"/>
          <w:sz w:val="22"/>
        </w:rPr>
        <w:t>杭州余杭航空航天小镇建设有限公司</w:t>
      </w:r>
      <w:r>
        <w:rPr>
          <w:rFonts w:eastAsia="微软雅黑"/>
          <w:sz w:val="22"/>
        </w:rPr>
        <w:t xml:space="preserve"> · </w:t>
      </w:r>
      <w:r>
        <w:rPr>
          <w:rFonts w:hint="eastAsia" w:eastAsia="微软雅黑"/>
          <w:sz w:val="22"/>
        </w:rPr>
        <w:t>集团公交公司（城乡公交）</w:t>
      </w:r>
      <w:r>
        <w:rPr>
          <w:rFonts w:eastAsia="微软雅黑"/>
          <w:sz w:val="22"/>
        </w:rPr>
        <w:t xml:space="preserve"> · </w:t>
      </w:r>
      <w:r>
        <w:rPr>
          <w:rFonts w:hint="eastAsia" w:eastAsia="微软雅黑"/>
          <w:sz w:val="22"/>
        </w:rPr>
        <w:t>集团自行车公司（公共自行车）</w:t>
      </w:r>
      <w:r>
        <w:rPr>
          <w:rFonts w:eastAsia="微软雅黑"/>
          <w:sz w:val="22"/>
        </w:rPr>
        <w:t xml:space="preserve"> · </w:t>
      </w:r>
      <w:r>
        <w:rPr>
          <w:rFonts w:hint="eastAsia" w:eastAsia="微软雅黑"/>
          <w:sz w:val="22"/>
        </w:rPr>
        <w:t>集团停车公司（道路泊位及停车场）</w:t>
      </w:r>
      <w:r>
        <w:rPr>
          <w:rFonts w:eastAsia="微软雅黑"/>
          <w:sz w:val="22"/>
        </w:rPr>
        <w:t xml:space="preserve"> · </w:t>
      </w:r>
      <w:r>
        <w:rPr>
          <w:rFonts w:hint="eastAsia" w:eastAsia="微软雅黑"/>
          <w:sz w:val="22"/>
        </w:rPr>
        <w:t>交经公司（油气站业务）</w:t>
      </w:r>
      <w:r>
        <w:rPr>
          <w:rFonts w:eastAsia="微软雅黑"/>
          <w:sz w:val="22"/>
        </w:rPr>
        <w:t xml:space="preserve"> · </w:t>
      </w:r>
      <w:r>
        <w:rPr>
          <w:rFonts w:hint="eastAsia" w:eastAsia="微软雅黑"/>
          <w:sz w:val="22"/>
        </w:rPr>
        <w:t>广告公司（广告资源）</w:t>
      </w:r>
      <w:r>
        <w:rPr>
          <w:rFonts w:eastAsia="微软雅黑"/>
          <w:sz w:val="22"/>
        </w:rPr>
        <w:t xml:space="preserve"> · </w:t>
      </w:r>
      <w:r>
        <w:rPr>
          <w:rFonts w:hint="eastAsia" w:eastAsia="微软雅黑"/>
          <w:sz w:val="22"/>
        </w:rPr>
        <w:t>检测公司（车辆安检与环检）</w:t>
      </w:r>
      <w:r>
        <w:rPr>
          <w:rFonts w:eastAsia="微软雅黑"/>
          <w:sz w:val="22"/>
        </w:rPr>
        <w:t xml:space="preserve"> · </w:t>
      </w:r>
      <w:r>
        <w:rPr>
          <w:rFonts w:hint="eastAsia" w:eastAsia="微软雅黑"/>
          <w:sz w:val="22"/>
        </w:rPr>
        <w:t>场站公司（资产租赁及场站管理）</w:t>
      </w:r>
    </w:p>
    <w:p w14:paraId="3604C7BB">
      <w:pPr>
        <w:pStyle w:val="24"/>
        <w:numPr>
          <w:ilvl w:val="0"/>
          <w:numId w:val="1"/>
        </w:numPr>
      </w:pPr>
      <w:r>
        <w:rPr>
          <w:rFonts w:hint="eastAsia" w:eastAsia="微软雅黑"/>
          <w:sz w:val="22"/>
        </w:rPr>
        <w:t>业务覆盖：市政道路、保障房/安置房建设、教育设施代建、商业综合体、</w:t>
      </w:r>
      <w:r>
        <w:rPr>
          <w:rFonts w:eastAsia="微软雅黑"/>
          <w:sz w:val="22"/>
        </w:rPr>
        <w:t xml:space="preserve"> </w:t>
      </w:r>
      <w:r>
        <w:rPr>
          <w:rFonts w:hint="eastAsia" w:eastAsia="微软雅黑"/>
          <w:sz w:val="22"/>
        </w:rPr>
        <w:t>酒店及办公楼投资、房地产开发、文旅餐饮消费、新能源充电设施</w:t>
      </w:r>
    </w:p>
    <w:p w14:paraId="671B475D">
      <w:pPr>
        <w:pStyle w:val="24"/>
        <w:numPr>
          <w:ilvl w:val="0"/>
          <w:numId w:val="1"/>
        </w:numPr>
      </w:pPr>
      <w:r>
        <w:rPr>
          <w:rFonts w:hint="eastAsia" w:eastAsia="微软雅黑"/>
          <w:sz w:val="22"/>
        </w:rPr>
        <w:t>战略方向：</w:t>
      </w:r>
      <w:r>
        <w:rPr>
          <w:rFonts w:eastAsia="微软雅黑"/>
          <w:sz w:val="22"/>
        </w:rPr>
        <w:t>“3+N”</w:t>
      </w:r>
      <w:r>
        <w:rPr>
          <w:rFonts w:hint="eastAsia" w:eastAsia="微软雅黑"/>
          <w:sz w:val="22"/>
        </w:rPr>
        <w:t>战略格局，坚持市场化、专业化、数智化、低碳化</w:t>
      </w:r>
    </w:p>
    <w:p w14:paraId="13809200">
      <w:pPr>
        <w:pStyle w:val="24"/>
        <w:numPr>
          <w:ilvl w:val="0"/>
          <w:numId w:val="1"/>
        </w:numPr>
      </w:pPr>
      <w:r>
        <w:rPr>
          <w:rFonts w:hint="eastAsia" w:eastAsia="微软雅黑"/>
          <w:sz w:val="22"/>
        </w:rPr>
        <w:t>数字化/智能化需求：明确提出”数智化”发展方向，在停车场、场站、公交等</w:t>
      </w:r>
      <w:r>
        <w:rPr>
          <w:rFonts w:eastAsia="微软雅黑"/>
          <w:sz w:val="22"/>
        </w:rPr>
        <w:t xml:space="preserve"> </w:t>
      </w:r>
      <w:r>
        <w:rPr>
          <w:rFonts w:hint="eastAsia" w:eastAsia="微软雅黑"/>
          <w:sz w:val="22"/>
        </w:rPr>
        <w:t>场景有明确的智能化升级需求</w:t>
      </w:r>
    </w:p>
    <w:p w14:paraId="53CD3F92">
      <w:pPr>
        <w:pStyle w:val="24"/>
        <w:numPr>
          <w:ilvl w:val="0"/>
          <w:numId w:val="1"/>
        </w:numPr>
      </w:pPr>
      <w:r>
        <w:rPr>
          <w:rFonts w:hint="eastAsia" w:eastAsia="微软雅黑"/>
          <w:sz w:val="22"/>
        </w:rPr>
        <w:t>与</w:t>
      </w:r>
      <w:r>
        <w:rPr>
          <w:rFonts w:eastAsia="微软雅黑"/>
          <w:sz w:val="22"/>
        </w:rPr>
        <w:t xml:space="preserve"> RoboX </w:t>
      </w:r>
      <w:r>
        <w:rPr>
          <w:rFonts w:hint="eastAsia" w:eastAsia="微软雅黑"/>
          <w:sz w:val="22"/>
        </w:rPr>
        <w:t>的匹配度：★★★★★</w:t>
      </w:r>
      <w:r>
        <w:rPr>
          <w:rFonts w:eastAsia="微软雅黑"/>
          <w:sz w:val="22"/>
        </w:rPr>
        <w:t xml:space="preserve"> </w:t>
      </w:r>
      <w:r>
        <w:rPr>
          <w:rFonts w:hint="eastAsia" w:eastAsia="微软雅黑"/>
          <w:sz w:val="22"/>
        </w:rPr>
        <w:t>理由：体量庞大、场景丰富（交通枢纽、停车场、场站、商业综合体），明确</w:t>
      </w:r>
      <w:r>
        <w:rPr>
          <w:rFonts w:eastAsia="微软雅黑"/>
          <w:sz w:val="22"/>
        </w:rPr>
        <w:t xml:space="preserve"> </w:t>
      </w:r>
      <w:r>
        <w:rPr>
          <w:rFonts w:hint="eastAsia" w:eastAsia="微软雅黑"/>
          <w:sz w:val="22"/>
        </w:rPr>
        <w:t>推进数智化，且涉及公共服务领域，示范项目影响力大。</w:t>
      </w:r>
    </w:p>
    <w:bookmarkEnd w:id="166"/>
    <w:p w14:paraId="1BC7BB86">
      <w:pPr>
        <w:pStyle w:val="6"/>
      </w:pPr>
      <w:bookmarkStart w:id="167" w:name="杭州余杭城市发展投资集团有限公司余杭城投集团"/>
      <w:r>
        <w:rPr>
          <w:rFonts w:hint="eastAsia" w:eastAsia="微软雅黑"/>
          <w:b/>
          <w:sz w:val="24"/>
        </w:rPr>
        <w:t>2.3杭州余杭城市发展投资集团有限公司（余杭城投集团）</w:t>
      </w:r>
    </w:p>
    <w:p w14:paraId="06408B92">
      <w:pPr>
        <w:pStyle w:val="24"/>
        <w:numPr>
          <w:ilvl w:val="0"/>
          <w:numId w:val="1"/>
        </w:numPr>
      </w:pPr>
      <w:r>
        <w:rPr>
          <w:rFonts w:hint="eastAsia" w:eastAsia="微软雅黑"/>
          <w:sz w:val="22"/>
        </w:rPr>
        <w:t>控股股东：余杭区国资委</w:t>
      </w:r>
    </w:p>
    <w:p w14:paraId="15F76B46">
      <w:pPr>
        <w:pStyle w:val="24"/>
        <w:numPr>
          <w:ilvl w:val="0"/>
          <w:numId w:val="1"/>
        </w:numPr>
      </w:pPr>
      <w:r>
        <w:rPr>
          <w:rFonts w:hint="eastAsia" w:eastAsia="微软雅黑"/>
          <w:sz w:val="22"/>
        </w:rPr>
        <w:t>主营业务：城市基础设施建设投资、土地开发、房地产开发、物业管理</w:t>
      </w:r>
    </w:p>
    <w:p w14:paraId="0814DE3E">
      <w:pPr>
        <w:pStyle w:val="24"/>
        <w:numPr>
          <w:ilvl w:val="0"/>
          <w:numId w:val="1"/>
        </w:numPr>
      </w:pPr>
      <w:r>
        <w:rPr>
          <w:rFonts w:hint="eastAsia" w:eastAsia="微软雅黑"/>
          <w:sz w:val="22"/>
        </w:rPr>
        <w:t>管理的物业/场景：余杭区大量城市基础设施项目、安置房、商业地块开发</w:t>
      </w:r>
    </w:p>
    <w:p w14:paraId="043EE07D">
      <w:pPr>
        <w:pStyle w:val="24"/>
        <w:numPr>
          <w:ilvl w:val="0"/>
          <w:numId w:val="1"/>
        </w:numPr>
      </w:pPr>
      <w:r>
        <w:rPr>
          <w:rFonts w:hint="eastAsia" w:eastAsia="微软雅黑"/>
          <w:sz w:val="22"/>
        </w:rPr>
        <w:t>近期动态：揽下</w:t>
      </w:r>
      <w:r>
        <w:rPr>
          <w:rFonts w:eastAsia="微软雅黑"/>
          <w:sz w:val="22"/>
        </w:rPr>
        <w:t xml:space="preserve"> 29 </w:t>
      </w:r>
      <w:r>
        <w:rPr>
          <w:rFonts w:hint="eastAsia" w:eastAsia="微软雅黑"/>
          <w:sz w:val="22"/>
        </w:rPr>
        <w:t>个基建项目超</w:t>
      </w:r>
      <w:r>
        <w:rPr>
          <w:rFonts w:eastAsia="微软雅黑"/>
          <w:sz w:val="22"/>
        </w:rPr>
        <w:t xml:space="preserve"> 135 </w:t>
      </w:r>
      <w:r>
        <w:rPr>
          <w:rFonts w:hint="eastAsia" w:eastAsia="微软雅黑"/>
          <w:sz w:val="22"/>
        </w:rPr>
        <w:t>亿元，发展势头强劲；超</w:t>
      </w:r>
      <w:r>
        <w:rPr>
          <w:rFonts w:eastAsia="微软雅黑"/>
          <w:sz w:val="22"/>
        </w:rPr>
        <w:t xml:space="preserve"> 25 </w:t>
      </w:r>
      <w:r>
        <w:rPr>
          <w:rFonts w:hint="eastAsia" w:eastAsia="微软雅黑"/>
          <w:sz w:val="22"/>
        </w:rPr>
        <w:t>万方商业</w:t>
      </w:r>
      <w:r>
        <w:rPr>
          <w:rFonts w:eastAsia="微软雅黑"/>
          <w:sz w:val="22"/>
        </w:rPr>
        <w:t xml:space="preserve"> </w:t>
      </w:r>
      <w:r>
        <w:rPr>
          <w:rFonts w:hint="eastAsia" w:eastAsia="微软雅黑"/>
          <w:sz w:val="22"/>
        </w:rPr>
        <w:t>办公综合体即将交付</w:t>
      </w:r>
    </w:p>
    <w:p w14:paraId="21C67CEF">
      <w:pPr>
        <w:pStyle w:val="24"/>
        <w:numPr>
          <w:ilvl w:val="0"/>
          <w:numId w:val="1"/>
        </w:numPr>
      </w:pPr>
      <w:r>
        <w:rPr>
          <w:rFonts w:hint="eastAsia" w:eastAsia="微软雅黑"/>
          <w:sz w:val="22"/>
        </w:rPr>
        <w:t>数字化/智能化需求：新建商业综合体和办公项目，在智慧楼宇、智慧物业方面</w:t>
      </w:r>
      <w:r>
        <w:rPr>
          <w:rFonts w:eastAsia="微软雅黑"/>
          <w:sz w:val="22"/>
        </w:rPr>
        <w:t xml:space="preserve"> </w:t>
      </w:r>
      <w:r>
        <w:rPr>
          <w:rFonts w:hint="eastAsia" w:eastAsia="微软雅黑"/>
          <w:sz w:val="22"/>
        </w:rPr>
        <w:t>有前置规划需求</w:t>
      </w:r>
    </w:p>
    <w:p w14:paraId="7EBCA906">
      <w:pPr>
        <w:pStyle w:val="24"/>
        <w:numPr>
          <w:ilvl w:val="0"/>
          <w:numId w:val="1"/>
        </w:numPr>
      </w:pPr>
      <w:r>
        <w:rPr>
          <w:rFonts w:hint="eastAsia" w:eastAsia="微软雅黑"/>
          <w:sz w:val="22"/>
        </w:rPr>
        <w:t>与</w:t>
      </w:r>
      <w:r>
        <w:rPr>
          <w:rFonts w:eastAsia="微软雅黑"/>
          <w:sz w:val="22"/>
        </w:rPr>
        <w:t xml:space="preserve"> RoboX </w:t>
      </w:r>
      <w:r>
        <w:rPr>
          <w:rFonts w:hint="eastAsia" w:eastAsia="微软雅黑"/>
          <w:sz w:val="22"/>
        </w:rPr>
        <w:t>的匹配度：★★★★☆</w:t>
      </w:r>
      <w:r>
        <w:rPr>
          <w:rFonts w:eastAsia="微软雅黑"/>
          <w:sz w:val="22"/>
        </w:rPr>
        <w:t xml:space="preserve"> </w:t>
      </w:r>
      <w:r>
        <w:rPr>
          <w:rFonts w:hint="eastAsia" w:eastAsia="微软雅黑"/>
          <w:sz w:val="22"/>
        </w:rPr>
        <w:t>理由：正在密集交付新物业项目，是机器人进入新建商业综合体的理想窗口期。</w:t>
      </w:r>
      <w:r>
        <w:rPr>
          <w:rFonts w:eastAsia="微软雅黑"/>
          <w:sz w:val="22"/>
        </w:rPr>
        <w:t xml:space="preserve"> Anson </w:t>
      </w:r>
      <w:r>
        <w:rPr>
          <w:rFonts w:hint="eastAsia" w:eastAsia="微软雅黑"/>
          <w:sz w:val="22"/>
        </w:rPr>
        <w:t>的物业资源关系可在此发挥关键作用。</w:t>
      </w:r>
    </w:p>
    <w:bookmarkEnd w:id="167"/>
    <w:p w14:paraId="51AAAA20">
      <w:pPr>
        <w:pStyle w:val="6"/>
      </w:pPr>
      <w:bookmarkStart w:id="168" w:name="杭州余杭文化旅游投资集团有限公司余杭文旅集团"/>
      <w:r>
        <w:rPr>
          <w:rFonts w:hint="eastAsia" w:eastAsia="微软雅黑"/>
          <w:b/>
          <w:sz w:val="24"/>
        </w:rPr>
        <w:t>2.4杭州余杭文化旅游投资集团有限公司（余杭文旅集团）</w:t>
      </w:r>
    </w:p>
    <w:p w14:paraId="33E9A70F">
      <w:pPr>
        <w:pStyle w:val="24"/>
        <w:numPr>
          <w:ilvl w:val="0"/>
          <w:numId w:val="1"/>
        </w:numPr>
      </w:pPr>
      <w:r>
        <w:rPr>
          <w:rFonts w:hint="eastAsia" w:eastAsia="微软雅黑"/>
          <w:sz w:val="22"/>
        </w:rPr>
        <w:t>控股股东：余杭区国资委</w:t>
      </w:r>
    </w:p>
    <w:p w14:paraId="0BD5E0F9">
      <w:pPr>
        <w:pStyle w:val="24"/>
        <w:numPr>
          <w:ilvl w:val="0"/>
          <w:numId w:val="1"/>
        </w:numPr>
      </w:pPr>
      <w:r>
        <w:rPr>
          <w:rFonts w:hint="eastAsia" w:eastAsia="微软雅黑"/>
          <w:sz w:val="22"/>
        </w:rPr>
        <w:t>主营业务：文化旅游项目投资开发、景区运营、酒店管理、农文旅融合</w:t>
      </w:r>
    </w:p>
    <w:p w14:paraId="1163915D">
      <w:pPr>
        <w:pStyle w:val="24"/>
        <w:numPr>
          <w:ilvl w:val="0"/>
          <w:numId w:val="1"/>
        </w:numPr>
      </w:pPr>
      <w:r>
        <w:rPr>
          <w:rFonts w:hint="eastAsia" w:eastAsia="微软雅黑"/>
          <w:sz w:val="22"/>
        </w:rPr>
        <w:t>管理场景：余杭区内文化旅游景区、文旅项目、相关酒店和接待设施</w:t>
      </w:r>
    </w:p>
    <w:p w14:paraId="7E745A11">
      <w:pPr>
        <w:pStyle w:val="24"/>
        <w:numPr>
          <w:ilvl w:val="0"/>
          <w:numId w:val="1"/>
        </w:numPr>
      </w:pPr>
      <w:r>
        <w:rPr>
          <w:rFonts w:hint="eastAsia" w:eastAsia="微软雅黑"/>
          <w:sz w:val="22"/>
        </w:rPr>
        <w:t>战略定位：力争打造”农文旅融合、多元化发展”的文旅国企余杭样板</w:t>
      </w:r>
    </w:p>
    <w:p w14:paraId="1EA6C9BF">
      <w:pPr>
        <w:pStyle w:val="24"/>
        <w:numPr>
          <w:ilvl w:val="0"/>
          <w:numId w:val="1"/>
        </w:numPr>
      </w:pPr>
      <w:r>
        <w:rPr>
          <w:rFonts w:hint="eastAsia" w:eastAsia="微软雅黑"/>
          <w:sz w:val="22"/>
        </w:rPr>
        <w:t>关联公司：杭州良渚文化城集团有限公司（可能为关联/下属企业）</w:t>
      </w:r>
    </w:p>
    <w:p w14:paraId="1F265B06">
      <w:pPr>
        <w:pStyle w:val="24"/>
        <w:numPr>
          <w:ilvl w:val="0"/>
          <w:numId w:val="1"/>
        </w:numPr>
      </w:pPr>
      <w:r>
        <w:rPr>
          <w:rFonts w:hint="eastAsia" w:eastAsia="微软雅黑"/>
          <w:sz w:val="22"/>
        </w:rPr>
        <w:t>数字化/智能化需求：文旅场景对服务机器人有较强需求（景区导览、酒店服务、</w:t>
      </w:r>
      <w:r>
        <w:rPr>
          <w:rFonts w:eastAsia="微软雅黑"/>
          <w:sz w:val="22"/>
        </w:rPr>
        <w:t xml:space="preserve"> </w:t>
      </w:r>
      <w:r>
        <w:rPr>
          <w:rFonts w:hint="eastAsia" w:eastAsia="微软雅黑"/>
          <w:sz w:val="22"/>
        </w:rPr>
        <w:t>游客互动等）</w:t>
      </w:r>
    </w:p>
    <w:p w14:paraId="2F225EA9">
      <w:pPr>
        <w:pStyle w:val="24"/>
        <w:numPr>
          <w:ilvl w:val="0"/>
          <w:numId w:val="1"/>
        </w:numPr>
      </w:pPr>
      <w:r>
        <w:rPr>
          <w:rFonts w:hint="eastAsia" w:eastAsia="微软雅黑"/>
          <w:sz w:val="22"/>
        </w:rPr>
        <w:t>与</w:t>
      </w:r>
      <w:r>
        <w:rPr>
          <w:rFonts w:eastAsia="微软雅黑"/>
          <w:sz w:val="22"/>
        </w:rPr>
        <w:t xml:space="preserve"> RoboX </w:t>
      </w:r>
      <w:r>
        <w:rPr>
          <w:rFonts w:hint="eastAsia" w:eastAsia="微软雅黑"/>
          <w:sz w:val="22"/>
        </w:rPr>
        <w:t>的匹配度：★★★★☆</w:t>
      </w:r>
      <w:r>
        <w:rPr>
          <w:rFonts w:eastAsia="微软雅黑"/>
          <w:sz w:val="22"/>
        </w:rPr>
        <w:t xml:space="preserve"> </w:t>
      </w:r>
      <w:r>
        <w:rPr>
          <w:rFonts w:hint="eastAsia" w:eastAsia="微软雅黑"/>
          <w:sz w:val="22"/>
        </w:rPr>
        <w:t>理由：文旅场景天然适合服务机器人展示，示范效应强、媒体曝光度高；良渚</w:t>
      </w:r>
      <w:r>
        <w:rPr>
          <w:rFonts w:eastAsia="微软雅黑"/>
          <w:sz w:val="22"/>
        </w:rPr>
        <w:t xml:space="preserve"> </w:t>
      </w:r>
      <w:r>
        <w:rPr>
          <w:rFonts w:hint="eastAsia" w:eastAsia="微软雅黑"/>
          <w:sz w:val="22"/>
        </w:rPr>
        <w:t>文化遗址等知名景区可作为标杆案例。</w:t>
      </w:r>
    </w:p>
    <w:bookmarkEnd w:id="168"/>
    <w:p w14:paraId="714A4A55">
      <w:pPr>
        <w:pStyle w:val="6"/>
      </w:pPr>
      <w:bookmarkStart w:id="169" w:name="杭州农林资产经营集团有限公司"/>
      <w:r>
        <w:rPr>
          <w:rFonts w:hint="eastAsia" w:eastAsia="微软雅黑"/>
          <w:b/>
          <w:sz w:val="24"/>
        </w:rPr>
        <w:t>2.5杭州农林资产经营集团有限公司</w:t>
      </w:r>
    </w:p>
    <w:p w14:paraId="436382CE">
      <w:pPr>
        <w:pStyle w:val="24"/>
        <w:numPr>
          <w:ilvl w:val="0"/>
          <w:numId w:val="1"/>
        </w:numPr>
      </w:pPr>
      <w:r>
        <w:rPr>
          <w:rFonts w:hint="eastAsia" w:eastAsia="微软雅黑"/>
          <w:sz w:val="22"/>
        </w:rPr>
        <w:t>控股股东：余杭区国资委</w:t>
      </w:r>
    </w:p>
    <w:p w14:paraId="7F90CE75">
      <w:pPr>
        <w:pStyle w:val="24"/>
        <w:numPr>
          <w:ilvl w:val="0"/>
          <w:numId w:val="1"/>
        </w:numPr>
      </w:pPr>
      <w:r>
        <w:rPr>
          <w:rFonts w:hint="eastAsia" w:eastAsia="微软雅黑"/>
          <w:sz w:val="22"/>
        </w:rPr>
        <w:t>企业定位：竞争类国企</w:t>
      </w:r>
    </w:p>
    <w:p w14:paraId="5D95B4CB">
      <w:pPr>
        <w:pStyle w:val="24"/>
        <w:numPr>
          <w:ilvl w:val="0"/>
          <w:numId w:val="1"/>
        </w:numPr>
      </w:pPr>
      <w:r>
        <w:rPr>
          <w:rFonts w:hint="eastAsia" w:eastAsia="微软雅黑"/>
          <w:sz w:val="22"/>
        </w:rPr>
        <w:t>下属单位：9</w:t>
      </w:r>
      <w:r>
        <w:rPr>
          <w:rFonts w:eastAsia="微软雅黑"/>
          <w:sz w:val="22"/>
        </w:rPr>
        <w:t xml:space="preserve"> </w:t>
      </w:r>
      <w:r>
        <w:rPr>
          <w:rFonts w:hint="eastAsia" w:eastAsia="微软雅黑"/>
          <w:sz w:val="22"/>
        </w:rPr>
        <w:t>家全资子公司</w:t>
      </w:r>
      <w:r>
        <w:rPr>
          <w:rFonts w:eastAsia="微软雅黑"/>
          <w:sz w:val="22"/>
        </w:rPr>
        <w:t xml:space="preserve"> + 1 </w:t>
      </w:r>
      <w:r>
        <w:rPr>
          <w:rFonts w:hint="eastAsia" w:eastAsia="微软雅黑"/>
          <w:sz w:val="22"/>
        </w:rPr>
        <w:t>家控股公司（含杭州市种猪试验场、杭州茶叶</w:t>
      </w:r>
      <w:r>
        <w:rPr>
          <w:rFonts w:eastAsia="微软雅黑"/>
          <w:sz w:val="22"/>
        </w:rPr>
        <w:t xml:space="preserve"> </w:t>
      </w:r>
      <w:r>
        <w:rPr>
          <w:rFonts w:hint="eastAsia" w:eastAsia="微软雅黑"/>
          <w:sz w:val="22"/>
        </w:rPr>
        <w:t>试验场等）</w:t>
      </w:r>
    </w:p>
    <w:p w14:paraId="6349DB30">
      <w:pPr>
        <w:pStyle w:val="24"/>
        <w:numPr>
          <w:ilvl w:val="0"/>
          <w:numId w:val="1"/>
        </w:numPr>
      </w:pPr>
      <w:r>
        <w:rPr>
          <w:rFonts w:hint="eastAsia" w:eastAsia="微软雅黑"/>
          <w:sz w:val="22"/>
        </w:rPr>
        <w:t>业务覆盖：农林资产管理、农业产业经营</w:t>
      </w:r>
    </w:p>
    <w:p w14:paraId="6A4C8407">
      <w:pPr>
        <w:pStyle w:val="24"/>
        <w:numPr>
          <w:ilvl w:val="0"/>
          <w:numId w:val="1"/>
        </w:numPr>
      </w:pPr>
      <w:r>
        <w:rPr>
          <w:rFonts w:hint="eastAsia" w:eastAsia="微软雅黑"/>
          <w:sz w:val="22"/>
        </w:rPr>
        <w:t>与</w:t>
      </w:r>
      <w:r>
        <w:rPr>
          <w:rFonts w:eastAsia="微软雅黑"/>
          <w:sz w:val="22"/>
        </w:rPr>
        <w:t xml:space="preserve"> RoboX </w:t>
      </w:r>
      <w:r>
        <w:rPr>
          <w:rFonts w:hint="eastAsia" w:eastAsia="微软雅黑"/>
          <w:sz w:val="22"/>
        </w:rPr>
        <w:t>的匹配度：★★★☆☆</w:t>
      </w:r>
      <w:r>
        <w:rPr>
          <w:rFonts w:eastAsia="微软雅黑"/>
          <w:sz w:val="22"/>
        </w:rPr>
        <w:t xml:space="preserve"> </w:t>
      </w:r>
      <w:r>
        <w:rPr>
          <w:rFonts w:hint="eastAsia" w:eastAsia="微软雅黑"/>
          <w:sz w:val="22"/>
        </w:rPr>
        <w:t>理由：农业场景（如智慧茶园、智能温室）有探索价值，但优先级相对较低。</w:t>
      </w:r>
    </w:p>
    <w:bookmarkEnd w:id="169"/>
    <w:p w14:paraId="563D9FAC">
      <w:pPr>
        <w:pStyle w:val="6"/>
      </w:pPr>
      <w:bookmarkStart w:id="170" w:name="杭州余杭金融控股集团有限公司"/>
      <w:r>
        <w:rPr>
          <w:rFonts w:hint="eastAsia" w:eastAsia="微软雅黑"/>
          <w:b/>
          <w:sz w:val="24"/>
        </w:rPr>
        <w:t>2.6杭州余杭金融控股集团有限公司</w:t>
      </w:r>
    </w:p>
    <w:p w14:paraId="12B96A74">
      <w:pPr>
        <w:pStyle w:val="24"/>
        <w:numPr>
          <w:ilvl w:val="0"/>
          <w:numId w:val="1"/>
        </w:numPr>
      </w:pPr>
      <w:r>
        <w:rPr>
          <w:rFonts w:hint="eastAsia" w:eastAsia="微软雅黑"/>
          <w:sz w:val="22"/>
        </w:rPr>
        <w:t>控股股东：余杭区国资委</w:t>
      </w:r>
    </w:p>
    <w:p w14:paraId="6DC4BAAA">
      <w:pPr>
        <w:pStyle w:val="24"/>
        <w:numPr>
          <w:ilvl w:val="0"/>
          <w:numId w:val="1"/>
        </w:numPr>
      </w:pPr>
      <w:r>
        <w:rPr>
          <w:rFonts w:hint="eastAsia" w:eastAsia="微软雅黑"/>
          <w:sz w:val="22"/>
        </w:rPr>
        <w:t>主营业务：金融控股、产业基金管理、股权投资</w:t>
      </w:r>
    </w:p>
    <w:p w14:paraId="4381B772">
      <w:pPr>
        <w:pStyle w:val="24"/>
        <w:numPr>
          <w:ilvl w:val="0"/>
          <w:numId w:val="1"/>
        </w:numPr>
      </w:pPr>
      <w:r>
        <w:rPr>
          <w:rFonts w:hint="eastAsia" w:eastAsia="微软雅黑"/>
          <w:sz w:val="22"/>
        </w:rPr>
        <w:t>与</w:t>
      </w:r>
      <w:r>
        <w:rPr>
          <w:rFonts w:eastAsia="微软雅黑"/>
          <w:sz w:val="22"/>
        </w:rPr>
        <w:t xml:space="preserve"> RoboX </w:t>
      </w:r>
      <w:r>
        <w:rPr>
          <w:rFonts w:hint="eastAsia" w:eastAsia="微软雅黑"/>
          <w:sz w:val="22"/>
        </w:rPr>
        <w:t>的匹配度：★★★☆☆（非直接场景方，但可作为产业基金投资方）</w:t>
      </w:r>
    </w:p>
    <w:bookmarkEnd w:id="170"/>
    <w:p w14:paraId="04A1BD38">
      <w:pPr>
        <w:pStyle w:val="6"/>
      </w:pPr>
      <w:bookmarkStart w:id="171" w:name="杭州余杭水务有限公司"/>
      <w:r>
        <w:rPr>
          <w:rFonts w:hint="eastAsia" w:eastAsia="微软雅黑"/>
          <w:b/>
          <w:sz w:val="24"/>
        </w:rPr>
        <w:t>2.7杭州余杭水务有限公司</w:t>
      </w:r>
    </w:p>
    <w:p w14:paraId="7F3F26F8">
      <w:pPr>
        <w:pStyle w:val="24"/>
        <w:numPr>
          <w:ilvl w:val="0"/>
          <w:numId w:val="1"/>
        </w:numPr>
      </w:pPr>
      <w:r>
        <w:rPr>
          <w:rFonts w:hint="eastAsia" w:eastAsia="微软雅黑"/>
          <w:sz w:val="22"/>
        </w:rPr>
        <w:t>控股股东：余杭区国资委</w:t>
      </w:r>
    </w:p>
    <w:p w14:paraId="35DC2FDD">
      <w:pPr>
        <w:pStyle w:val="24"/>
        <w:numPr>
          <w:ilvl w:val="0"/>
          <w:numId w:val="1"/>
        </w:numPr>
      </w:pPr>
      <w:r>
        <w:rPr>
          <w:rFonts w:hint="eastAsia" w:eastAsia="微软雅黑"/>
          <w:sz w:val="22"/>
        </w:rPr>
        <w:t>主营业务：供水、排水、污水处理</w:t>
      </w:r>
    </w:p>
    <w:p w14:paraId="268FBD2D">
      <w:pPr>
        <w:pStyle w:val="24"/>
        <w:numPr>
          <w:ilvl w:val="0"/>
          <w:numId w:val="1"/>
        </w:numPr>
      </w:pPr>
      <w:r>
        <w:rPr>
          <w:rFonts w:hint="eastAsia" w:eastAsia="微软雅黑"/>
          <w:sz w:val="22"/>
        </w:rPr>
        <w:t>与</w:t>
      </w:r>
      <w:r>
        <w:rPr>
          <w:rFonts w:eastAsia="微软雅黑"/>
          <w:sz w:val="22"/>
        </w:rPr>
        <w:t xml:space="preserve"> RoboX </w:t>
      </w:r>
      <w:r>
        <w:rPr>
          <w:rFonts w:hint="eastAsia" w:eastAsia="微软雅黑"/>
          <w:sz w:val="22"/>
        </w:rPr>
        <w:t>的匹配度：★★☆☆☆（场景匹配度有限）</w:t>
      </w:r>
    </w:p>
    <w:p w14:paraId="0A29174E">
      <w:pPr>
        <w:pStyle w:val="23"/>
      </w:pPr>
      <w:r>
        <w:rPr>
          <w:rFonts w:hint="eastAsia" w:eastAsia="微软雅黑"/>
          <w:sz w:val="22"/>
        </w:rPr>
        <w:t>三、杭州市级主要国有企业概览</w:t>
      </w:r>
    </w:p>
    <w:bookmarkEnd w:id="171"/>
    <w:p w14:paraId="3BDE3E19">
      <w:pPr>
        <w:pStyle w:val="6"/>
      </w:pPr>
      <w:bookmarkStart w:id="172" w:name="杭州市商贸旅游集团有限公司市商旅集团市运河集团"/>
      <w:r>
        <w:rPr>
          <w:rFonts w:hint="eastAsia" w:eastAsia="微软雅黑"/>
          <w:b/>
          <w:sz w:val="24"/>
        </w:rPr>
        <w:t>3.1杭州市商贸旅游集团有限公司（市商旅集团/市运河集团）</w:t>
      </w:r>
    </w:p>
    <w:p w14:paraId="67AB4830">
      <w:pPr>
        <w:pStyle w:val="24"/>
        <w:numPr>
          <w:ilvl w:val="0"/>
          <w:numId w:val="1"/>
        </w:numPr>
      </w:pPr>
      <w:r>
        <w:rPr>
          <w:rFonts w:hint="eastAsia" w:eastAsia="微软雅黑"/>
          <w:sz w:val="22"/>
        </w:rPr>
        <w:t>控股股东：杭州市国资委（国有控股，市政府授权国有资产经营管理）</w:t>
      </w:r>
    </w:p>
    <w:p w14:paraId="5AAD68F7">
      <w:pPr>
        <w:pStyle w:val="24"/>
        <w:numPr>
          <w:ilvl w:val="0"/>
          <w:numId w:val="1"/>
        </w:numPr>
      </w:pPr>
      <w:r>
        <w:rPr>
          <w:rFonts w:hint="eastAsia" w:eastAsia="微软雅黑"/>
          <w:sz w:val="22"/>
        </w:rPr>
        <w:t>组成：由两家国有全资企业联合组建</w:t>
      </w:r>
    </w:p>
    <w:p w14:paraId="3EE4471D">
      <w:pPr>
        <w:pStyle w:val="24"/>
        <w:numPr>
          <w:ilvl w:val="0"/>
          <w:numId w:val="1"/>
        </w:numPr>
      </w:pPr>
      <w:r>
        <w:rPr>
          <w:rFonts w:hint="eastAsia" w:eastAsia="微软雅黑"/>
          <w:sz w:val="22"/>
        </w:rPr>
        <w:t>下属企业：全资、控参股企业</w:t>
      </w:r>
      <w:r>
        <w:rPr>
          <w:rFonts w:eastAsia="微软雅黑"/>
          <w:sz w:val="22"/>
        </w:rPr>
        <w:t xml:space="preserve"> 32 </w:t>
      </w:r>
      <w:r>
        <w:rPr>
          <w:rFonts w:hint="eastAsia" w:eastAsia="微软雅黑"/>
          <w:sz w:val="22"/>
        </w:rPr>
        <w:t>家</w:t>
      </w:r>
    </w:p>
    <w:p w14:paraId="3FCAD327">
      <w:pPr>
        <w:pStyle w:val="24"/>
        <w:numPr>
          <w:ilvl w:val="0"/>
          <w:numId w:val="1"/>
        </w:numPr>
      </w:pPr>
      <w:r>
        <w:rPr>
          <w:rFonts w:hint="eastAsia" w:eastAsia="微软雅黑"/>
          <w:sz w:val="22"/>
        </w:rPr>
        <w:t>主营业务（七大板块）：</w:t>
      </w:r>
      <w:r>
        <w:rPr>
          <w:rFonts w:eastAsia="微软雅黑"/>
          <w:sz w:val="22"/>
        </w:rPr>
        <w:t xml:space="preserve"> · </w:t>
      </w:r>
      <w:r>
        <w:rPr>
          <w:rFonts w:hint="eastAsia" w:eastAsia="微软雅黑"/>
          <w:sz w:val="22"/>
        </w:rPr>
        <w:t>商贸流通</w:t>
      </w:r>
      <w:r>
        <w:rPr>
          <w:rFonts w:eastAsia="微软雅黑"/>
          <w:sz w:val="22"/>
        </w:rPr>
        <w:t xml:space="preserve"> · </w:t>
      </w:r>
      <w:r>
        <w:rPr>
          <w:rFonts w:hint="eastAsia" w:eastAsia="微软雅黑"/>
          <w:sz w:val="22"/>
        </w:rPr>
        <w:t>食品餐饮</w:t>
      </w:r>
      <w:r>
        <w:rPr>
          <w:rFonts w:eastAsia="微软雅黑"/>
          <w:sz w:val="22"/>
        </w:rPr>
        <w:t xml:space="preserve"> · </w:t>
      </w:r>
      <w:r>
        <w:rPr>
          <w:rFonts w:hint="eastAsia" w:eastAsia="微软雅黑"/>
          <w:sz w:val="22"/>
        </w:rPr>
        <w:t>文旅酒店</w:t>
      </w:r>
      <w:r>
        <w:rPr>
          <w:rFonts w:eastAsia="微软雅黑"/>
          <w:sz w:val="22"/>
        </w:rPr>
        <w:t xml:space="preserve"> · </w:t>
      </w:r>
      <w:r>
        <w:rPr>
          <w:rFonts w:hint="eastAsia" w:eastAsia="微软雅黑"/>
          <w:sz w:val="22"/>
        </w:rPr>
        <w:t>农业发展</w:t>
      </w:r>
      <w:r>
        <w:rPr>
          <w:rFonts w:eastAsia="微软雅黑"/>
          <w:sz w:val="22"/>
        </w:rPr>
        <w:t xml:space="preserve"> · </w:t>
      </w:r>
      <w:r>
        <w:rPr>
          <w:rFonts w:hint="eastAsia" w:eastAsia="微软雅黑"/>
          <w:sz w:val="22"/>
        </w:rPr>
        <w:t>体育会展</w:t>
      </w:r>
      <w:r>
        <w:rPr>
          <w:rFonts w:eastAsia="微软雅黑"/>
          <w:sz w:val="22"/>
        </w:rPr>
        <w:t xml:space="preserve"> · </w:t>
      </w:r>
      <w:r>
        <w:rPr>
          <w:rFonts w:hint="eastAsia" w:eastAsia="微软雅黑"/>
          <w:sz w:val="22"/>
        </w:rPr>
        <w:t>资产运营</w:t>
      </w:r>
      <w:r>
        <w:rPr>
          <w:rFonts w:eastAsia="微软雅黑"/>
          <w:sz w:val="22"/>
        </w:rPr>
        <w:t xml:space="preserve"> · </w:t>
      </w:r>
      <w:r>
        <w:rPr>
          <w:rFonts w:hint="eastAsia" w:eastAsia="微软雅黑"/>
          <w:sz w:val="22"/>
        </w:rPr>
        <w:t>区域开发</w:t>
      </w:r>
    </w:p>
    <w:p w14:paraId="56172036">
      <w:pPr>
        <w:pStyle w:val="24"/>
        <w:numPr>
          <w:ilvl w:val="0"/>
          <w:numId w:val="1"/>
        </w:numPr>
      </w:pPr>
      <w:r>
        <w:rPr>
          <w:rFonts w:hint="eastAsia" w:eastAsia="微软雅黑"/>
          <w:sz w:val="22"/>
        </w:rPr>
        <w:t>核心定位：商贸文旅投资建设运营</w:t>
      </w:r>
      <w:r>
        <w:rPr>
          <w:rFonts w:eastAsia="微软雅黑"/>
          <w:sz w:val="22"/>
        </w:rPr>
        <w:t xml:space="preserve"> + </w:t>
      </w:r>
      <w:r>
        <w:rPr>
          <w:rFonts w:hint="eastAsia" w:eastAsia="微软雅黑"/>
          <w:sz w:val="22"/>
        </w:rPr>
        <w:t>城市生活物资保供</w:t>
      </w:r>
    </w:p>
    <w:p w14:paraId="66B80CC9">
      <w:pPr>
        <w:pStyle w:val="24"/>
        <w:numPr>
          <w:ilvl w:val="0"/>
          <w:numId w:val="1"/>
        </w:numPr>
      </w:pPr>
      <w:r>
        <w:rPr>
          <w:rFonts w:hint="eastAsia" w:eastAsia="微软雅黑"/>
          <w:sz w:val="22"/>
        </w:rPr>
        <w:t>覆盖产业：吃、住、行、游、购、娱</w:t>
      </w:r>
    </w:p>
    <w:p w14:paraId="53BF3FA2">
      <w:pPr>
        <w:pStyle w:val="24"/>
        <w:numPr>
          <w:ilvl w:val="0"/>
          <w:numId w:val="1"/>
        </w:numPr>
      </w:pPr>
      <w:r>
        <w:rPr>
          <w:rFonts w:hint="eastAsia" w:eastAsia="微软雅黑"/>
          <w:sz w:val="22"/>
        </w:rPr>
        <w:t>重要子公司/关联公司：</w:t>
      </w:r>
      <w:r>
        <w:rPr>
          <w:rFonts w:eastAsia="微软雅黑"/>
          <w:sz w:val="22"/>
        </w:rPr>
        <w:t xml:space="preserve"> · </w:t>
      </w:r>
      <w:r>
        <w:rPr>
          <w:rFonts w:hint="eastAsia" w:eastAsia="微软雅黑"/>
          <w:sz w:val="22"/>
        </w:rPr>
        <w:t>杭州仁和酒店集团有限公司（酒店管理）</w:t>
      </w:r>
      <w:r>
        <w:rPr>
          <w:rFonts w:eastAsia="微软雅黑"/>
          <w:sz w:val="22"/>
        </w:rPr>
        <w:t xml:space="preserve"> · </w:t>
      </w:r>
      <w:r>
        <w:rPr>
          <w:rFonts w:hint="eastAsia" w:eastAsia="微软雅黑"/>
          <w:sz w:val="22"/>
        </w:rPr>
        <w:t>杭州商旅经营发展有限公司</w:t>
      </w:r>
      <w:r>
        <w:rPr>
          <w:rFonts w:eastAsia="微软雅黑"/>
          <w:sz w:val="22"/>
        </w:rPr>
        <w:t xml:space="preserve"> · </w:t>
      </w:r>
      <w:r>
        <w:rPr>
          <w:rFonts w:hint="eastAsia" w:eastAsia="微软雅黑"/>
          <w:sz w:val="22"/>
        </w:rPr>
        <w:t>杭州商旅资产管理有限公司</w:t>
      </w:r>
      <w:r>
        <w:rPr>
          <w:rFonts w:eastAsia="微软雅黑"/>
          <w:sz w:val="22"/>
        </w:rPr>
        <w:t xml:space="preserve"> · </w:t>
      </w:r>
      <w:r>
        <w:rPr>
          <w:rFonts w:hint="eastAsia" w:eastAsia="微软雅黑"/>
          <w:sz w:val="22"/>
        </w:rPr>
        <w:t>运河综合保护开发建设集团（已合并）</w:t>
      </w:r>
    </w:p>
    <w:p w14:paraId="09FE2AF1">
      <w:pPr>
        <w:pStyle w:val="24"/>
        <w:numPr>
          <w:ilvl w:val="0"/>
          <w:numId w:val="1"/>
        </w:numPr>
      </w:pPr>
      <w:r>
        <w:rPr>
          <w:rFonts w:hint="eastAsia" w:eastAsia="微软雅黑"/>
          <w:sz w:val="22"/>
        </w:rPr>
        <w:t>荣誉：蝉联杭州市四星级、百亿级总部企业</w:t>
      </w:r>
    </w:p>
    <w:p w14:paraId="0FF6BD5C">
      <w:pPr>
        <w:pStyle w:val="24"/>
        <w:numPr>
          <w:ilvl w:val="0"/>
          <w:numId w:val="1"/>
        </w:numPr>
      </w:pPr>
      <w:r>
        <w:rPr>
          <w:rFonts w:hint="eastAsia" w:eastAsia="微软雅黑"/>
          <w:sz w:val="22"/>
        </w:rPr>
        <w:t>数字化/智能化需求：酒店、会展、商业综合体等场景均有智能化服务升级需求</w:t>
      </w:r>
    </w:p>
    <w:p w14:paraId="3993331B">
      <w:pPr>
        <w:pStyle w:val="24"/>
        <w:numPr>
          <w:ilvl w:val="0"/>
          <w:numId w:val="1"/>
        </w:numPr>
      </w:pPr>
      <w:r>
        <w:rPr>
          <w:rFonts w:hint="eastAsia" w:eastAsia="微软雅黑"/>
          <w:sz w:val="22"/>
        </w:rPr>
        <w:t>与</w:t>
      </w:r>
      <w:r>
        <w:rPr>
          <w:rFonts w:eastAsia="微软雅黑"/>
          <w:sz w:val="22"/>
        </w:rPr>
        <w:t xml:space="preserve"> RoboX </w:t>
      </w:r>
      <w:r>
        <w:rPr>
          <w:rFonts w:hint="eastAsia" w:eastAsia="微软雅黑"/>
          <w:sz w:val="22"/>
        </w:rPr>
        <w:t>的匹配度：★★★★★</w:t>
      </w:r>
      <w:r>
        <w:rPr>
          <w:rFonts w:eastAsia="微软雅黑"/>
          <w:sz w:val="22"/>
        </w:rPr>
        <w:t xml:space="preserve"> </w:t>
      </w:r>
      <w:r>
        <w:rPr>
          <w:rFonts w:hint="eastAsia" w:eastAsia="微软雅黑"/>
          <w:sz w:val="22"/>
        </w:rPr>
        <w:t>理由：杭州最大的国有商业服务平台，场景极其丰富（酒店、商场、会展中心、</w:t>
      </w:r>
      <w:r>
        <w:rPr>
          <w:rFonts w:eastAsia="微软雅黑"/>
          <w:sz w:val="22"/>
        </w:rPr>
        <w:t xml:space="preserve"> </w:t>
      </w:r>
      <w:r>
        <w:rPr>
          <w:rFonts w:hint="eastAsia" w:eastAsia="微软雅黑"/>
          <w:sz w:val="22"/>
        </w:rPr>
        <w:t>运河景区），一旦合作即可形成强大的标杆效应和规模化复制能力。</w:t>
      </w:r>
    </w:p>
    <w:bookmarkEnd w:id="172"/>
    <w:p w14:paraId="626CF4A9">
      <w:pPr>
        <w:pStyle w:val="6"/>
      </w:pPr>
      <w:bookmarkStart w:id="173" w:name="杭州市城市建设投资集团有限公司杭州城投"/>
      <w:r>
        <w:rPr>
          <w:rFonts w:hint="eastAsia" w:eastAsia="微软雅黑"/>
          <w:b/>
          <w:sz w:val="24"/>
        </w:rPr>
        <w:t>3.2杭州市城市建设投资集团有限公司（杭州城投）</w:t>
      </w:r>
    </w:p>
    <w:p w14:paraId="3B2B7A2C">
      <w:pPr>
        <w:pStyle w:val="24"/>
        <w:numPr>
          <w:ilvl w:val="0"/>
          <w:numId w:val="1"/>
        </w:numPr>
      </w:pPr>
      <w:r>
        <w:rPr>
          <w:rFonts w:hint="eastAsia" w:eastAsia="微软雅黑"/>
          <w:sz w:val="22"/>
        </w:rPr>
        <w:t>控股股东：杭州市国资委</w:t>
      </w:r>
    </w:p>
    <w:p w14:paraId="015EBFD7">
      <w:pPr>
        <w:pStyle w:val="24"/>
        <w:numPr>
          <w:ilvl w:val="0"/>
          <w:numId w:val="1"/>
        </w:numPr>
      </w:pPr>
      <w:r>
        <w:rPr>
          <w:rFonts w:hint="eastAsia" w:eastAsia="微软雅黑"/>
          <w:sz w:val="22"/>
        </w:rPr>
        <w:t>主营业务：城市基础设施投资建设运营、公用事业、城市服务</w:t>
      </w:r>
    </w:p>
    <w:p w14:paraId="2A2CA9AA">
      <w:pPr>
        <w:pStyle w:val="24"/>
        <w:numPr>
          <w:ilvl w:val="0"/>
          <w:numId w:val="1"/>
        </w:numPr>
      </w:pPr>
      <w:r>
        <w:rPr>
          <w:rFonts w:hint="eastAsia" w:eastAsia="微软雅黑"/>
          <w:sz w:val="22"/>
        </w:rPr>
        <w:t>重要子公司/关联公司：</w:t>
      </w:r>
      <w:r>
        <w:rPr>
          <w:rFonts w:eastAsia="微软雅黑"/>
          <w:sz w:val="22"/>
        </w:rPr>
        <w:t xml:space="preserve"> · </w:t>
      </w:r>
      <w:r>
        <w:rPr>
          <w:rFonts w:hint="eastAsia" w:eastAsia="微软雅黑"/>
          <w:sz w:val="22"/>
        </w:rPr>
        <w:t>杭州市城投服务集团有限公司（城市服务，含物业管理）</w:t>
      </w:r>
    </w:p>
    <w:p w14:paraId="466985AA">
      <w:pPr>
        <w:pStyle w:val="24"/>
        <w:numPr>
          <w:ilvl w:val="1"/>
          <w:numId w:val="1"/>
        </w:numPr>
      </w:pPr>
      <w:r>
        <w:rPr>
          <w:rFonts w:hint="eastAsia" w:eastAsia="微软雅黑"/>
          <w:sz w:val="22"/>
        </w:rPr>
        <w:t>宁巢分公司（保障性住房/公寓运营管理）</w:t>
      </w:r>
      <w:r>
        <w:rPr>
          <w:rFonts w:eastAsia="微软雅黑"/>
          <w:sz w:val="22"/>
        </w:rPr>
        <w:t xml:space="preserve"> · </w:t>
      </w:r>
      <w:r>
        <w:rPr>
          <w:rFonts w:hint="eastAsia" w:eastAsia="微软雅黑"/>
          <w:sz w:val="22"/>
        </w:rPr>
        <w:t>杭州新投城市运营有限公司</w:t>
      </w:r>
      <w:r>
        <w:rPr>
          <w:rFonts w:eastAsia="微软雅黑"/>
          <w:sz w:val="22"/>
        </w:rPr>
        <w:t xml:space="preserve"> · </w:t>
      </w:r>
      <w:r>
        <w:rPr>
          <w:rFonts w:hint="eastAsia" w:eastAsia="微软雅黑"/>
          <w:sz w:val="22"/>
        </w:rPr>
        <w:t>杭州市水务集团</w:t>
      </w:r>
      <w:r>
        <w:rPr>
          <w:rFonts w:eastAsia="微软雅黑"/>
          <w:sz w:val="22"/>
        </w:rPr>
        <w:t xml:space="preserve"> · </w:t>
      </w:r>
      <w:r>
        <w:rPr>
          <w:rFonts w:hint="eastAsia" w:eastAsia="微软雅黑"/>
          <w:sz w:val="22"/>
        </w:rPr>
        <w:t>杭州热电集团</w:t>
      </w:r>
    </w:p>
    <w:p w14:paraId="01A85606">
      <w:pPr>
        <w:pStyle w:val="24"/>
        <w:numPr>
          <w:ilvl w:val="0"/>
          <w:numId w:val="1"/>
        </w:numPr>
      </w:pPr>
      <w:r>
        <w:rPr>
          <w:rFonts w:hint="eastAsia" w:eastAsia="微软雅黑"/>
          <w:sz w:val="22"/>
        </w:rPr>
        <w:t>与</w:t>
      </w:r>
      <w:r>
        <w:rPr>
          <w:rFonts w:eastAsia="微软雅黑"/>
          <w:sz w:val="22"/>
        </w:rPr>
        <w:t xml:space="preserve"> RoboX </w:t>
      </w:r>
      <w:r>
        <w:rPr>
          <w:rFonts w:hint="eastAsia" w:eastAsia="微软雅黑"/>
          <w:sz w:val="22"/>
        </w:rPr>
        <w:t>的匹配度：★★★★☆</w:t>
      </w:r>
      <w:r>
        <w:rPr>
          <w:rFonts w:eastAsia="微软雅黑"/>
          <w:sz w:val="22"/>
        </w:rPr>
        <w:t xml:space="preserve"> </w:t>
      </w:r>
      <w:r>
        <w:rPr>
          <w:rFonts w:hint="eastAsia" w:eastAsia="微软雅黑"/>
          <w:sz w:val="22"/>
        </w:rPr>
        <w:t>理由：杭州城投体系下物业服务板块覆盖面广，尤其是城投服务集团和</w:t>
      </w:r>
      <w:r>
        <w:rPr>
          <w:rFonts w:eastAsia="微软雅黑"/>
          <w:sz w:val="22"/>
        </w:rPr>
        <w:t xml:space="preserve"> </w:t>
      </w:r>
      <w:r>
        <w:rPr>
          <w:rFonts w:hint="eastAsia" w:eastAsia="微软雅黑"/>
          <w:sz w:val="22"/>
        </w:rPr>
        <w:t>新投城市运营公司，直接管理大量城市服务物业。</w:t>
      </w:r>
    </w:p>
    <w:bookmarkEnd w:id="173"/>
    <w:p w14:paraId="0C7A6BC0">
      <w:pPr>
        <w:pStyle w:val="6"/>
      </w:pPr>
      <w:bookmarkStart w:id="174" w:name="杭州市安居集团-宁巢公寓"/>
      <w:r>
        <w:rPr>
          <w:rFonts w:hint="eastAsia" w:eastAsia="微软雅黑"/>
          <w:b/>
          <w:sz w:val="24"/>
        </w:rPr>
        <w:t>3.3杭州市安居集团</w:t>
      </w:r>
      <w:r>
        <w:rPr>
          <w:rFonts w:eastAsia="微软雅黑"/>
          <w:b/>
          <w:sz w:val="24"/>
        </w:rPr>
        <w:t xml:space="preserve"> / </w:t>
      </w:r>
      <w:r>
        <w:rPr>
          <w:rFonts w:hint="eastAsia" w:eastAsia="微软雅黑"/>
          <w:b/>
          <w:sz w:val="24"/>
        </w:rPr>
        <w:t>宁巢公寓</w:t>
      </w:r>
    </w:p>
    <w:p w14:paraId="28406030">
      <w:pPr>
        <w:pStyle w:val="24"/>
        <w:numPr>
          <w:ilvl w:val="0"/>
          <w:numId w:val="1"/>
        </w:numPr>
      </w:pPr>
      <w:r>
        <w:rPr>
          <w:rFonts w:hint="eastAsia" w:eastAsia="微软雅黑"/>
          <w:sz w:val="22"/>
        </w:rPr>
        <w:t>定位：全市保障性住房投资建设运营平台</w:t>
      </w:r>
    </w:p>
    <w:p w14:paraId="25FC37E7">
      <w:pPr>
        <w:pStyle w:val="24"/>
        <w:numPr>
          <w:ilvl w:val="0"/>
          <w:numId w:val="1"/>
        </w:numPr>
      </w:pPr>
      <w:r>
        <w:rPr>
          <w:rFonts w:hint="eastAsia" w:eastAsia="微软雅黑"/>
          <w:sz w:val="22"/>
        </w:rPr>
        <w:t>核心业务：整合各区保障性租赁住房资产，统筹运营管理</w:t>
      </w:r>
    </w:p>
    <w:p w14:paraId="592142DC">
      <w:pPr>
        <w:pStyle w:val="24"/>
        <w:numPr>
          <w:ilvl w:val="0"/>
          <w:numId w:val="1"/>
        </w:numPr>
      </w:pPr>
      <w:r>
        <w:rPr>
          <w:rFonts w:hint="eastAsia" w:eastAsia="微软雅黑"/>
          <w:sz w:val="22"/>
        </w:rPr>
        <w:t>重要子公司：杭州市安居宁巢投资有限公司（注册资本</w:t>
      </w:r>
      <w:r>
        <w:rPr>
          <w:rFonts w:eastAsia="微软雅黑"/>
          <w:sz w:val="22"/>
        </w:rPr>
        <w:t xml:space="preserve"> 30 </w:t>
      </w:r>
      <w:r>
        <w:rPr>
          <w:rFonts w:hint="eastAsia" w:eastAsia="微软雅黑"/>
          <w:sz w:val="22"/>
        </w:rPr>
        <w:t>亿元）</w:t>
      </w:r>
    </w:p>
    <w:p w14:paraId="1A7491D9">
      <w:pPr>
        <w:pStyle w:val="24"/>
        <w:numPr>
          <w:ilvl w:val="0"/>
          <w:numId w:val="1"/>
        </w:numPr>
      </w:pPr>
      <w:r>
        <w:rPr>
          <w:rFonts w:hint="eastAsia" w:eastAsia="微软雅黑"/>
          <w:sz w:val="22"/>
        </w:rPr>
        <w:t>管理物业：</w:t>
      </w:r>
      <w:r>
        <w:rPr>
          <w:rFonts w:eastAsia="微软雅黑"/>
          <w:sz w:val="22"/>
        </w:rPr>
        <w:t xml:space="preserve"> · </w:t>
      </w:r>
      <w:r>
        <w:rPr>
          <w:rFonts w:hint="eastAsia" w:eastAsia="微软雅黑"/>
          <w:sz w:val="22"/>
        </w:rPr>
        <w:t>宁巢·钱塘公寓（38</w:t>
      </w:r>
      <w:r>
        <w:rPr>
          <w:rFonts w:eastAsia="微软雅黑"/>
          <w:sz w:val="22"/>
        </w:rPr>
        <w:t xml:space="preserve"> </w:t>
      </w:r>
      <w:r>
        <w:rPr>
          <w:rFonts w:hint="eastAsia" w:eastAsia="微软雅黑"/>
          <w:sz w:val="22"/>
        </w:rPr>
        <w:t>幢单体建筑，4200</w:t>
      </w:r>
      <w:r>
        <w:rPr>
          <w:rFonts w:eastAsia="微软雅黑"/>
          <w:sz w:val="22"/>
        </w:rPr>
        <w:t xml:space="preserve"> </w:t>
      </w:r>
      <w:r>
        <w:rPr>
          <w:rFonts w:hint="eastAsia" w:eastAsia="微软雅黑"/>
          <w:sz w:val="22"/>
        </w:rPr>
        <w:t>套房源）</w:t>
      </w:r>
      <w:r>
        <w:rPr>
          <w:rFonts w:eastAsia="微软雅黑"/>
          <w:sz w:val="22"/>
        </w:rPr>
        <w:t xml:space="preserve"> · </w:t>
      </w:r>
      <w:r>
        <w:rPr>
          <w:rFonts w:hint="eastAsia" w:eastAsia="微软雅黑"/>
          <w:sz w:val="22"/>
        </w:rPr>
        <w:t>杭州主城区在营项目</w:t>
      </w:r>
      <w:r>
        <w:rPr>
          <w:rFonts w:eastAsia="微软雅黑"/>
          <w:sz w:val="22"/>
        </w:rPr>
        <w:t xml:space="preserve"> 15 </w:t>
      </w:r>
      <w:r>
        <w:rPr>
          <w:rFonts w:hint="eastAsia" w:eastAsia="微软雅黑"/>
          <w:sz w:val="22"/>
        </w:rPr>
        <w:t>个，在营房间</w:t>
      </w:r>
      <w:r>
        <w:rPr>
          <w:rFonts w:eastAsia="微软雅黑"/>
          <w:sz w:val="22"/>
        </w:rPr>
        <w:t xml:space="preserve"> 7789 </w:t>
      </w:r>
      <w:r>
        <w:rPr>
          <w:rFonts w:hint="eastAsia" w:eastAsia="微软雅黑"/>
          <w:sz w:val="22"/>
        </w:rPr>
        <w:t>间</w:t>
      </w:r>
      <w:r>
        <w:rPr>
          <w:rFonts w:eastAsia="微软雅黑"/>
          <w:sz w:val="22"/>
        </w:rPr>
        <w:t xml:space="preserve"> · </w:t>
      </w:r>
      <w:r>
        <w:rPr>
          <w:rFonts w:hint="eastAsia" w:eastAsia="微软雅黑"/>
          <w:sz w:val="22"/>
        </w:rPr>
        <w:t>覆盖上城、拱墅、余杭、萧山、临平等主城区</w:t>
      </w:r>
    </w:p>
    <w:p w14:paraId="4220BE39">
      <w:pPr>
        <w:pStyle w:val="24"/>
        <w:numPr>
          <w:ilvl w:val="0"/>
          <w:numId w:val="1"/>
        </w:numPr>
      </w:pPr>
      <w:r>
        <w:rPr>
          <w:rFonts w:hint="eastAsia" w:eastAsia="微软雅黑"/>
          <w:sz w:val="22"/>
        </w:rPr>
        <w:t>业务模式：宿舍型保障性租赁住房、蓝领公寓招租运营，对外输出公寓前期</w:t>
      </w:r>
      <w:r>
        <w:rPr>
          <w:rFonts w:eastAsia="微软雅黑"/>
          <w:sz w:val="22"/>
        </w:rPr>
        <w:t xml:space="preserve"> </w:t>
      </w:r>
      <w:r>
        <w:rPr>
          <w:rFonts w:hint="eastAsia" w:eastAsia="微软雅黑"/>
          <w:sz w:val="22"/>
        </w:rPr>
        <w:t>咨询、管理系统搭建、日常运营管理服务</w:t>
      </w:r>
    </w:p>
    <w:p w14:paraId="5F124C4D">
      <w:pPr>
        <w:pStyle w:val="24"/>
        <w:numPr>
          <w:ilvl w:val="0"/>
          <w:numId w:val="1"/>
        </w:numPr>
      </w:pPr>
      <w:r>
        <w:rPr>
          <w:rFonts w:hint="eastAsia" w:eastAsia="微软雅黑"/>
          <w:sz w:val="22"/>
        </w:rPr>
        <w:t>数字化/智能化需求：大规模公寓管理天然需要智能化手段（安保、清洁、服务）</w:t>
      </w:r>
    </w:p>
    <w:p w14:paraId="0D8839CB">
      <w:pPr>
        <w:pStyle w:val="24"/>
        <w:numPr>
          <w:ilvl w:val="0"/>
          <w:numId w:val="1"/>
        </w:numPr>
      </w:pPr>
      <w:r>
        <w:rPr>
          <w:rFonts w:hint="eastAsia" w:eastAsia="微软雅黑"/>
          <w:sz w:val="22"/>
        </w:rPr>
        <w:t>与</w:t>
      </w:r>
      <w:r>
        <w:rPr>
          <w:rFonts w:eastAsia="微软雅黑"/>
          <w:sz w:val="22"/>
        </w:rPr>
        <w:t xml:space="preserve"> RoboX </w:t>
      </w:r>
      <w:r>
        <w:rPr>
          <w:rFonts w:hint="eastAsia" w:eastAsia="微软雅黑"/>
          <w:sz w:val="22"/>
        </w:rPr>
        <w:t>的匹配度：★★★★☆</w:t>
      </w:r>
      <w:r>
        <w:rPr>
          <w:rFonts w:eastAsia="微软雅黑"/>
          <w:sz w:val="22"/>
        </w:rPr>
        <w:t xml:space="preserve"> </w:t>
      </w:r>
      <w:r>
        <w:rPr>
          <w:rFonts w:hint="eastAsia" w:eastAsia="微软雅黑"/>
          <w:sz w:val="22"/>
        </w:rPr>
        <w:t>理由：管理近万间公寓，覆盖多区域，是机器人进入社区/居住场景的最佳通道；</w:t>
      </w:r>
      <w:r>
        <w:rPr>
          <w:rFonts w:eastAsia="微软雅黑"/>
          <w:sz w:val="22"/>
        </w:rPr>
        <w:t xml:space="preserve"> </w:t>
      </w:r>
      <w:r>
        <w:rPr>
          <w:rFonts w:hint="eastAsia" w:eastAsia="微软雅黑"/>
          <w:sz w:val="22"/>
        </w:rPr>
        <w:t>且安居集团已有对外输出管理服务的商业模式，机器人可嵌入其服务体系。</w:t>
      </w:r>
    </w:p>
    <w:bookmarkEnd w:id="174"/>
    <w:p w14:paraId="1F101292">
      <w:pPr>
        <w:pStyle w:val="6"/>
      </w:pPr>
      <w:bookmarkStart w:id="175" w:name="杭州市数据集团有限公司"/>
      <w:r>
        <w:rPr>
          <w:rFonts w:hint="eastAsia" w:eastAsia="微软雅黑"/>
          <w:b/>
          <w:sz w:val="24"/>
        </w:rPr>
        <w:t>3.4杭州市数据集团有限公司</w:t>
      </w:r>
    </w:p>
    <w:p w14:paraId="3995093A">
      <w:pPr>
        <w:pStyle w:val="24"/>
        <w:numPr>
          <w:ilvl w:val="0"/>
          <w:numId w:val="1"/>
        </w:numPr>
      </w:pPr>
      <w:r>
        <w:rPr>
          <w:rFonts w:hint="eastAsia" w:eastAsia="微软雅黑"/>
          <w:sz w:val="22"/>
        </w:rPr>
        <w:t>控股股东：杭州市金融投资集团有限公司（全资）</w:t>
      </w:r>
    </w:p>
    <w:p w14:paraId="350CD4FB">
      <w:pPr>
        <w:pStyle w:val="24"/>
        <w:numPr>
          <w:ilvl w:val="0"/>
          <w:numId w:val="1"/>
        </w:numPr>
      </w:pPr>
      <w:r>
        <w:rPr>
          <w:rFonts w:hint="eastAsia" w:eastAsia="微软雅黑"/>
          <w:sz w:val="22"/>
        </w:rPr>
        <w:t>注册资本：50</w:t>
      </w:r>
      <w:r>
        <w:rPr>
          <w:rFonts w:eastAsia="微软雅黑"/>
          <w:sz w:val="22"/>
        </w:rPr>
        <w:t xml:space="preserve"> </w:t>
      </w:r>
      <w:r>
        <w:rPr>
          <w:rFonts w:hint="eastAsia" w:eastAsia="微软雅黑"/>
          <w:sz w:val="22"/>
        </w:rPr>
        <w:t>亿元</w:t>
      </w:r>
    </w:p>
    <w:p w14:paraId="70484D16">
      <w:pPr>
        <w:pStyle w:val="24"/>
        <w:numPr>
          <w:ilvl w:val="0"/>
          <w:numId w:val="1"/>
        </w:numPr>
      </w:pPr>
      <w:r>
        <w:rPr>
          <w:rFonts w:hint="eastAsia" w:eastAsia="微软雅黑"/>
          <w:sz w:val="22"/>
        </w:rPr>
        <w:t>团队规模：560</w:t>
      </w:r>
      <w:r>
        <w:rPr>
          <w:rFonts w:eastAsia="微软雅黑"/>
          <w:sz w:val="22"/>
        </w:rPr>
        <w:t xml:space="preserve"> </w:t>
      </w:r>
      <w:r>
        <w:rPr>
          <w:rFonts w:hint="eastAsia" w:eastAsia="微软雅黑"/>
          <w:sz w:val="22"/>
        </w:rPr>
        <w:t>余人</w:t>
      </w:r>
    </w:p>
    <w:p w14:paraId="0D7E2F37">
      <w:pPr>
        <w:pStyle w:val="24"/>
        <w:numPr>
          <w:ilvl w:val="0"/>
          <w:numId w:val="1"/>
        </w:numPr>
      </w:pPr>
      <w:r>
        <w:rPr>
          <w:rFonts w:hint="eastAsia" w:eastAsia="微软雅黑"/>
          <w:sz w:val="22"/>
        </w:rPr>
        <w:t>战略定位：</w:t>
      </w:r>
      <w:r>
        <w:rPr>
          <w:rFonts w:eastAsia="微软雅黑"/>
          <w:sz w:val="22"/>
        </w:rPr>
        <w:t>“123”</w:t>
      </w:r>
      <w:r>
        <w:rPr>
          <w:rFonts w:hint="eastAsia" w:eastAsia="微软雅黑"/>
          <w:sz w:val="22"/>
        </w:rPr>
        <w:t>规划——构建全市数据产业发展平台和数字化改革推进平台</w:t>
      </w:r>
    </w:p>
    <w:p w14:paraId="2BE44132">
      <w:pPr>
        <w:pStyle w:val="24"/>
        <w:numPr>
          <w:ilvl w:val="0"/>
          <w:numId w:val="1"/>
        </w:numPr>
      </w:pPr>
      <w:r>
        <w:rPr>
          <w:rFonts w:hint="eastAsia" w:eastAsia="微软雅黑"/>
          <w:sz w:val="22"/>
        </w:rPr>
        <w:t>核心业务：</w:t>
      </w:r>
      <w:r>
        <w:rPr>
          <w:rFonts w:eastAsia="微软雅黑"/>
          <w:sz w:val="22"/>
        </w:rPr>
        <w:t xml:space="preserve"> · </w:t>
      </w:r>
      <w:r>
        <w:rPr>
          <w:rFonts w:hint="eastAsia" w:eastAsia="微软雅黑"/>
          <w:sz w:val="22"/>
        </w:rPr>
        <w:t>数据要素</w:t>
      </w:r>
      <w:r>
        <w:rPr>
          <w:rFonts w:eastAsia="微软雅黑"/>
          <w:sz w:val="22"/>
        </w:rPr>
        <w:t xml:space="preserve"> · </w:t>
      </w:r>
      <w:r>
        <w:rPr>
          <w:rFonts w:hint="eastAsia" w:eastAsia="微软雅黑"/>
          <w:sz w:val="22"/>
        </w:rPr>
        <w:t>人工智能</w:t>
      </w:r>
      <w:r>
        <w:rPr>
          <w:rFonts w:eastAsia="微软雅黑"/>
          <w:sz w:val="22"/>
        </w:rPr>
        <w:t xml:space="preserve"> · </w:t>
      </w:r>
      <w:r>
        <w:rPr>
          <w:rFonts w:hint="eastAsia" w:eastAsia="微软雅黑"/>
          <w:sz w:val="22"/>
        </w:rPr>
        <w:t>数智服务</w:t>
      </w:r>
      <w:r>
        <w:rPr>
          <w:rFonts w:eastAsia="微软雅黑"/>
          <w:sz w:val="22"/>
        </w:rPr>
        <w:t xml:space="preserve"> · </w:t>
      </w:r>
      <w:r>
        <w:rPr>
          <w:rFonts w:hint="eastAsia" w:eastAsia="微软雅黑"/>
          <w:sz w:val="22"/>
        </w:rPr>
        <w:t>产业投资发展</w:t>
      </w:r>
    </w:p>
    <w:p w14:paraId="5AE55B19">
      <w:pPr>
        <w:pStyle w:val="24"/>
        <w:numPr>
          <w:ilvl w:val="0"/>
          <w:numId w:val="1"/>
        </w:numPr>
      </w:pPr>
      <w:r>
        <w:rPr>
          <w:rFonts w:hint="eastAsia" w:eastAsia="微软雅黑"/>
          <w:sz w:val="22"/>
        </w:rPr>
        <w:t>控股/代管：杭州数据交易所等十多家公司</w:t>
      </w:r>
    </w:p>
    <w:p w14:paraId="508B0D4B">
      <w:pPr>
        <w:pStyle w:val="24"/>
        <w:numPr>
          <w:ilvl w:val="0"/>
          <w:numId w:val="1"/>
        </w:numPr>
      </w:pPr>
      <w:r>
        <w:rPr>
          <w:rFonts w:hint="eastAsia" w:eastAsia="微软雅黑"/>
          <w:sz w:val="22"/>
        </w:rPr>
        <w:t>数字化/智能化需求：本身就是杭州数字化改革的核心平台，AI</w:t>
      </w:r>
      <w:r>
        <w:rPr>
          <w:rFonts w:eastAsia="微软雅黑"/>
          <w:sz w:val="22"/>
        </w:rPr>
        <w:t xml:space="preserve"> </w:t>
      </w:r>
      <w:r>
        <w:rPr>
          <w:rFonts w:hint="eastAsia" w:eastAsia="微软雅黑"/>
          <w:sz w:val="22"/>
        </w:rPr>
        <w:t>是核心业务方向</w:t>
      </w:r>
    </w:p>
    <w:p w14:paraId="1F6D3450">
      <w:pPr>
        <w:pStyle w:val="24"/>
        <w:numPr>
          <w:ilvl w:val="0"/>
          <w:numId w:val="1"/>
        </w:numPr>
      </w:pPr>
      <w:r>
        <w:rPr>
          <w:rFonts w:hint="eastAsia" w:eastAsia="微软雅黑"/>
          <w:sz w:val="22"/>
        </w:rPr>
        <w:t>与</w:t>
      </w:r>
      <w:r>
        <w:rPr>
          <w:rFonts w:eastAsia="微软雅黑"/>
          <w:sz w:val="22"/>
        </w:rPr>
        <w:t xml:space="preserve"> RoboX </w:t>
      </w:r>
      <w:r>
        <w:rPr>
          <w:rFonts w:hint="eastAsia" w:eastAsia="微软雅黑"/>
          <w:sz w:val="22"/>
        </w:rPr>
        <w:t>的匹配度：★★★★☆</w:t>
      </w:r>
      <w:r>
        <w:rPr>
          <w:rFonts w:eastAsia="微软雅黑"/>
          <w:sz w:val="22"/>
        </w:rPr>
        <w:t xml:space="preserve"> </w:t>
      </w:r>
      <w:r>
        <w:rPr>
          <w:rFonts w:hint="eastAsia" w:eastAsia="微软雅黑"/>
          <w:sz w:val="22"/>
        </w:rPr>
        <w:t>理由：虽非直接物业场景方，但作为杭州</w:t>
      </w:r>
      <w:r>
        <w:rPr>
          <w:rFonts w:eastAsia="微软雅黑"/>
          <w:sz w:val="22"/>
        </w:rPr>
        <w:t xml:space="preserve"> </w:t>
      </w:r>
      <w:r>
        <w:rPr>
          <w:rFonts w:hint="eastAsia" w:eastAsia="微软雅黑"/>
          <w:sz w:val="22"/>
        </w:rPr>
        <w:t>AI/数据产业的核心平台，可为</w:t>
      </w:r>
      <w:r>
        <w:rPr>
          <w:rFonts w:eastAsia="微软雅黑"/>
          <w:sz w:val="22"/>
        </w:rPr>
        <w:t xml:space="preserve"> RoboX </w:t>
      </w:r>
      <w:r>
        <w:rPr>
          <w:rFonts w:hint="eastAsia" w:eastAsia="微软雅黑"/>
          <w:sz w:val="22"/>
        </w:rPr>
        <w:t>提供数据资源对接、政策支持、产业生态接入等战略价值。适合作为战略合作方</w:t>
      </w:r>
      <w:r>
        <w:rPr>
          <w:rFonts w:eastAsia="微软雅黑"/>
          <w:sz w:val="22"/>
        </w:rPr>
        <w:t xml:space="preserve"> </w:t>
      </w:r>
      <w:r>
        <w:rPr>
          <w:rFonts w:hint="eastAsia" w:eastAsia="微软雅黑"/>
          <w:sz w:val="22"/>
        </w:rPr>
        <w:t>而非场景方。</w:t>
      </w:r>
    </w:p>
    <w:bookmarkEnd w:id="175"/>
    <w:p w14:paraId="7A772613">
      <w:pPr>
        <w:pStyle w:val="6"/>
      </w:pPr>
      <w:bookmarkStart w:id="176" w:name="杭州市金融投资集团有限公司杭州金投"/>
      <w:r>
        <w:rPr>
          <w:rFonts w:hint="eastAsia" w:eastAsia="微软雅黑"/>
          <w:b/>
          <w:sz w:val="24"/>
        </w:rPr>
        <w:t>3.5杭州市金融投资集团有限公司（杭州金投）</w:t>
      </w:r>
    </w:p>
    <w:p w14:paraId="745AA50B">
      <w:pPr>
        <w:pStyle w:val="24"/>
        <w:numPr>
          <w:ilvl w:val="0"/>
          <w:numId w:val="1"/>
        </w:numPr>
      </w:pPr>
      <w:r>
        <w:rPr>
          <w:rFonts w:hint="eastAsia" w:eastAsia="微软雅黑"/>
          <w:sz w:val="22"/>
        </w:rPr>
        <w:t>控股股东：杭州市国资委</w:t>
      </w:r>
    </w:p>
    <w:p w14:paraId="2E9C4035">
      <w:pPr>
        <w:pStyle w:val="24"/>
        <w:numPr>
          <w:ilvl w:val="0"/>
          <w:numId w:val="1"/>
        </w:numPr>
      </w:pPr>
      <w:r>
        <w:rPr>
          <w:rFonts w:hint="eastAsia" w:eastAsia="微软雅黑"/>
          <w:sz w:val="22"/>
        </w:rPr>
        <w:t>主营业务：金融投资、产业基金管理、数据产业（通过杭州数据集团）</w:t>
      </w:r>
    </w:p>
    <w:p w14:paraId="5ED40053">
      <w:pPr>
        <w:pStyle w:val="24"/>
        <w:numPr>
          <w:ilvl w:val="0"/>
          <w:numId w:val="1"/>
        </w:numPr>
      </w:pPr>
      <w:r>
        <w:rPr>
          <w:rFonts w:hint="eastAsia" w:eastAsia="微软雅黑"/>
          <w:sz w:val="22"/>
        </w:rPr>
        <w:t>与</w:t>
      </w:r>
      <w:r>
        <w:rPr>
          <w:rFonts w:eastAsia="微软雅黑"/>
          <w:sz w:val="22"/>
        </w:rPr>
        <w:t xml:space="preserve"> RoboX </w:t>
      </w:r>
      <w:r>
        <w:rPr>
          <w:rFonts w:hint="eastAsia" w:eastAsia="微软雅黑"/>
          <w:sz w:val="22"/>
        </w:rPr>
        <w:t>的匹配度：★★★☆☆（潜在投资方/产业生态对接）</w:t>
      </w:r>
    </w:p>
    <w:p w14:paraId="08A42BE3">
      <w:pPr>
        <w:pStyle w:val="23"/>
      </w:pPr>
      <w:r>
        <w:rPr>
          <w:rFonts w:hint="eastAsia" w:eastAsia="微软雅黑"/>
          <w:sz w:val="22"/>
        </w:rPr>
        <w:t>四、其他相关平台与机构</w:t>
      </w:r>
    </w:p>
    <w:bookmarkEnd w:id="176"/>
    <w:p w14:paraId="574ABDDA">
      <w:pPr>
        <w:pStyle w:val="6"/>
      </w:pPr>
      <w:bookmarkStart w:id="177" w:name="杭州未来科技城海创园管委会"/>
      <w:r>
        <w:rPr>
          <w:rFonts w:hint="eastAsia" w:eastAsia="微软雅黑"/>
          <w:b/>
          <w:sz w:val="24"/>
        </w:rPr>
        <w:t>4.1杭州未来科技城（海创园）管委会</w:t>
      </w:r>
    </w:p>
    <w:p w14:paraId="4BF29FDF">
      <w:pPr>
        <w:pStyle w:val="24"/>
        <w:numPr>
          <w:ilvl w:val="0"/>
          <w:numId w:val="1"/>
        </w:numPr>
      </w:pPr>
      <w:r>
        <w:rPr>
          <w:rFonts w:hint="eastAsia" w:eastAsia="微软雅黑"/>
          <w:sz w:val="22"/>
        </w:rPr>
        <w:t>性质：余杭区政府派出机构</w:t>
      </w:r>
    </w:p>
    <w:p w14:paraId="14FEFF5E">
      <w:pPr>
        <w:pStyle w:val="24"/>
        <w:numPr>
          <w:ilvl w:val="0"/>
          <w:numId w:val="1"/>
        </w:numPr>
      </w:pPr>
      <w:r>
        <w:rPr>
          <w:rFonts w:hint="eastAsia" w:eastAsia="微软雅黑"/>
          <w:sz w:val="22"/>
        </w:rPr>
        <w:t>管理范围：未来科技城、海创园等创新创业载体</w:t>
      </w:r>
    </w:p>
    <w:p w14:paraId="5F5B6082">
      <w:pPr>
        <w:pStyle w:val="24"/>
        <w:numPr>
          <w:ilvl w:val="0"/>
          <w:numId w:val="1"/>
        </w:numPr>
      </w:pPr>
      <w:r>
        <w:rPr>
          <w:rFonts w:hint="eastAsia" w:eastAsia="微软雅黑"/>
          <w:sz w:val="22"/>
        </w:rPr>
        <w:t>下属/关联公司：</w:t>
      </w:r>
      <w:r>
        <w:rPr>
          <w:rFonts w:eastAsia="微软雅黑"/>
          <w:sz w:val="22"/>
        </w:rPr>
        <w:t xml:space="preserve"> · </w:t>
      </w:r>
      <w:r>
        <w:rPr>
          <w:rFonts w:hint="eastAsia" w:eastAsia="微软雅黑"/>
          <w:sz w:val="22"/>
        </w:rPr>
        <w:t>杭州未来科技城园区管理有限公司（负责园区日常物业管理）</w:t>
      </w:r>
      <w:r>
        <w:rPr>
          <w:rFonts w:eastAsia="微软雅黑"/>
          <w:sz w:val="22"/>
        </w:rPr>
        <w:t xml:space="preserve"> · </w:t>
      </w:r>
      <w:r>
        <w:rPr>
          <w:rFonts w:hint="eastAsia" w:eastAsia="微软雅黑"/>
          <w:sz w:val="22"/>
        </w:rPr>
        <w:t>浙江梦想小镇投资发展有限公司（梦想小镇运营）</w:t>
      </w:r>
    </w:p>
    <w:p w14:paraId="6740E9DF">
      <w:pPr>
        <w:pStyle w:val="24"/>
        <w:numPr>
          <w:ilvl w:val="0"/>
          <w:numId w:val="1"/>
        </w:numPr>
      </w:pPr>
      <w:r>
        <w:rPr>
          <w:rFonts w:hint="eastAsia" w:eastAsia="微软雅黑"/>
          <w:sz w:val="22"/>
        </w:rPr>
        <w:t>服务理念：“我负责阳光雨露，你负责茁壮成长”</w:t>
      </w:r>
    </w:p>
    <w:p w14:paraId="566EFB77">
      <w:pPr>
        <w:pStyle w:val="24"/>
        <w:numPr>
          <w:ilvl w:val="0"/>
          <w:numId w:val="1"/>
        </w:numPr>
      </w:pPr>
      <w:r>
        <w:rPr>
          <w:rFonts w:hint="eastAsia" w:eastAsia="微软雅黑"/>
          <w:sz w:val="22"/>
        </w:rPr>
        <w:t>运营模式：通过招标或整体承租方式，引入专业运营商管理园区</w:t>
      </w:r>
    </w:p>
    <w:p w14:paraId="6081A09A">
      <w:pPr>
        <w:pStyle w:val="24"/>
        <w:numPr>
          <w:ilvl w:val="0"/>
          <w:numId w:val="1"/>
        </w:numPr>
      </w:pPr>
      <w:r>
        <w:rPr>
          <w:rFonts w:hint="eastAsia" w:eastAsia="微软雅黑"/>
          <w:sz w:val="22"/>
        </w:rPr>
        <w:t>数字化/智能化需求：高度关注智慧园区建设，已搭建一体化智慧平台，融合</w:t>
      </w:r>
      <w:r>
        <w:rPr>
          <w:rFonts w:eastAsia="微软雅黑"/>
          <w:sz w:val="22"/>
        </w:rPr>
        <w:t xml:space="preserve"> </w:t>
      </w:r>
      <w:r>
        <w:rPr>
          <w:rFonts w:hint="eastAsia" w:eastAsia="微软雅黑"/>
          <w:sz w:val="22"/>
        </w:rPr>
        <w:t>物联网与数据深度结合</w:t>
      </w:r>
    </w:p>
    <w:p w14:paraId="2CAD961E">
      <w:pPr>
        <w:pStyle w:val="24"/>
        <w:numPr>
          <w:ilvl w:val="0"/>
          <w:numId w:val="1"/>
        </w:numPr>
      </w:pPr>
      <w:r>
        <w:rPr>
          <w:rFonts w:hint="eastAsia" w:eastAsia="微软雅黑"/>
          <w:sz w:val="22"/>
        </w:rPr>
        <w:t>与</w:t>
      </w:r>
      <w:r>
        <w:rPr>
          <w:rFonts w:eastAsia="微软雅黑"/>
          <w:sz w:val="22"/>
        </w:rPr>
        <w:t xml:space="preserve"> RoboX </w:t>
      </w:r>
      <w:r>
        <w:rPr>
          <w:rFonts w:hint="eastAsia" w:eastAsia="微软雅黑"/>
          <w:sz w:val="22"/>
        </w:rPr>
        <w:t>的匹配度：★★★★★</w:t>
      </w:r>
      <w:r>
        <w:rPr>
          <w:rFonts w:eastAsia="微软雅黑"/>
          <w:sz w:val="22"/>
        </w:rPr>
        <w:t xml:space="preserve"> </w:t>
      </w:r>
      <w:r>
        <w:rPr>
          <w:rFonts w:hint="eastAsia" w:eastAsia="微软雅黑"/>
          <w:sz w:val="22"/>
        </w:rPr>
        <w:t>理由：未来科技城是余杭区核心创新高地，聚集大量科技企业，Anson</w:t>
      </w:r>
      <w:r>
        <w:rPr>
          <w:rFonts w:eastAsia="微软雅黑"/>
          <w:sz w:val="22"/>
        </w:rPr>
        <w:t xml:space="preserve"> </w:t>
      </w:r>
      <w:r>
        <w:rPr>
          <w:rFonts w:hint="eastAsia" w:eastAsia="微软雅黑"/>
          <w:sz w:val="22"/>
        </w:rPr>
        <w:t>曾任阿里</w:t>
      </w:r>
      <w:r>
        <w:rPr>
          <w:rFonts w:eastAsia="微软雅黑"/>
          <w:sz w:val="22"/>
        </w:rPr>
        <w:t xml:space="preserve"> </w:t>
      </w:r>
      <w:r>
        <w:rPr>
          <w:rFonts w:hint="eastAsia" w:eastAsia="微软雅黑"/>
          <w:sz w:val="22"/>
        </w:rPr>
        <w:t>区域</w:t>
      </w:r>
      <w:r>
        <w:rPr>
          <w:rFonts w:eastAsia="微软雅黑"/>
          <w:sz w:val="22"/>
        </w:rPr>
        <w:t xml:space="preserve"> </w:t>
      </w:r>
      <w:r>
        <w:rPr>
          <w:rFonts w:hint="eastAsia" w:eastAsia="微软雅黑"/>
          <w:sz w:val="22"/>
        </w:rPr>
        <w:t>GM、管理</w:t>
      </w:r>
      <w:r>
        <w:rPr>
          <w:rFonts w:eastAsia="微软雅黑"/>
          <w:sz w:val="22"/>
        </w:rPr>
        <w:t xml:space="preserve"> 500 </w:t>
      </w:r>
      <w:r>
        <w:rPr>
          <w:rFonts w:hint="eastAsia" w:eastAsia="微软雅黑"/>
          <w:sz w:val="22"/>
        </w:rPr>
        <w:t>万平米园区的经验在此处有极强的资源对接价值。园区内</w:t>
      </w:r>
      <w:r>
        <w:rPr>
          <w:rFonts w:eastAsia="微软雅黑"/>
          <w:sz w:val="22"/>
        </w:rPr>
        <w:t xml:space="preserve"> </w:t>
      </w:r>
      <w:r>
        <w:rPr>
          <w:rFonts w:hint="eastAsia" w:eastAsia="微软雅黑"/>
          <w:sz w:val="22"/>
        </w:rPr>
        <w:t>企业本身就是机器人的潜在用户群体。</w:t>
      </w:r>
    </w:p>
    <w:bookmarkEnd w:id="177"/>
    <w:p w14:paraId="6E6C6018">
      <w:pPr>
        <w:pStyle w:val="6"/>
      </w:pPr>
      <w:bookmarkStart w:id="178" w:name="杭州高新物业管理有限公司"/>
      <w:r>
        <w:rPr>
          <w:rFonts w:hint="eastAsia" w:eastAsia="微软雅黑"/>
          <w:b/>
          <w:sz w:val="24"/>
        </w:rPr>
        <w:t>4.2杭州高新物业管理有限公司</w:t>
      </w:r>
    </w:p>
    <w:p w14:paraId="07676C06">
      <w:pPr>
        <w:pStyle w:val="24"/>
        <w:numPr>
          <w:ilvl w:val="0"/>
          <w:numId w:val="1"/>
        </w:numPr>
      </w:pPr>
      <w:r>
        <w:rPr>
          <w:rFonts w:hint="eastAsia" w:eastAsia="微软雅黑"/>
          <w:sz w:val="22"/>
        </w:rPr>
        <w:t>背景：杭州高新区（滨江）国资背景</w:t>
      </w:r>
    </w:p>
    <w:p w14:paraId="02A5D59D">
      <w:pPr>
        <w:pStyle w:val="24"/>
        <w:numPr>
          <w:ilvl w:val="0"/>
          <w:numId w:val="1"/>
        </w:numPr>
      </w:pPr>
      <w:r>
        <w:rPr>
          <w:rFonts w:hint="eastAsia" w:eastAsia="微软雅黑"/>
          <w:sz w:val="22"/>
        </w:rPr>
        <w:t>主营业务：物业管理</w:t>
      </w:r>
    </w:p>
    <w:p w14:paraId="0F68338C">
      <w:pPr>
        <w:pStyle w:val="24"/>
        <w:numPr>
          <w:ilvl w:val="0"/>
          <w:numId w:val="1"/>
        </w:numPr>
      </w:pPr>
      <w:r>
        <w:rPr>
          <w:rFonts w:hint="eastAsia" w:eastAsia="微软雅黑"/>
          <w:sz w:val="22"/>
        </w:rPr>
        <w:t>与</w:t>
      </w:r>
      <w:r>
        <w:rPr>
          <w:rFonts w:eastAsia="微软雅黑"/>
          <w:sz w:val="22"/>
        </w:rPr>
        <w:t xml:space="preserve"> RoboX </w:t>
      </w:r>
      <w:r>
        <w:rPr>
          <w:rFonts w:hint="eastAsia" w:eastAsia="微软雅黑"/>
          <w:sz w:val="22"/>
        </w:rPr>
        <w:t>的匹配度：★★★☆☆（滨江区为主，非余杭核心区域）</w:t>
      </w:r>
    </w:p>
    <w:bookmarkEnd w:id="178"/>
    <w:p w14:paraId="3D890E95">
      <w:pPr>
        <w:pStyle w:val="6"/>
      </w:pPr>
      <w:bookmarkStart w:id="179" w:name="杭州地铁物业服务有限公司"/>
      <w:r>
        <w:rPr>
          <w:rFonts w:hint="eastAsia" w:eastAsia="微软雅黑"/>
          <w:b/>
          <w:sz w:val="24"/>
        </w:rPr>
        <w:t>4.3杭州地铁物业服务有限公司</w:t>
      </w:r>
    </w:p>
    <w:p w14:paraId="161A5C39">
      <w:pPr>
        <w:pStyle w:val="24"/>
        <w:numPr>
          <w:ilvl w:val="0"/>
          <w:numId w:val="1"/>
        </w:numPr>
      </w:pPr>
      <w:r>
        <w:rPr>
          <w:rFonts w:hint="eastAsia" w:eastAsia="微软雅黑"/>
          <w:sz w:val="22"/>
        </w:rPr>
        <w:t>背景：杭州地铁集团下属</w:t>
      </w:r>
    </w:p>
    <w:p w14:paraId="2CC1CE24">
      <w:pPr>
        <w:pStyle w:val="24"/>
        <w:numPr>
          <w:ilvl w:val="0"/>
          <w:numId w:val="1"/>
        </w:numPr>
      </w:pPr>
      <w:r>
        <w:rPr>
          <w:rFonts w:hint="eastAsia" w:eastAsia="微软雅黑"/>
          <w:sz w:val="22"/>
        </w:rPr>
        <w:t>主营业务：地铁站点及相关物业的物业管理</w:t>
      </w:r>
    </w:p>
    <w:p w14:paraId="7719FF79">
      <w:pPr>
        <w:pStyle w:val="24"/>
        <w:numPr>
          <w:ilvl w:val="0"/>
          <w:numId w:val="1"/>
        </w:numPr>
      </w:pPr>
      <w:r>
        <w:rPr>
          <w:rFonts w:hint="eastAsia" w:eastAsia="微软雅黑"/>
          <w:sz w:val="22"/>
        </w:rPr>
        <w:t>与</w:t>
      </w:r>
      <w:r>
        <w:rPr>
          <w:rFonts w:eastAsia="微软雅黑"/>
          <w:sz w:val="22"/>
        </w:rPr>
        <w:t xml:space="preserve"> RoboX </w:t>
      </w:r>
      <w:r>
        <w:rPr>
          <w:rFonts w:hint="eastAsia" w:eastAsia="微软雅黑"/>
          <w:sz w:val="22"/>
        </w:rPr>
        <w:t>的匹配度：★★★☆☆（场景封闭性强，进入门槛较高）</w:t>
      </w:r>
    </w:p>
    <w:p w14:paraId="369EE62F">
      <w:pPr>
        <w:pStyle w:val="23"/>
      </w:pPr>
      <w:r>
        <w:rPr>
          <w:rFonts w:hint="eastAsia" w:eastAsia="微软雅黑"/>
          <w:sz w:val="22"/>
        </w:rPr>
        <w:t>五、优先接触短名单（Top</w:t>
      </w:r>
      <w:r>
        <w:rPr>
          <w:rFonts w:eastAsia="微软雅黑"/>
          <w:sz w:val="22"/>
        </w:rPr>
        <w:t xml:space="preserve"> </w:t>
      </w:r>
      <w:r>
        <w:rPr>
          <w:rFonts w:hint="eastAsia" w:eastAsia="微软雅黑"/>
          <w:sz w:val="22"/>
        </w:rPr>
        <w:t>7）</w:t>
      </w:r>
    </w:p>
    <w:p w14:paraId="0CA85125">
      <w:pPr>
        <w:pStyle w:val="3"/>
      </w:pPr>
      <w:r>
        <w:rPr>
          <w:rFonts w:hint="eastAsia" w:eastAsia="微软雅黑"/>
          <w:sz w:val="22"/>
        </w:rPr>
        <w:t>综合评估维度：</w:t>
      </w:r>
      <w:r>
        <w:rPr>
          <w:rFonts w:eastAsia="微软雅黑"/>
          <w:sz w:val="22"/>
        </w:rPr>
        <w:t xml:space="preserve"> A. </w:t>
      </w:r>
      <w:r>
        <w:rPr>
          <w:rFonts w:hint="eastAsia" w:eastAsia="微软雅黑"/>
          <w:sz w:val="22"/>
        </w:rPr>
        <w:t>场景丰富度（是否有RoboX需要的商业服务场景）</w:t>
      </w:r>
      <w:r>
        <w:rPr>
          <w:rFonts w:eastAsia="微软雅黑"/>
          <w:sz w:val="22"/>
        </w:rPr>
        <w:t xml:space="preserve"> B. </w:t>
      </w:r>
      <w:r>
        <w:rPr>
          <w:rFonts w:hint="eastAsia" w:eastAsia="微软雅黑"/>
          <w:sz w:val="22"/>
        </w:rPr>
        <w:t>决策可行性（国企决策流程是否相对灵活，是否有创新示范意愿）</w:t>
      </w:r>
      <w:r>
        <w:rPr>
          <w:rFonts w:eastAsia="微软雅黑"/>
          <w:sz w:val="22"/>
        </w:rPr>
        <w:t xml:space="preserve"> C. </w:t>
      </w:r>
      <w:r>
        <w:rPr>
          <w:rFonts w:hint="eastAsia" w:eastAsia="微软雅黑"/>
          <w:sz w:val="22"/>
        </w:rPr>
        <w:t>战略价值（合作后能否产生示范效应和规模化复制）</w:t>
      </w:r>
      <w:r>
        <w:rPr>
          <w:rFonts w:eastAsia="微软雅黑"/>
          <w:sz w:val="22"/>
        </w:rPr>
        <w:t xml:space="preserve"> D. </w:t>
      </w:r>
      <w:r>
        <w:rPr>
          <w:rFonts w:hint="eastAsia" w:eastAsia="微软雅黑"/>
          <w:sz w:val="22"/>
        </w:rPr>
        <w:t>资源可及性（Anson的人脉资源能否发挥作用）</w:t>
      </w:r>
      <w:r>
        <w:rPr>
          <w:rFonts w:eastAsia="微软雅黑"/>
          <w:sz w:val="22"/>
        </w:rPr>
        <w:t xml:space="preserve"> E. </w:t>
      </w:r>
      <w:r>
        <w:rPr>
          <w:rFonts w:hint="eastAsia" w:eastAsia="微软雅黑"/>
          <w:sz w:val="22"/>
        </w:rPr>
        <w:t>政策支持度（是否在余杭具身智能政策辐射范围内）</w:t>
      </w:r>
    </w:p>
    <w:p w14:paraId="21A283B9">
      <w:pPr>
        <w:pStyle w:val="3"/>
      </w:pPr>
      <w:r>
        <w:rPr>
          <w:rFonts w:eastAsia="微软雅黑"/>
          <w:sz w:val="22"/>
        </w:rPr>
        <w:t>━━━━━━━━━━━━━━━━━━━━━━━━━━━━━━━━━━━━━━━━━━━━━━━━━━━━━━━━━━━━━━━━━━━━━━━</w:t>
      </w:r>
    </w:p>
    <w:p w14:paraId="3D8949EA">
      <w:pPr>
        <w:pStyle w:val="3"/>
      </w:pPr>
      <w:r>
        <w:rPr>
          <w:rFonts w:hint="eastAsia" w:eastAsia="微软雅黑"/>
          <w:sz w:val="22"/>
        </w:rPr>
        <w:t>第1名：杭州余杭交通投资集团有限公司（余杭交投集团）</w:t>
      </w:r>
      <w:r>
        <w:rPr>
          <w:rFonts w:eastAsia="微软雅黑"/>
          <w:sz w:val="22"/>
        </w:rPr>
        <w:t xml:space="preserve"> ━━━━━━━━━━━━━━━━━━━━━━━━━━━━━━━━━━━━━━━━━━━━━━━━━━━━━━━━━━━━━━━━━━━━━━━ </w:t>
      </w:r>
      <w:r>
        <w:rPr>
          <w:rFonts w:hint="eastAsia" w:eastAsia="微软雅黑"/>
          <w:sz w:val="22"/>
        </w:rPr>
        <w:t>综合评分：★★★★★</w:t>
      </w:r>
      <w:r>
        <w:rPr>
          <w:rFonts w:eastAsia="微软雅黑"/>
          <w:sz w:val="22"/>
        </w:rPr>
        <w:t xml:space="preserve"> </w:t>
      </w:r>
      <w:r>
        <w:rPr>
          <w:rFonts w:hint="eastAsia" w:eastAsia="微软雅黑"/>
          <w:sz w:val="22"/>
        </w:rPr>
        <w:t>推荐理由：</w:t>
      </w:r>
      <w:r>
        <w:rPr>
          <w:rFonts w:eastAsia="微软雅黑"/>
          <w:sz w:val="22"/>
        </w:rPr>
        <w:t xml:space="preserve"> · </w:t>
      </w:r>
      <w:r>
        <w:rPr>
          <w:rFonts w:hint="eastAsia" w:eastAsia="微软雅黑"/>
          <w:sz w:val="22"/>
        </w:rPr>
        <w:t>总资产</w:t>
      </w:r>
      <w:r>
        <w:rPr>
          <w:rFonts w:eastAsia="微软雅黑"/>
          <w:sz w:val="22"/>
        </w:rPr>
        <w:t xml:space="preserve"> 667 </w:t>
      </w:r>
      <w:r>
        <w:rPr>
          <w:rFonts w:hint="eastAsia" w:eastAsia="微软雅黑"/>
          <w:sz w:val="22"/>
        </w:rPr>
        <w:t>亿元，体量庞大，余杭区最大的实体运营型国企之一</w:t>
      </w:r>
      <w:r>
        <w:rPr>
          <w:rFonts w:eastAsia="微软雅黑"/>
          <w:sz w:val="22"/>
        </w:rPr>
        <w:t xml:space="preserve"> · </w:t>
      </w:r>
      <w:r>
        <w:rPr>
          <w:rFonts w:hint="eastAsia" w:eastAsia="微软雅黑"/>
          <w:sz w:val="22"/>
        </w:rPr>
        <w:t>明确提出”数智化”战略方向，对智能化方案有主动需求</w:t>
      </w:r>
      <w:r>
        <w:rPr>
          <w:rFonts w:eastAsia="微软雅黑"/>
          <w:sz w:val="22"/>
        </w:rPr>
        <w:t xml:space="preserve"> · </w:t>
      </w:r>
      <w:r>
        <w:rPr>
          <w:rFonts w:hint="eastAsia" w:eastAsia="微软雅黑"/>
          <w:sz w:val="22"/>
        </w:rPr>
        <w:t>场景极其丰富：交通枢纽、停车场、场站、商业综合体、酒店、办公楼</w:t>
      </w:r>
      <w:r>
        <w:rPr>
          <w:rFonts w:eastAsia="微软雅黑"/>
          <w:sz w:val="22"/>
        </w:rPr>
        <w:t xml:space="preserve"> · </w:t>
      </w:r>
      <w:r>
        <w:rPr>
          <w:rFonts w:hint="eastAsia" w:eastAsia="微软雅黑"/>
          <w:sz w:val="22"/>
        </w:rPr>
        <w:t>涉及公共服务领域（公交、停车），示范项目的社会影响力大</w:t>
      </w:r>
      <w:r>
        <w:rPr>
          <w:rFonts w:eastAsia="微软雅黑"/>
          <w:sz w:val="22"/>
        </w:rPr>
        <w:t xml:space="preserve"> · Anson </w:t>
      </w:r>
      <w:r>
        <w:rPr>
          <w:rFonts w:hint="eastAsia" w:eastAsia="微软雅黑"/>
          <w:sz w:val="22"/>
        </w:rPr>
        <w:t>的物业管理经验与交投集团的场站/物业管理需求高度匹配</w:t>
      </w:r>
      <w:r>
        <w:rPr>
          <w:rFonts w:eastAsia="微软雅黑"/>
          <w:sz w:val="22"/>
        </w:rPr>
        <w:t xml:space="preserve"> </w:t>
      </w:r>
      <w:r>
        <w:rPr>
          <w:rFonts w:hint="eastAsia" w:eastAsia="微软雅黑"/>
          <w:sz w:val="22"/>
        </w:rPr>
        <w:t>建议切入点：智慧停车场巡检机器人、场站服务机器人、公交枢纽导引机器人</w:t>
      </w:r>
    </w:p>
    <w:p w14:paraId="79D5C8AC">
      <w:pPr>
        <w:pStyle w:val="3"/>
      </w:pPr>
      <w:r>
        <w:rPr>
          <w:rFonts w:hint="eastAsia" w:eastAsia="微软雅黑"/>
          <w:sz w:val="22"/>
        </w:rPr>
        <w:t>第2名：杭州余杭国有资本投资运营集团有限公司（余杭国投集团）</w:t>
      </w:r>
      <w:r>
        <w:rPr>
          <w:rFonts w:eastAsia="微软雅黑"/>
          <w:sz w:val="22"/>
        </w:rPr>
        <w:t xml:space="preserve"> ━━━━━━━━━━━━━━━━━━━━━━━━━━━━━━━━━━━━━━━━━━━━━━━━━━━━━━━━━━━━━━━━━━━━━━━ </w:t>
      </w:r>
      <w:r>
        <w:rPr>
          <w:rFonts w:hint="eastAsia" w:eastAsia="微软雅黑"/>
          <w:sz w:val="22"/>
        </w:rPr>
        <w:t>综合评分：★★★★★</w:t>
      </w:r>
      <w:r>
        <w:rPr>
          <w:rFonts w:eastAsia="微软雅黑"/>
          <w:sz w:val="22"/>
        </w:rPr>
        <w:t xml:space="preserve"> </w:t>
      </w:r>
      <w:r>
        <w:rPr>
          <w:rFonts w:hint="eastAsia" w:eastAsia="微软雅黑"/>
          <w:sz w:val="22"/>
        </w:rPr>
        <w:t>推荐理由：</w:t>
      </w:r>
      <w:r>
        <w:rPr>
          <w:rFonts w:eastAsia="微软雅黑"/>
          <w:sz w:val="22"/>
        </w:rPr>
        <w:t xml:space="preserve"> · </w:t>
      </w:r>
      <w:r>
        <w:rPr>
          <w:rFonts w:hint="eastAsia" w:eastAsia="微软雅黑"/>
          <w:sz w:val="22"/>
        </w:rPr>
        <w:t>余杭区国有资产的总管家，掌控大量经营性物业资产</w:t>
      </w:r>
      <w:r>
        <w:rPr>
          <w:rFonts w:eastAsia="微软雅黑"/>
          <w:sz w:val="22"/>
        </w:rPr>
        <w:t xml:space="preserve"> · </w:t>
      </w:r>
      <w:r>
        <w:rPr>
          <w:rFonts w:hint="eastAsia" w:eastAsia="微软雅黑"/>
          <w:sz w:val="22"/>
        </w:rPr>
        <w:t>作为国资平台，具有引领创新示范的政治动力</w:t>
      </w:r>
      <w:r>
        <w:rPr>
          <w:rFonts w:eastAsia="微软雅黑"/>
          <w:sz w:val="22"/>
        </w:rPr>
        <w:t xml:space="preserve"> · </w:t>
      </w:r>
      <w:r>
        <w:rPr>
          <w:rFonts w:hint="eastAsia" w:eastAsia="微软雅黑"/>
          <w:sz w:val="22"/>
        </w:rPr>
        <w:t>其资产运营板块涵盖物业管理、资产管理，是机器人进入国有物业的关键入口</w:t>
      </w:r>
      <w:r>
        <w:rPr>
          <w:rFonts w:eastAsia="微软雅黑"/>
          <w:sz w:val="22"/>
        </w:rPr>
        <w:t xml:space="preserve"> · </w:t>
      </w:r>
      <w:r>
        <w:rPr>
          <w:rFonts w:hint="eastAsia" w:eastAsia="微软雅黑"/>
          <w:sz w:val="22"/>
        </w:rPr>
        <w:t>可通过国投集团一次性触达多个国有物业场景</w:t>
      </w:r>
      <w:r>
        <w:rPr>
          <w:rFonts w:eastAsia="微软雅黑"/>
          <w:sz w:val="22"/>
        </w:rPr>
        <w:t xml:space="preserve"> </w:t>
      </w:r>
      <w:r>
        <w:rPr>
          <w:rFonts w:hint="eastAsia" w:eastAsia="微软雅黑"/>
          <w:sz w:val="22"/>
        </w:rPr>
        <w:t>建议切入点：国有物业智能管理解决方案（清洁、安保、访客引导机器人）</w:t>
      </w:r>
    </w:p>
    <w:p w14:paraId="0ADEA3B4">
      <w:pPr>
        <w:pStyle w:val="3"/>
      </w:pPr>
      <w:r>
        <w:rPr>
          <w:rFonts w:hint="eastAsia" w:eastAsia="微软雅黑"/>
          <w:sz w:val="22"/>
        </w:rPr>
        <w:t>第3名：杭州市商贸旅游集团有限公司（市商旅集团/运河集团）</w:t>
      </w:r>
      <w:r>
        <w:rPr>
          <w:rFonts w:eastAsia="微软雅黑"/>
          <w:sz w:val="22"/>
        </w:rPr>
        <w:t xml:space="preserve"> ━━━━━━━━━━━━━━━━━━━━━━━━━━━━━━━━━━━━━━━━━━━━━━━━━━━━━━━━━━━━━━━━━━━━━━━ </w:t>
      </w:r>
      <w:r>
        <w:rPr>
          <w:rFonts w:hint="eastAsia" w:eastAsia="微软雅黑"/>
          <w:sz w:val="22"/>
        </w:rPr>
        <w:t>综合评分：★★★★★</w:t>
      </w:r>
      <w:r>
        <w:rPr>
          <w:rFonts w:eastAsia="微软雅黑"/>
          <w:sz w:val="22"/>
        </w:rPr>
        <w:t xml:space="preserve"> </w:t>
      </w:r>
      <w:r>
        <w:rPr>
          <w:rFonts w:hint="eastAsia" w:eastAsia="微软雅黑"/>
          <w:sz w:val="22"/>
        </w:rPr>
        <w:t>推荐理由：</w:t>
      </w:r>
      <w:r>
        <w:rPr>
          <w:rFonts w:eastAsia="微软雅黑"/>
          <w:sz w:val="22"/>
        </w:rPr>
        <w:t xml:space="preserve"> · </w:t>
      </w:r>
      <w:r>
        <w:rPr>
          <w:rFonts w:hint="eastAsia" w:eastAsia="微软雅黑"/>
          <w:sz w:val="22"/>
        </w:rPr>
        <w:t>杭州最大的国有商业服务平台，32</w:t>
      </w:r>
      <w:r>
        <w:rPr>
          <w:rFonts w:eastAsia="微软雅黑"/>
          <w:sz w:val="22"/>
        </w:rPr>
        <w:t xml:space="preserve"> </w:t>
      </w:r>
      <w:r>
        <w:rPr>
          <w:rFonts w:hint="eastAsia" w:eastAsia="微软雅黑"/>
          <w:sz w:val="22"/>
        </w:rPr>
        <w:t>家全资/控参股企业</w:t>
      </w:r>
      <w:r>
        <w:rPr>
          <w:rFonts w:eastAsia="微软雅黑"/>
          <w:sz w:val="22"/>
        </w:rPr>
        <w:t xml:space="preserve"> · </w:t>
      </w:r>
      <w:r>
        <w:rPr>
          <w:rFonts w:hint="eastAsia" w:eastAsia="微软雅黑"/>
          <w:sz w:val="22"/>
        </w:rPr>
        <w:t>七大板块覆盖商贸流通、文旅酒店、会展体育等全部目标场景</w:t>
      </w:r>
      <w:r>
        <w:rPr>
          <w:rFonts w:eastAsia="微软雅黑"/>
          <w:sz w:val="22"/>
        </w:rPr>
        <w:t xml:space="preserve"> · </w:t>
      </w:r>
      <w:r>
        <w:rPr>
          <w:rFonts w:hint="eastAsia" w:eastAsia="微软雅黑"/>
          <w:sz w:val="22"/>
        </w:rPr>
        <w:t>百亿级总部企业，决策体量和示范价值极高</w:t>
      </w:r>
      <w:r>
        <w:rPr>
          <w:rFonts w:eastAsia="微软雅黑"/>
          <w:sz w:val="22"/>
        </w:rPr>
        <w:t xml:space="preserve"> · </w:t>
      </w:r>
      <w:r>
        <w:rPr>
          <w:rFonts w:hint="eastAsia" w:eastAsia="微软雅黑"/>
          <w:sz w:val="22"/>
        </w:rPr>
        <w:t>酒店（仁和酒店集团）、会展、运河景区等场景天然适合服务机器人</w:t>
      </w:r>
      <w:r>
        <w:rPr>
          <w:rFonts w:eastAsia="微软雅黑"/>
          <w:sz w:val="22"/>
        </w:rPr>
        <w:t xml:space="preserve"> </w:t>
      </w:r>
      <w:r>
        <w:rPr>
          <w:rFonts w:hint="eastAsia" w:eastAsia="微软雅黑"/>
          <w:sz w:val="22"/>
        </w:rPr>
        <w:t>建议切入点：酒店服务机器人、会展导引机器人、运河景区服务机器人</w:t>
      </w:r>
    </w:p>
    <w:p w14:paraId="0F8391EC">
      <w:pPr>
        <w:pStyle w:val="3"/>
      </w:pPr>
      <w:r>
        <w:rPr>
          <w:rFonts w:hint="eastAsia" w:eastAsia="微软雅黑"/>
          <w:sz w:val="22"/>
        </w:rPr>
        <w:t>第4名：杭州未来科技城（海创园）管委会</w:t>
      </w:r>
      <w:r>
        <w:rPr>
          <w:rFonts w:eastAsia="微软雅黑"/>
          <w:sz w:val="22"/>
        </w:rPr>
        <w:t xml:space="preserve"> + </w:t>
      </w:r>
      <w:r>
        <w:rPr>
          <w:rFonts w:hint="eastAsia" w:eastAsia="微软雅黑"/>
          <w:sz w:val="22"/>
        </w:rPr>
        <w:t>杭州未来科技城园区管理有限公司</w:t>
      </w:r>
      <w:r>
        <w:rPr>
          <w:rFonts w:eastAsia="微软雅黑"/>
          <w:sz w:val="22"/>
        </w:rPr>
        <w:t xml:space="preserve"> ━━━━━━━━━━━━━━━━━━━━━━━━━━━━━━━━━━━━━━━━━━━━━━━━━━━━━━━━━━━━━━━━━━━━━━━ </w:t>
      </w:r>
      <w:r>
        <w:rPr>
          <w:rFonts w:hint="eastAsia" w:eastAsia="微软雅黑"/>
          <w:sz w:val="22"/>
        </w:rPr>
        <w:t>综合评分：★★★★★</w:t>
      </w:r>
      <w:r>
        <w:rPr>
          <w:rFonts w:eastAsia="微软雅黑"/>
          <w:sz w:val="22"/>
        </w:rPr>
        <w:t xml:space="preserve"> </w:t>
      </w:r>
      <w:r>
        <w:rPr>
          <w:rFonts w:hint="eastAsia" w:eastAsia="微软雅黑"/>
          <w:sz w:val="22"/>
        </w:rPr>
        <w:t>推荐理由：</w:t>
      </w:r>
      <w:r>
        <w:rPr>
          <w:rFonts w:eastAsia="微软雅黑"/>
          <w:sz w:val="22"/>
        </w:rPr>
        <w:t xml:space="preserve"> · </w:t>
      </w:r>
      <w:r>
        <w:rPr>
          <w:rFonts w:hint="eastAsia" w:eastAsia="微软雅黑"/>
          <w:sz w:val="22"/>
        </w:rPr>
        <w:t>余杭区核心创新高地，科技企业密集，是具身智能产业的核心承载地</w:t>
      </w:r>
      <w:r>
        <w:rPr>
          <w:rFonts w:eastAsia="微软雅黑"/>
          <w:sz w:val="22"/>
        </w:rPr>
        <w:t xml:space="preserve"> · </w:t>
      </w:r>
      <w:r>
        <w:rPr>
          <w:rFonts w:hint="eastAsia" w:eastAsia="微软雅黑"/>
          <w:sz w:val="22"/>
        </w:rPr>
        <w:t>已搭建智慧园区平台，数字化基础好，对机器人接受度高</w:t>
      </w:r>
      <w:r>
        <w:rPr>
          <w:rFonts w:eastAsia="微软雅黑"/>
          <w:sz w:val="22"/>
        </w:rPr>
        <w:t xml:space="preserve"> · </w:t>
      </w:r>
      <w:r>
        <w:rPr>
          <w:rFonts w:hint="eastAsia" w:eastAsia="微软雅黑"/>
          <w:sz w:val="22"/>
        </w:rPr>
        <w:t>园区内企业本身就是商业服务机器人的潜在用户群体（形成生态）</w:t>
      </w:r>
      <w:r>
        <w:rPr>
          <w:rFonts w:eastAsia="微软雅黑"/>
          <w:sz w:val="22"/>
        </w:rPr>
        <w:t xml:space="preserve"> · Anson </w:t>
      </w:r>
      <w:r>
        <w:rPr>
          <w:rFonts w:hint="eastAsia" w:eastAsia="微软雅黑"/>
          <w:sz w:val="22"/>
        </w:rPr>
        <w:t>的阿里背景和园区管理经验在此场景有天然优势</w:t>
      </w:r>
      <w:r>
        <w:rPr>
          <w:rFonts w:eastAsia="微软雅黑"/>
          <w:sz w:val="22"/>
        </w:rPr>
        <w:t xml:space="preserve"> · </w:t>
      </w:r>
      <w:r>
        <w:rPr>
          <w:rFonts w:hint="eastAsia" w:eastAsia="微软雅黑"/>
          <w:sz w:val="22"/>
        </w:rPr>
        <w:t>余杭区正推动”机器人+“场景落地，管委会是关键推手</w:t>
      </w:r>
      <w:r>
        <w:rPr>
          <w:rFonts w:eastAsia="微软雅黑"/>
          <w:sz w:val="22"/>
        </w:rPr>
        <w:t xml:space="preserve"> </w:t>
      </w:r>
      <w:r>
        <w:rPr>
          <w:rFonts w:hint="eastAsia" w:eastAsia="微软雅黑"/>
          <w:sz w:val="22"/>
        </w:rPr>
        <w:t>建议切入点：产业园区综合服务机器人（巡逻、配送、访客管理）</w:t>
      </w:r>
    </w:p>
    <w:p w14:paraId="47F1C28E">
      <w:pPr>
        <w:pStyle w:val="3"/>
      </w:pPr>
      <w:r>
        <w:rPr>
          <w:rFonts w:hint="eastAsia" w:eastAsia="微软雅黑"/>
          <w:sz w:val="22"/>
        </w:rPr>
        <w:t>第5名：杭州余杭城市发展投资集团有限公司（余杭城投集团）</w:t>
      </w:r>
      <w:r>
        <w:rPr>
          <w:rFonts w:eastAsia="微软雅黑"/>
          <w:sz w:val="22"/>
        </w:rPr>
        <w:t xml:space="preserve"> ━━━━━━━━━━━━━━━━━━━━━━━━━━━━━━━━━━━━━━━━━━━━━━━━━━━━━━━━━━━━━━━━━━━━━━━ </w:t>
      </w:r>
      <w:r>
        <w:rPr>
          <w:rFonts w:hint="eastAsia" w:eastAsia="微软雅黑"/>
          <w:sz w:val="22"/>
        </w:rPr>
        <w:t>综合评分：★★★★☆</w:t>
      </w:r>
      <w:r>
        <w:rPr>
          <w:rFonts w:eastAsia="微软雅黑"/>
          <w:sz w:val="22"/>
        </w:rPr>
        <w:t xml:space="preserve"> </w:t>
      </w:r>
      <w:r>
        <w:rPr>
          <w:rFonts w:hint="eastAsia" w:eastAsia="微软雅黑"/>
          <w:sz w:val="22"/>
        </w:rPr>
        <w:t>推荐理由：</w:t>
      </w:r>
      <w:r>
        <w:rPr>
          <w:rFonts w:eastAsia="微软雅黑"/>
          <w:sz w:val="22"/>
        </w:rPr>
        <w:t xml:space="preserve"> · </w:t>
      </w:r>
      <w:r>
        <w:rPr>
          <w:rFonts w:hint="eastAsia" w:eastAsia="微软雅黑"/>
          <w:sz w:val="22"/>
        </w:rPr>
        <w:t>正处于密集交付期（29</w:t>
      </w:r>
      <w:r>
        <w:rPr>
          <w:rFonts w:eastAsia="微软雅黑"/>
          <w:sz w:val="22"/>
        </w:rPr>
        <w:t xml:space="preserve"> </w:t>
      </w:r>
      <w:r>
        <w:rPr>
          <w:rFonts w:hint="eastAsia" w:eastAsia="微软雅黑"/>
          <w:sz w:val="22"/>
        </w:rPr>
        <w:t>个基建项目超</w:t>
      </w:r>
      <w:r>
        <w:rPr>
          <w:rFonts w:eastAsia="微软雅黑"/>
          <w:sz w:val="22"/>
        </w:rPr>
        <w:t xml:space="preserve"> 135 </w:t>
      </w:r>
      <w:r>
        <w:rPr>
          <w:rFonts w:hint="eastAsia" w:eastAsia="微软雅黑"/>
          <w:sz w:val="22"/>
        </w:rPr>
        <w:t>亿，25</w:t>
      </w:r>
      <w:r>
        <w:rPr>
          <w:rFonts w:eastAsia="微软雅黑"/>
          <w:sz w:val="22"/>
        </w:rPr>
        <w:t xml:space="preserve"> </w:t>
      </w:r>
      <w:r>
        <w:rPr>
          <w:rFonts w:hint="eastAsia" w:eastAsia="微软雅黑"/>
          <w:sz w:val="22"/>
        </w:rPr>
        <w:t>万方商业综合体即将交付）</w:t>
      </w:r>
      <w:r>
        <w:rPr>
          <w:rFonts w:eastAsia="微软雅黑"/>
          <w:sz w:val="22"/>
        </w:rPr>
        <w:t xml:space="preserve"> · </w:t>
      </w:r>
      <w:r>
        <w:rPr>
          <w:rFonts w:hint="eastAsia" w:eastAsia="微软雅黑"/>
          <w:sz w:val="22"/>
        </w:rPr>
        <w:t>新建项目是前置规划机器人部署的最佳窗口</w:t>
      </w:r>
      <w:r>
        <w:rPr>
          <w:rFonts w:eastAsia="微软雅黑"/>
          <w:sz w:val="22"/>
        </w:rPr>
        <w:t xml:space="preserve"> · </w:t>
      </w:r>
      <w:r>
        <w:rPr>
          <w:rFonts w:hint="eastAsia" w:eastAsia="微软雅黑"/>
          <w:sz w:val="22"/>
        </w:rPr>
        <w:t>与城投集团合作可将机器人方案嵌入新建商业综合体的智慧楼宇规划中</w:t>
      </w:r>
      <w:r>
        <w:rPr>
          <w:rFonts w:eastAsia="微软雅黑"/>
          <w:sz w:val="22"/>
        </w:rPr>
        <w:t xml:space="preserve"> </w:t>
      </w:r>
      <w:r>
        <w:rPr>
          <w:rFonts w:hint="eastAsia" w:eastAsia="微软雅黑"/>
          <w:sz w:val="22"/>
        </w:rPr>
        <w:t>建议切入点：新建商业综合体智慧物业整体方案（含机器人部署）</w:t>
      </w:r>
    </w:p>
    <w:p w14:paraId="5D574720">
      <w:pPr>
        <w:pStyle w:val="3"/>
      </w:pPr>
      <w:r>
        <w:rPr>
          <w:rFonts w:hint="eastAsia" w:eastAsia="微软雅黑"/>
          <w:sz w:val="22"/>
        </w:rPr>
        <w:t>第6名：杭州市安居集团</w:t>
      </w:r>
      <w:r>
        <w:rPr>
          <w:rFonts w:eastAsia="微软雅黑"/>
          <w:sz w:val="22"/>
        </w:rPr>
        <w:t xml:space="preserve"> / </w:t>
      </w:r>
      <w:r>
        <w:rPr>
          <w:rFonts w:hint="eastAsia" w:eastAsia="微软雅黑"/>
          <w:sz w:val="22"/>
        </w:rPr>
        <w:t>宁巢公寓</w:t>
      </w:r>
      <w:r>
        <w:rPr>
          <w:rFonts w:eastAsia="微软雅黑"/>
          <w:sz w:val="22"/>
        </w:rPr>
        <w:t xml:space="preserve"> ━━━━━━━━━━━━━━━━━━━━━━━━━━━━━━━━━━━━━━━━━━━━━━━━━━━━━━━━━━━━━━━━━━━━━━━ </w:t>
      </w:r>
      <w:r>
        <w:rPr>
          <w:rFonts w:hint="eastAsia" w:eastAsia="微软雅黑"/>
          <w:sz w:val="22"/>
        </w:rPr>
        <w:t>综合评分：★★★★☆</w:t>
      </w:r>
      <w:r>
        <w:rPr>
          <w:rFonts w:eastAsia="微软雅黑"/>
          <w:sz w:val="22"/>
        </w:rPr>
        <w:t xml:space="preserve"> </w:t>
      </w:r>
      <w:r>
        <w:rPr>
          <w:rFonts w:hint="eastAsia" w:eastAsia="微软雅黑"/>
          <w:sz w:val="22"/>
        </w:rPr>
        <w:t>推荐理由：</w:t>
      </w:r>
      <w:r>
        <w:rPr>
          <w:rFonts w:eastAsia="微软雅黑"/>
          <w:sz w:val="22"/>
        </w:rPr>
        <w:t xml:space="preserve"> · </w:t>
      </w:r>
      <w:r>
        <w:rPr>
          <w:rFonts w:hint="eastAsia" w:eastAsia="微软雅黑"/>
          <w:sz w:val="22"/>
        </w:rPr>
        <w:t>管理近</w:t>
      </w:r>
      <w:r>
        <w:rPr>
          <w:rFonts w:eastAsia="微软雅黑"/>
          <w:sz w:val="22"/>
        </w:rPr>
        <w:t xml:space="preserve"> 8000 </w:t>
      </w:r>
      <w:r>
        <w:rPr>
          <w:rFonts w:hint="eastAsia" w:eastAsia="微软雅黑"/>
          <w:sz w:val="22"/>
        </w:rPr>
        <w:t>间公寓，覆盖余杭、上城、拱墅、萧山、临平等多区域</w:t>
      </w:r>
      <w:r>
        <w:rPr>
          <w:rFonts w:eastAsia="微软雅黑"/>
          <w:sz w:val="22"/>
        </w:rPr>
        <w:t xml:space="preserve"> · </w:t>
      </w:r>
      <w:r>
        <w:rPr>
          <w:rFonts w:hint="eastAsia" w:eastAsia="微软雅黑"/>
          <w:sz w:val="22"/>
        </w:rPr>
        <w:t>已有对外输出管理服务的商业模式，机器人可嵌入其标准化服务体系</w:t>
      </w:r>
      <w:r>
        <w:rPr>
          <w:rFonts w:eastAsia="微软雅黑"/>
          <w:sz w:val="22"/>
        </w:rPr>
        <w:t xml:space="preserve"> · </w:t>
      </w:r>
      <w:r>
        <w:rPr>
          <w:rFonts w:hint="eastAsia" w:eastAsia="微软雅黑"/>
          <w:sz w:val="22"/>
        </w:rPr>
        <w:t>蓝领公寓/保障性住房场景对安保、清洁机器人有刚性需求</w:t>
      </w:r>
      <w:r>
        <w:rPr>
          <w:rFonts w:eastAsia="微软雅黑"/>
          <w:sz w:val="22"/>
        </w:rPr>
        <w:t xml:space="preserve"> · </w:t>
      </w:r>
      <w:r>
        <w:rPr>
          <w:rFonts w:hint="eastAsia" w:eastAsia="微软雅黑"/>
          <w:sz w:val="22"/>
        </w:rPr>
        <w:t>可快速实现多点位部署，数据采集效率高</w:t>
      </w:r>
      <w:r>
        <w:rPr>
          <w:rFonts w:eastAsia="微软雅黑"/>
          <w:sz w:val="22"/>
        </w:rPr>
        <w:t xml:space="preserve"> </w:t>
      </w:r>
      <w:r>
        <w:rPr>
          <w:rFonts w:hint="eastAsia" w:eastAsia="微软雅黑"/>
          <w:sz w:val="22"/>
        </w:rPr>
        <w:t>建议切入点：公寓安保巡逻机器人、公共区域清洁机器人、智能快递配送机器人</w:t>
      </w:r>
    </w:p>
    <w:p w14:paraId="62BC2730">
      <w:pPr>
        <w:pStyle w:val="3"/>
      </w:pPr>
      <w:r>
        <w:rPr>
          <w:rFonts w:hint="eastAsia" w:eastAsia="微软雅黑"/>
          <w:sz w:val="22"/>
        </w:rPr>
        <w:t>第7名：杭州余杭文化旅游投资集团有限公司（余杭文旅集团）</w:t>
      </w:r>
      <w:r>
        <w:rPr>
          <w:rFonts w:eastAsia="微软雅黑"/>
          <w:sz w:val="22"/>
        </w:rPr>
        <w:t xml:space="preserve"> ━━━━━━━━━━━━━━━━━━━━━━━━━━━━━━━━━━━━━━━━━━━━━━━━━━━━━━━━━━━━━━━━━━━━━━━ </w:t>
      </w:r>
      <w:r>
        <w:rPr>
          <w:rFonts w:hint="eastAsia" w:eastAsia="微软雅黑"/>
          <w:sz w:val="22"/>
        </w:rPr>
        <w:t>综合评分：★★★★☆</w:t>
      </w:r>
      <w:r>
        <w:rPr>
          <w:rFonts w:eastAsia="微软雅黑"/>
          <w:sz w:val="22"/>
        </w:rPr>
        <w:t xml:space="preserve"> </w:t>
      </w:r>
      <w:r>
        <w:rPr>
          <w:rFonts w:hint="eastAsia" w:eastAsia="微软雅黑"/>
          <w:sz w:val="22"/>
        </w:rPr>
        <w:t>推荐理由：</w:t>
      </w:r>
      <w:r>
        <w:rPr>
          <w:rFonts w:eastAsia="微软雅黑"/>
          <w:sz w:val="22"/>
        </w:rPr>
        <w:t xml:space="preserve"> · </w:t>
      </w:r>
      <w:r>
        <w:rPr>
          <w:rFonts w:hint="eastAsia" w:eastAsia="微软雅黑"/>
          <w:sz w:val="22"/>
        </w:rPr>
        <w:t>管理余杭区核心文旅景区和设施（含良渚文化相关资源）</w:t>
      </w:r>
      <w:r>
        <w:rPr>
          <w:rFonts w:eastAsia="微软雅黑"/>
          <w:sz w:val="22"/>
        </w:rPr>
        <w:t xml:space="preserve"> · </w:t>
      </w:r>
      <w:r>
        <w:rPr>
          <w:rFonts w:hint="eastAsia" w:eastAsia="微软雅黑"/>
          <w:sz w:val="22"/>
        </w:rPr>
        <w:t>文旅场景对服务机器人有天然需求（导览、互动、酒店服务）</w:t>
      </w:r>
      <w:r>
        <w:rPr>
          <w:rFonts w:eastAsia="微软雅黑"/>
          <w:sz w:val="22"/>
        </w:rPr>
        <w:t xml:space="preserve"> · </w:t>
      </w:r>
      <w:r>
        <w:rPr>
          <w:rFonts w:hint="eastAsia" w:eastAsia="微软雅黑"/>
          <w:sz w:val="22"/>
        </w:rPr>
        <w:t>示范效应极强：知名景区的机器人应用容易获得媒体报道和社会关注</w:t>
      </w:r>
      <w:r>
        <w:rPr>
          <w:rFonts w:eastAsia="微软雅黑"/>
          <w:sz w:val="22"/>
        </w:rPr>
        <w:t xml:space="preserve"> · </w:t>
      </w:r>
      <w:r>
        <w:rPr>
          <w:rFonts w:hint="eastAsia" w:eastAsia="微软雅黑"/>
          <w:sz w:val="22"/>
        </w:rPr>
        <w:t>与余杭区”农文旅融合”战略方向契合</w:t>
      </w:r>
      <w:r>
        <w:rPr>
          <w:rFonts w:eastAsia="微软雅黑"/>
          <w:sz w:val="22"/>
        </w:rPr>
        <w:t xml:space="preserve"> </w:t>
      </w:r>
      <w:r>
        <w:rPr>
          <w:rFonts w:hint="eastAsia" w:eastAsia="微软雅黑"/>
          <w:sz w:val="22"/>
        </w:rPr>
        <w:t>建议切入点：景区导览机器人、酒店服务机器人、文化互动体验机器人</w:t>
      </w:r>
    </w:p>
    <w:p w14:paraId="38A69A04">
      <w:pPr>
        <w:pStyle w:val="3"/>
      </w:pPr>
      <w:r>
        <w:rPr>
          <w:rFonts w:eastAsia="微软雅黑"/>
          <w:sz w:val="22"/>
        </w:rPr>
        <w:t xml:space="preserve">━━━━━━━━━━━━━━━━━━━━━━━━━━━━━━━━━━━━━━━━━━━━━━━━━━━━━━━━━━━━━━━━━━━━━━━ </w:t>
      </w:r>
      <w:r>
        <w:rPr>
          <w:rFonts w:hint="eastAsia" w:eastAsia="微软雅黑"/>
          <w:sz w:val="22"/>
        </w:rPr>
        <w:t>荣誉提及：杭州市数据集团有限公司</w:t>
      </w:r>
      <w:r>
        <w:rPr>
          <w:rFonts w:eastAsia="微软雅黑"/>
          <w:sz w:val="22"/>
        </w:rPr>
        <w:t xml:space="preserve"> ━━━━━━━━━━━━━━━━━━━━━━━━━━━━━━━━━━━━━━━━━━━━━━━━━━━━━━━━━━━━━━━━━━━━━━━ </w:t>
      </w:r>
      <w:r>
        <w:rPr>
          <w:rFonts w:hint="eastAsia" w:eastAsia="微软雅黑"/>
          <w:sz w:val="22"/>
        </w:rPr>
        <w:t>评分：★★★★☆（战略价值高，但非直接场景方）</w:t>
      </w:r>
      <w:r>
        <w:rPr>
          <w:rFonts w:eastAsia="微软雅黑"/>
          <w:sz w:val="22"/>
        </w:rPr>
        <w:t xml:space="preserve"> </w:t>
      </w:r>
      <w:r>
        <w:rPr>
          <w:rFonts w:hint="eastAsia" w:eastAsia="微软雅黑"/>
          <w:sz w:val="22"/>
        </w:rPr>
        <w:t>推荐理由：</w:t>
      </w:r>
      <w:r>
        <w:rPr>
          <w:rFonts w:eastAsia="微软雅黑"/>
          <w:sz w:val="22"/>
        </w:rPr>
        <w:t xml:space="preserve"> · </w:t>
      </w:r>
      <w:r>
        <w:rPr>
          <w:rFonts w:hint="eastAsia" w:eastAsia="微软雅黑"/>
          <w:sz w:val="22"/>
        </w:rPr>
        <w:t>杭州数字化改革的核心平台，AI/数据要素是核心业务</w:t>
      </w:r>
      <w:r>
        <w:rPr>
          <w:rFonts w:eastAsia="微软雅黑"/>
          <w:sz w:val="22"/>
        </w:rPr>
        <w:t xml:space="preserve"> · </w:t>
      </w:r>
      <w:r>
        <w:rPr>
          <w:rFonts w:hint="eastAsia" w:eastAsia="微软雅黑"/>
          <w:sz w:val="22"/>
        </w:rPr>
        <w:t>控股杭州数据交易所等十多家公司，产业生态丰富</w:t>
      </w:r>
      <w:r>
        <w:rPr>
          <w:rFonts w:eastAsia="微软雅黑"/>
          <w:sz w:val="22"/>
        </w:rPr>
        <w:t xml:space="preserve"> · </w:t>
      </w:r>
      <w:r>
        <w:rPr>
          <w:rFonts w:hint="eastAsia" w:eastAsia="微软雅黑"/>
          <w:sz w:val="22"/>
        </w:rPr>
        <w:t>适合作为战略合作方：数据对接、政策通道、产业生态接入</w:t>
      </w:r>
      <w:r>
        <w:rPr>
          <w:rFonts w:eastAsia="微软雅黑"/>
          <w:sz w:val="22"/>
        </w:rPr>
        <w:t xml:space="preserve"> · </w:t>
      </w:r>
      <w:r>
        <w:rPr>
          <w:rFonts w:hint="eastAsia" w:eastAsia="微软雅黑"/>
          <w:sz w:val="22"/>
        </w:rPr>
        <w:t>可在”机器人+数据”维度建立合作叙事</w:t>
      </w:r>
    </w:p>
    <w:p w14:paraId="13F7C3D6">
      <w:pPr>
        <w:pStyle w:val="3"/>
      </w:pPr>
      <w:r>
        <w:rPr>
          <w:rFonts w:hint="eastAsia" w:eastAsia="微软雅黑"/>
          <w:sz w:val="22"/>
        </w:rPr>
        <w:t>六、附录：政策与产业生态</w:t>
      </w:r>
    </w:p>
    <w:bookmarkEnd w:id="179"/>
    <w:p w14:paraId="4B5EB913">
      <w:pPr>
        <w:pStyle w:val="6"/>
      </w:pPr>
      <w:bookmarkStart w:id="180" w:name="余杭区机器人产业政策"/>
      <w:r>
        <w:rPr>
          <w:rFonts w:hint="eastAsia" w:eastAsia="微软雅黑"/>
          <w:b/>
          <w:sz w:val="24"/>
        </w:rPr>
        <w:t>6.1余杭区机器人产业政策</w:t>
      </w:r>
    </w:p>
    <w:p w14:paraId="43E7B540">
      <w:pPr>
        <w:numPr>
          <w:ilvl w:val="0"/>
          <w:numId w:val="1"/>
        </w:numPr>
      </w:pPr>
      <w:r>
        <w:rPr>
          <w:rFonts w:hint="eastAsia" w:eastAsia="微软雅黑"/>
          <w:sz w:val="22"/>
        </w:rPr>
        <w:t>《余杭区促进智能机器人产业高质量发展若干政策意见》</w:t>
      </w:r>
      <w:r>
        <w:rPr>
          <w:rFonts w:eastAsia="微软雅黑"/>
          <w:sz w:val="22"/>
        </w:rPr>
        <w:t xml:space="preserve"> </w:t>
      </w:r>
      <w:r>
        <w:rPr>
          <w:rFonts w:hint="eastAsia" w:eastAsia="微软雅黑"/>
          <w:sz w:val="22"/>
        </w:rPr>
        <w:t>覆盖企业培育、应用推广、创新能力、产业配套四个维度</w:t>
      </w:r>
    </w:p>
    <w:p w14:paraId="4555F74D">
      <w:pPr>
        <w:numPr>
          <w:ilvl w:val="0"/>
          <w:numId w:val="1"/>
        </w:numPr>
      </w:pPr>
      <w:r>
        <w:rPr>
          <w:rFonts w:hint="eastAsia" w:eastAsia="微软雅黑"/>
          <w:sz w:val="22"/>
        </w:rPr>
        <w:t>《余杭区促进机器人产业高质量发展若干政策意见》</w:t>
      </w:r>
      <w:r>
        <w:rPr>
          <w:rFonts w:eastAsia="微软雅黑"/>
          <w:sz w:val="22"/>
        </w:rPr>
        <w:t xml:space="preserve"> </w:t>
      </w:r>
      <w:r>
        <w:rPr>
          <w:rFonts w:hint="eastAsia" w:eastAsia="微软雅黑"/>
          <w:sz w:val="22"/>
        </w:rPr>
        <w:t>重点支持具身智能、核心零部件等方向</w:t>
      </w:r>
    </w:p>
    <w:p w14:paraId="0DA5A05D">
      <w:pPr>
        <w:numPr>
          <w:ilvl w:val="0"/>
          <w:numId w:val="1"/>
        </w:numPr>
      </w:pPr>
      <w:r>
        <w:rPr>
          <w:rFonts w:eastAsia="微软雅黑"/>
          <w:sz w:val="22"/>
        </w:rPr>
        <w:t>“296X”</w:t>
      </w:r>
      <w:r>
        <w:rPr>
          <w:rFonts w:hint="eastAsia" w:eastAsia="微软雅黑"/>
          <w:sz w:val="22"/>
        </w:rPr>
        <w:t>先进制造业集群培育建设暨专精特新名区创建行动</w:t>
      </w:r>
      <w:r>
        <w:rPr>
          <w:rFonts w:eastAsia="微软雅黑"/>
          <w:sz w:val="22"/>
        </w:rPr>
        <w:t xml:space="preserve"> </w:t>
      </w:r>
      <w:r>
        <w:rPr>
          <w:rFonts w:hint="eastAsia" w:eastAsia="微软雅黑"/>
          <w:sz w:val="22"/>
        </w:rPr>
        <w:t>为机器人产业提供集群化发展支撑</w:t>
      </w:r>
    </w:p>
    <w:p w14:paraId="5F09B731">
      <w:pPr>
        <w:numPr>
          <w:ilvl w:val="0"/>
          <w:numId w:val="1"/>
        </w:numPr>
      </w:pPr>
      <w:r>
        <w:rPr>
          <w:rFonts w:hint="eastAsia" w:eastAsia="微软雅黑"/>
          <w:sz w:val="22"/>
        </w:rPr>
        <w:t>余杭区”机器人+“应用场景加速落地计划</w:t>
      </w:r>
      <w:r>
        <w:rPr>
          <w:rFonts w:eastAsia="微软雅黑"/>
          <w:sz w:val="22"/>
        </w:rPr>
        <w:t xml:space="preserve"> </w:t>
      </w:r>
      <w:r>
        <w:rPr>
          <w:rFonts w:hint="eastAsia" w:eastAsia="微软雅黑"/>
          <w:sz w:val="22"/>
        </w:rPr>
        <w:t>推动机器人在医疗、城市管理、制造等领域的实际应用</w:t>
      </w:r>
    </w:p>
    <w:bookmarkEnd w:id="180"/>
    <w:p w14:paraId="78CB4E1B">
      <w:pPr>
        <w:pStyle w:val="6"/>
      </w:pPr>
      <w:bookmarkStart w:id="181" w:name="余杭区具身智能产业现状"/>
      <w:r>
        <w:rPr>
          <w:rFonts w:hint="eastAsia" w:eastAsia="微软雅黑"/>
          <w:b/>
          <w:sz w:val="24"/>
        </w:rPr>
        <w:t>6.2余杭区具身智能产业现状</w:t>
      </w:r>
    </w:p>
    <w:p w14:paraId="2DA93CAA">
      <w:pPr>
        <w:pStyle w:val="24"/>
        <w:numPr>
          <w:ilvl w:val="0"/>
          <w:numId w:val="1"/>
        </w:numPr>
      </w:pPr>
      <w:r>
        <w:rPr>
          <w:rFonts w:hint="eastAsia" w:eastAsia="微软雅黑"/>
          <w:sz w:val="22"/>
        </w:rPr>
        <w:t>规上企业：102</w:t>
      </w:r>
      <w:r>
        <w:rPr>
          <w:rFonts w:eastAsia="微软雅黑"/>
          <w:sz w:val="22"/>
        </w:rPr>
        <w:t xml:space="preserve"> </w:t>
      </w:r>
      <w:r>
        <w:rPr>
          <w:rFonts w:hint="eastAsia" w:eastAsia="微软雅黑"/>
          <w:sz w:val="22"/>
        </w:rPr>
        <w:t>家</w:t>
      </w:r>
    </w:p>
    <w:p w14:paraId="60AEC963">
      <w:pPr>
        <w:pStyle w:val="24"/>
        <w:numPr>
          <w:ilvl w:val="0"/>
          <w:numId w:val="1"/>
        </w:numPr>
      </w:pPr>
      <w:r>
        <w:rPr>
          <w:rFonts w:eastAsia="微软雅黑"/>
          <w:sz w:val="22"/>
        </w:rPr>
        <w:t xml:space="preserve">2025 </w:t>
      </w:r>
      <w:r>
        <w:rPr>
          <w:rFonts w:hint="eastAsia" w:eastAsia="微软雅黑"/>
          <w:sz w:val="22"/>
        </w:rPr>
        <w:t>年一季度产值增速：18%</w:t>
      </w:r>
    </w:p>
    <w:p w14:paraId="72C5E08B">
      <w:pPr>
        <w:pStyle w:val="24"/>
        <w:numPr>
          <w:ilvl w:val="0"/>
          <w:numId w:val="1"/>
        </w:numPr>
      </w:pPr>
      <w:r>
        <w:rPr>
          <w:rFonts w:eastAsia="微软雅黑"/>
          <w:sz w:val="22"/>
        </w:rPr>
        <w:t xml:space="preserve">AI </w:t>
      </w:r>
      <w:r>
        <w:rPr>
          <w:rFonts w:hint="eastAsia" w:eastAsia="微软雅黑"/>
          <w:sz w:val="22"/>
        </w:rPr>
        <w:t>模型数量：31</w:t>
      </w:r>
      <w:r>
        <w:rPr>
          <w:rFonts w:eastAsia="微软雅黑"/>
          <w:sz w:val="22"/>
        </w:rPr>
        <w:t xml:space="preserve"> </w:t>
      </w:r>
      <w:r>
        <w:rPr>
          <w:rFonts w:hint="eastAsia" w:eastAsia="微软雅黑"/>
          <w:sz w:val="22"/>
        </w:rPr>
        <w:t>个（占全省超三成）</w:t>
      </w:r>
    </w:p>
    <w:p w14:paraId="0B4FACA7">
      <w:pPr>
        <w:pStyle w:val="24"/>
        <w:numPr>
          <w:ilvl w:val="0"/>
          <w:numId w:val="1"/>
        </w:numPr>
      </w:pPr>
      <w:r>
        <w:rPr>
          <w:rFonts w:hint="eastAsia" w:eastAsia="微软雅黑"/>
          <w:sz w:val="22"/>
        </w:rPr>
        <w:t>核心载体：人工智能小镇、5G</w:t>
      </w:r>
      <w:r>
        <w:rPr>
          <w:rFonts w:eastAsia="微软雅黑"/>
          <w:sz w:val="22"/>
        </w:rPr>
        <w:t xml:space="preserve"> </w:t>
      </w:r>
      <w:r>
        <w:rPr>
          <w:rFonts w:hint="eastAsia" w:eastAsia="微软雅黑"/>
          <w:sz w:val="22"/>
        </w:rPr>
        <w:t>创新园</w:t>
      </w:r>
    </w:p>
    <w:p w14:paraId="2EC43CDB">
      <w:pPr>
        <w:pStyle w:val="24"/>
        <w:numPr>
          <w:ilvl w:val="0"/>
          <w:numId w:val="1"/>
        </w:numPr>
      </w:pPr>
      <w:r>
        <w:rPr>
          <w:rFonts w:hint="eastAsia" w:eastAsia="微软雅黑"/>
          <w:sz w:val="22"/>
        </w:rPr>
        <w:t>重点企业：键嘉医疗（骨科手术机器人）、申昊科技（电力/消防机器人）、</w:t>
      </w:r>
      <w:r>
        <w:rPr>
          <w:rFonts w:eastAsia="微软雅黑"/>
          <w:sz w:val="22"/>
        </w:rPr>
        <w:t xml:space="preserve"> </w:t>
      </w:r>
      <w:r>
        <w:rPr>
          <w:rFonts w:hint="eastAsia" w:eastAsia="微软雅黑"/>
          <w:sz w:val="22"/>
        </w:rPr>
        <w:t>云深处科技（四足机器人）、蓝芯科技、厚达智能、纳里数智健康</w:t>
      </w:r>
    </w:p>
    <w:p w14:paraId="3009AEA1">
      <w:pPr>
        <w:pStyle w:val="24"/>
        <w:numPr>
          <w:ilvl w:val="0"/>
          <w:numId w:val="1"/>
        </w:numPr>
      </w:pPr>
      <w:r>
        <w:rPr>
          <w:rFonts w:hint="eastAsia" w:eastAsia="微软雅黑"/>
          <w:sz w:val="22"/>
        </w:rPr>
        <w:t>产学研合作：与浙江大学联合组建研发团队</w:t>
      </w:r>
    </w:p>
    <w:bookmarkEnd w:id="181"/>
    <w:p w14:paraId="31C43A9E">
      <w:pPr>
        <w:pStyle w:val="6"/>
      </w:pPr>
      <w:bookmarkStart w:id="182" w:name="人大代表建议2025-2026-年对-robox-有参考价值"/>
      <w:r>
        <w:rPr>
          <w:rFonts w:hint="eastAsia" w:eastAsia="微软雅黑"/>
          <w:b/>
          <w:sz w:val="24"/>
        </w:rPr>
        <w:t>6.3人大代表建议（2025-2026</w:t>
      </w:r>
      <w:r>
        <w:rPr>
          <w:rFonts w:eastAsia="微软雅黑"/>
          <w:b/>
          <w:sz w:val="24"/>
        </w:rPr>
        <w:t xml:space="preserve"> </w:t>
      </w:r>
      <w:r>
        <w:rPr>
          <w:rFonts w:hint="eastAsia" w:eastAsia="微软雅黑"/>
          <w:b/>
          <w:sz w:val="24"/>
        </w:rPr>
        <w:t>年，对</w:t>
      </w:r>
      <w:r>
        <w:rPr>
          <w:rFonts w:eastAsia="微软雅黑"/>
          <w:b/>
          <w:sz w:val="24"/>
        </w:rPr>
        <w:t xml:space="preserve"> RoboX </w:t>
      </w:r>
      <w:r>
        <w:rPr>
          <w:rFonts w:hint="eastAsia" w:eastAsia="微软雅黑"/>
          <w:b/>
          <w:sz w:val="24"/>
        </w:rPr>
        <w:t>有参考价值）</w:t>
      </w:r>
    </w:p>
    <w:p w14:paraId="6B215272">
      <w:pPr>
        <w:pStyle w:val="24"/>
        <w:numPr>
          <w:ilvl w:val="0"/>
          <w:numId w:val="7"/>
        </w:numPr>
      </w:pPr>
      <w:r>
        <w:rPr>
          <w:rFonts w:hint="eastAsia" w:eastAsia="微软雅黑"/>
          <w:sz w:val="22"/>
        </w:rPr>
        <w:t>拓展真实应用环境：在智能制造、康养、城市治理等领域推出需求清单，</w:t>
      </w:r>
      <w:r>
        <w:rPr>
          <w:rFonts w:eastAsia="微软雅黑"/>
          <w:sz w:val="22"/>
        </w:rPr>
        <w:t xml:space="preserve"> </w:t>
      </w:r>
      <w:r>
        <w:rPr>
          <w:rFonts w:hint="eastAsia" w:eastAsia="微软雅黑"/>
          <w:sz w:val="22"/>
        </w:rPr>
        <w:t>帮助研发企业与使用单位精准匹配</w:t>
      </w:r>
    </w:p>
    <w:p w14:paraId="1A82A49C">
      <w:pPr>
        <w:pStyle w:val="24"/>
        <w:numPr>
          <w:ilvl w:val="0"/>
          <w:numId w:val="7"/>
        </w:numPr>
      </w:pPr>
      <w:r>
        <w:rPr>
          <w:rFonts w:hint="eastAsia" w:eastAsia="微软雅黑"/>
          <w:sz w:val="22"/>
        </w:rPr>
        <w:t>补齐底层硬件短板：搭建联合攻关平台</w:t>
      </w:r>
    </w:p>
    <w:p w14:paraId="0E22D61D">
      <w:pPr>
        <w:pStyle w:val="24"/>
        <w:numPr>
          <w:ilvl w:val="0"/>
          <w:numId w:val="7"/>
        </w:numPr>
      </w:pPr>
      <w:r>
        <w:rPr>
          <w:rFonts w:hint="eastAsia" w:eastAsia="微软雅黑"/>
          <w:sz w:val="22"/>
        </w:rPr>
        <w:t>促进金融与实体结合：设立具身智能专属子基金，投早、投小</w:t>
      </w:r>
    </w:p>
    <w:p w14:paraId="12439B33">
      <w:pPr>
        <w:pStyle w:val="24"/>
        <w:numPr>
          <w:ilvl w:val="0"/>
          <w:numId w:val="7"/>
        </w:numPr>
      </w:pPr>
      <w:r>
        <w:rPr>
          <w:rFonts w:hint="eastAsia" w:eastAsia="微软雅黑"/>
          <w:sz w:val="22"/>
        </w:rPr>
        <w:t>完善智力与规范支撑：联合高校及行业巨头打造培训体系</w:t>
      </w:r>
    </w:p>
    <w:bookmarkEnd w:id="182"/>
    <w:p w14:paraId="5B6551AD">
      <w:pPr>
        <w:pStyle w:val="6"/>
      </w:pPr>
      <w:bookmarkStart w:id="183" w:name="已有机器人应用案例余杭区"/>
      <w:r>
        <w:rPr>
          <w:rFonts w:hint="eastAsia" w:eastAsia="微软雅黑"/>
          <w:b/>
          <w:sz w:val="24"/>
        </w:rPr>
        <w:t>6.4已有机器人应用案例（余杭区）</w:t>
      </w:r>
    </w:p>
    <w:p w14:paraId="059AF281">
      <w:pPr>
        <w:pStyle w:val="24"/>
        <w:numPr>
          <w:ilvl w:val="0"/>
          <w:numId w:val="1"/>
        </w:numPr>
      </w:pPr>
      <w:r>
        <w:rPr>
          <w:rFonts w:hint="eastAsia" w:eastAsia="微软雅黑"/>
          <w:sz w:val="22"/>
        </w:rPr>
        <w:t>空间智能清洁机器人：已在余杭街道塔山公园五星级公厕投入使用</w:t>
      </w:r>
    </w:p>
    <w:p w14:paraId="52EAE1EC">
      <w:pPr>
        <w:pStyle w:val="24"/>
        <w:numPr>
          <w:ilvl w:val="0"/>
          <w:numId w:val="1"/>
        </w:numPr>
      </w:pPr>
      <w:r>
        <w:rPr>
          <w:rFonts w:hint="eastAsia" w:eastAsia="微软雅黑"/>
          <w:sz w:val="22"/>
        </w:rPr>
        <w:t>骨科手术机器人：键嘉医疗，误差小于</w:t>
      </w:r>
      <w:r>
        <w:rPr>
          <w:rFonts w:eastAsia="微软雅黑"/>
          <w:sz w:val="22"/>
        </w:rPr>
        <w:t xml:space="preserve"> 1 </w:t>
      </w:r>
      <w:r>
        <w:rPr>
          <w:rFonts w:hint="eastAsia" w:eastAsia="微软雅黑"/>
          <w:sz w:val="22"/>
        </w:rPr>
        <w:t>毫米</w:t>
      </w:r>
    </w:p>
    <w:p w14:paraId="56294D10">
      <w:pPr>
        <w:pStyle w:val="24"/>
        <w:numPr>
          <w:ilvl w:val="0"/>
          <w:numId w:val="1"/>
        </w:numPr>
      </w:pPr>
      <w:r>
        <w:rPr>
          <w:rFonts w:hint="eastAsia" w:eastAsia="微软雅黑"/>
          <w:sz w:val="22"/>
        </w:rPr>
        <w:t>电力/消防机器人：申昊科技</w:t>
      </w:r>
    </w:p>
    <w:p w14:paraId="18669429">
      <w:pPr>
        <w:pStyle w:val="24"/>
        <w:numPr>
          <w:ilvl w:val="0"/>
          <w:numId w:val="1"/>
        </w:numPr>
      </w:pPr>
      <w:r>
        <w:rPr>
          <w:rFonts w:hint="eastAsia" w:eastAsia="微软雅黑"/>
          <w:sz w:val="22"/>
        </w:rPr>
        <w:t>狗狗采茶工：余杭茶园应用的农业机器人</w:t>
      </w:r>
    </w:p>
    <w:bookmarkEnd w:id="183"/>
    <w:p w14:paraId="63258141">
      <w:pPr>
        <w:pStyle w:val="6"/>
      </w:pPr>
      <w:bookmarkStart w:id="184" w:name="anson-资源对接建议"/>
      <w:r>
        <w:rPr>
          <w:rFonts w:eastAsia="微软雅黑"/>
          <w:b/>
          <w:sz w:val="24"/>
        </w:rPr>
        <w:t xml:space="preserve">6.5Anson </w:t>
      </w:r>
      <w:r>
        <w:rPr>
          <w:rFonts w:hint="eastAsia" w:eastAsia="微软雅黑"/>
          <w:b/>
          <w:sz w:val="24"/>
        </w:rPr>
        <w:t>资源对接建议</w:t>
      </w:r>
    </w:p>
    <w:p w14:paraId="13B51603">
      <w:pPr>
        <w:numPr>
          <w:ilvl w:val="0"/>
          <w:numId w:val="1"/>
        </w:numPr>
      </w:pPr>
      <w:r>
        <w:rPr>
          <w:rFonts w:hint="eastAsia" w:eastAsia="微软雅黑"/>
          <w:sz w:val="22"/>
        </w:rPr>
        <w:t>利用阿里区域</w:t>
      </w:r>
      <w:r>
        <w:rPr>
          <w:rFonts w:eastAsia="微软雅黑"/>
          <w:sz w:val="22"/>
        </w:rPr>
        <w:t xml:space="preserve"> GM </w:t>
      </w:r>
      <w:r>
        <w:rPr>
          <w:rFonts w:hint="eastAsia" w:eastAsia="微软雅黑"/>
          <w:sz w:val="22"/>
        </w:rPr>
        <w:t>背景，优先对接未来科技城/海创园管委会（阿里总部所在地）</w:t>
      </w:r>
    </w:p>
    <w:p w14:paraId="1DEC45B9">
      <w:pPr>
        <w:numPr>
          <w:ilvl w:val="0"/>
          <w:numId w:val="1"/>
        </w:numPr>
      </w:pPr>
      <w:r>
        <w:rPr>
          <w:rFonts w:hint="eastAsia" w:eastAsia="微软雅黑"/>
          <w:sz w:val="22"/>
        </w:rPr>
        <w:t>利用</w:t>
      </w:r>
      <w:r>
        <w:rPr>
          <w:rFonts w:eastAsia="微软雅黑"/>
          <w:sz w:val="22"/>
        </w:rPr>
        <w:t xml:space="preserve"> 500 </w:t>
      </w:r>
      <w:r>
        <w:rPr>
          <w:rFonts w:hint="eastAsia" w:eastAsia="微软雅黑"/>
          <w:sz w:val="22"/>
        </w:rPr>
        <w:t>万平米园区管理经验，向余杭交投、城投展示智慧物业方案</w:t>
      </w:r>
    </w:p>
    <w:p w14:paraId="06A1973F">
      <w:pPr>
        <w:numPr>
          <w:ilvl w:val="0"/>
          <w:numId w:val="1"/>
        </w:numPr>
      </w:pPr>
      <w:r>
        <w:rPr>
          <w:rFonts w:hint="eastAsia" w:eastAsia="微软雅黑"/>
          <w:sz w:val="22"/>
        </w:rPr>
        <w:t>通过阿里生态人脉触达杭州市商旅集团高层</w:t>
      </w:r>
    </w:p>
    <w:p w14:paraId="404D4C4F">
      <w:pPr>
        <w:numPr>
          <w:ilvl w:val="0"/>
          <w:numId w:val="1"/>
        </w:numPr>
      </w:pPr>
      <w:r>
        <w:rPr>
          <w:rFonts w:hint="eastAsia" w:eastAsia="微软雅黑"/>
          <w:sz w:val="22"/>
        </w:rPr>
        <w:t>关注余杭区”企创进企服务行动”等政府组织的对接活动</w:t>
      </w:r>
    </w:p>
    <w:p w14:paraId="61507A1D">
      <w:pPr>
        <w:pStyle w:val="49"/>
        <w:numPr>
          <w:ilvl w:val="0"/>
          <w:numId w:val="3"/>
        </w:numPr>
      </w:pPr>
      <w:r>
        <w:rPr>
          <w:rStyle w:val="48"/>
          <w:rFonts w:eastAsia="微软雅黑"/>
          <w:sz w:val="22"/>
        </w:rPr>
        <w:t xml:space="preserve">                  </w:t>
      </w:r>
      <w:r>
        <w:rPr>
          <w:rStyle w:val="48"/>
          <w:rFonts w:hint="eastAsia" w:eastAsia="微软雅黑"/>
          <w:sz w:val="22"/>
        </w:rPr>
        <w:t>报告完</w:t>
      </w:r>
    </w:p>
    <w:p w14:paraId="542291C1">
      <w:pPr>
        <w:pStyle w:val="23"/>
      </w:pPr>
      <w:r>
        <w:rPr>
          <w:rFonts w:hint="eastAsia" w:eastAsia="微软雅黑"/>
          <w:sz w:val="22"/>
        </w:rPr>
        <w:t>数据来源：</w:t>
      </w:r>
      <w:r>
        <w:rPr>
          <w:rFonts w:eastAsia="微软雅黑"/>
          <w:sz w:val="22"/>
        </w:rPr>
        <w:t xml:space="preserve"> - </w:t>
      </w:r>
      <w:r>
        <w:rPr>
          <w:rFonts w:hint="eastAsia" w:eastAsia="微软雅黑"/>
          <w:sz w:val="22"/>
        </w:rPr>
        <w:t>余杭区人民政府官方网站</w:t>
      </w:r>
      <w:r>
        <w:rPr>
          <w:rFonts w:eastAsia="微软雅黑"/>
          <w:sz w:val="22"/>
        </w:rPr>
        <w:t xml:space="preserve"> (www.yuhang.gov.cn) - </w:t>
      </w:r>
      <w:r>
        <w:rPr>
          <w:rFonts w:hint="eastAsia" w:eastAsia="微软雅黑"/>
          <w:sz w:val="22"/>
        </w:rPr>
        <w:t>爱企查/天眼查企业信息平台</w:t>
      </w:r>
      <w:r>
        <w:rPr>
          <w:rFonts w:eastAsia="微软雅黑"/>
          <w:sz w:val="22"/>
        </w:rPr>
        <w:t xml:space="preserve"> - </w:t>
      </w:r>
      <w:r>
        <w:rPr>
          <w:rFonts w:hint="eastAsia" w:eastAsia="微软雅黑"/>
          <w:sz w:val="22"/>
        </w:rPr>
        <w:t>人民网浙江频道</w:t>
      </w:r>
      <w:r>
        <w:rPr>
          <w:rFonts w:eastAsia="微软雅黑"/>
          <w:sz w:val="22"/>
        </w:rPr>
        <w:t xml:space="preserve"> - </w:t>
      </w:r>
      <w:r>
        <w:rPr>
          <w:rFonts w:hint="eastAsia" w:eastAsia="微软雅黑"/>
          <w:sz w:val="22"/>
        </w:rPr>
        <w:t>杭州日报/浙江日报</w:t>
      </w:r>
      <w:r>
        <w:rPr>
          <w:rFonts w:eastAsia="微软雅黑"/>
          <w:sz w:val="22"/>
        </w:rPr>
        <w:t xml:space="preserve"> - </w:t>
      </w:r>
      <w:r>
        <w:rPr>
          <w:rFonts w:hint="eastAsia" w:eastAsia="微软雅黑"/>
          <w:sz w:val="22"/>
        </w:rPr>
        <w:t>杭州市经济和信息化局</w:t>
      </w:r>
      <w:r>
        <w:rPr>
          <w:rFonts w:eastAsia="微软雅黑"/>
          <w:sz w:val="22"/>
        </w:rPr>
        <w:t xml:space="preserve"> - </w:t>
      </w:r>
      <w:r>
        <w:rPr>
          <w:rFonts w:hint="eastAsia" w:eastAsia="微软雅黑"/>
          <w:sz w:val="22"/>
        </w:rPr>
        <w:t>各企业官方网站及公开招聘信息</w:t>
      </w:r>
    </w:p>
    <w:p w14:paraId="21E093C3">
      <w:pPr>
        <w:pStyle w:val="3"/>
      </w:pPr>
      <w:r>
        <w:rPr>
          <w:rFonts w:hint="eastAsia" w:eastAsia="微软雅黑"/>
          <w:sz w:val="22"/>
        </w:rPr>
        <w:t>声明：本报告基于公开信息整理，仅供内部参考。具体商业决策请结合实际情况</w:t>
      </w:r>
      <w:r>
        <w:rPr>
          <w:rFonts w:eastAsia="微软雅黑"/>
          <w:sz w:val="22"/>
        </w:rPr>
        <w:t xml:space="preserve"> </w:t>
      </w:r>
      <w:r>
        <w:rPr>
          <w:rFonts w:hint="eastAsia" w:eastAsia="微软雅黑"/>
          <w:sz w:val="22"/>
        </w:rPr>
        <w:t>和最新动态信息。</w:t>
      </w:r>
    </w:p>
    <w:p w14:paraId="745DCC8A">
      <w:r>
        <w:rPr>
          <w:rFonts w:eastAsia="微软雅黑"/>
          <w:sz w:val="22"/>
        </w:rPr>
        <w:pict>
          <v:rect id="_x0000_i1027" o:spt="1" style="height:1.5pt;width:0pt;" coordsize="21600,21600" o:hr="t" o:hrstd="t" o:hralign="center">
            <v:path/>
            <v:fill focussize="0,0"/>
            <v:stroke/>
            <v:imagedata o:title=""/>
            <o:lock v:ext="edit"/>
            <w10:wrap type="none"/>
            <w10:anchorlock/>
          </v:rect>
        </w:pict>
      </w:r>
    </w:p>
    <w:bookmarkEnd w:id="164"/>
    <w:bookmarkEnd w:id="184"/>
    <w:p w14:paraId="26AF7D2D">
      <w:pPr>
        <w:pStyle w:val="4"/>
      </w:pPr>
      <w:bookmarkStart w:id="185" w:name="第三部分-余杭区杭州市职业院校校企共建数采基地短名单"/>
      <w:r>
        <w:rPr>
          <w:rFonts w:hint="eastAsia" w:eastAsia="微软雅黑"/>
          <w:b/>
          <w:sz w:val="28"/>
        </w:rPr>
        <w:t>第三部分</w:t>
      </w:r>
      <w:r>
        <w:rPr>
          <w:rFonts w:eastAsia="微软雅黑"/>
          <w:b/>
          <w:sz w:val="28"/>
        </w:rPr>
        <w:t xml:space="preserve"> </w:t>
      </w:r>
      <w:r>
        <w:rPr>
          <w:rFonts w:hint="eastAsia" w:eastAsia="微软雅黑"/>
          <w:b/>
          <w:sz w:val="28"/>
        </w:rPr>
        <w:t>余杭区/杭州市职业院校（校企共建数采基地短名单）</w:t>
      </w:r>
    </w:p>
    <w:p w14:paraId="2A2B92D9">
      <w:pPr>
        <w:pStyle w:val="23"/>
      </w:pPr>
      <w:r>
        <w:rPr>
          <w:rFonts w:eastAsia="微软雅黑"/>
          <w:sz w:val="22"/>
        </w:rPr>
        <w:t xml:space="preserve">RoboX </w:t>
      </w:r>
      <w:r>
        <w:rPr>
          <w:rFonts w:hint="eastAsia" w:eastAsia="微软雅黑"/>
          <w:sz w:val="22"/>
        </w:rPr>
        <w:t>校企共建数据采集基地</w:t>
      </w:r>
      <w:r>
        <w:rPr>
          <w:rFonts w:eastAsia="微软雅黑"/>
          <w:sz w:val="22"/>
        </w:rPr>
        <w:t xml:space="preserve"> — </w:t>
      </w:r>
      <w:r>
        <w:rPr>
          <w:rFonts w:hint="eastAsia" w:eastAsia="微软雅黑"/>
          <w:sz w:val="22"/>
        </w:rPr>
        <w:t>杭州/余杭区职业院校调研报告</w:t>
      </w:r>
      <w:r>
        <w:rPr>
          <w:rFonts w:eastAsia="微软雅黑"/>
          <w:sz w:val="22"/>
        </w:rPr>
        <w:t xml:space="preserve"> </w:t>
      </w:r>
      <w:r>
        <w:rPr>
          <w:rFonts w:hint="eastAsia" w:eastAsia="微软雅黑"/>
          <w:sz w:val="22"/>
        </w:rPr>
        <w:t>编制时间：2025年7月</w:t>
      </w:r>
      <w:r>
        <w:rPr>
          <w:rFonts w:eastAsia="微软雅黑"/>
          <w:sz w:val="22"/>
        </w:rPr>
        <w:t xml:space="preserve"> </w:t>
      </w:r>
      <w:r>
        <w:rPr>
          <w:rFonts w:hint="eastAsia" w:eastAsia="微软雅黑"/>
          <w:sz w:val="22"/>
        </w:rPr>
        <w:t>编制目的：筛选可作为具身智能数据采集基地合作方的高职/中职院校</w:t>
      </w:r>
    </w:p>
    <w:p w14:paraId="4376D17D">
      <w:pPr>
        <w:pStyle w:val="3"/>
      </w:pPr>
      <w:r>
        <w:rPr>
          <w:rFonts w:hint="eastAsia" w:eastAsia="微软雅黑"/>
          <w:sz w:val="22"/>
        </w:rPr>
        <w:t>目录</w:t>
      </w:r>
    </w:p>
    <w:p w14:paraId="07D00A29">
      <w:pPr>
        <w:pStyle w:val="3"/>
      </w:pPr>
      <w:r>
        <w:rPr>
          <w:rFonts w:hint="eastAsia" w:eastAsia="微软雅黑"/>
          <w:sz w:val="22"/>
        </w:rPr>
        <w:t>一、调研背景与RoboX合作模式概述</w:t>
      </w:r>
      <w:r>
        <w:rPr>
          <w:rFonts w:eastAsia="微软雅黑"/>
          <w:sz w:val="22"/>
        </w:rPr>
        <w:t xml:space="preserve"> </w:t>
      </w:r>
      <w:r>
        <w:rPr>
          <w:rFonts w:hint="eastAsia" w:eastAsia="微软雅黑"/>
          <w:sz w:val="22"/>
        </w:rPr>
        <w:t>二、余杭区及杭州市域职业院校全景扫描</w:t>
      </w:r>
      <w:r>
        <w:rPr>
          <w:rFonts w:eastAsia="微软雅黑"/>
          <w:sz w:val="22"/>
        </w:rPr>
        <w:t xml:space="preserve"> </w:t>
      </w:r>
      <w:r>
        <w:rPr>
          <w:rFonts w:hint="eastAsia" w:eastAsia="微软雅黑"/>
          <w:sz w:val="22"/>
        </w:rPr>
        <w:t>三、重点院校详细分析（共12所）</w:t>
      </w:r>
      <w:r>
        <w:rPr>
          <w:rFonts w:eastAsia="微软雅黑"/>
          <w:sz w:val="22"/>
        </w:rPr>
        <w:t xml:space="preserve"> </w:t>
      </w:r>
      <w:r>
        <w:rPr>
          <w:rFonts w:hint="eastAsia" w:eastAsia="微软雅黑"/>
          <w:sz w:val="22"/>
        </w:rPr>
        <w:t>四、与具身智能数据采集匹配度评估矩阵</w:t>
      </w:r>
      <w:r>
        <w:rPr>
          <w:rFonts w:eastAsia="微软雅黑"/>
          <w:sz w:val="22"/>
        </w:rPr>
        <w:t xml:space="preserve"> </w:t>
      </w:r>
      <w:r>
        <w:rPr>
          <w:rFonts w:hint="eastAsia" w:eastAsia="微软雅黑"/>
          <w:sz w:val="22"/>
        </w:rPr>
        <w:t>五、优先接触短名单（Top</w:t>
      </w:r>
      <w:r>
        <w:rPr>
          <w:rFonts w:eastAsia="微软雅黑"/>
          <w:sz w:val="22"/>
        </w:rPr>
        <w:t xml:space="preserve"> </w:t>
      </w:r>
      <w:r>
        <w:rPr>
          <w:rFonts w:hint="eastAsia" w:eastAsia="微软雅黑"/>
          <w:sz w:val="22"/>
        </w:rPr>
        <w:t>7）及推荐理由</w:t>
      </w:r>
      <w:r>
        <w:rPr>
          <w:rFonts w:eastAsia="微软雅黑"/>
          <w:sz w:val="22"/>
        </w:rPr>
        <w:t xml:space="preserve"> </w:t>
      </w:r>
      <w:r>
        <w:rPr>
          <w:rFonts w:hint="eastAsia" w:eastAsia="微软雅黑"/>
          <w:sz w:val="22"/>
        </w:rPr>
        <w:t>六、杭州市产业环境与政策利好</w:t>
      </w:r>
      <w:r>
        <w:rPr>
          <w:rFonts w:eastAsia="微软雅黑"/>
          <w:sz w:val="22"/>
        </w:rPr>
        <w:t xml:space="preserve"> </w:t>
      </w:r>
      <w:r>
        <w:rPr>
          <w:rFonts w:hint="eastAsia" w:eastAsia="微软雅黑"/>
          <w:sz w:val="22"/>
        </w:rPr>
        <w:t>七、下一步行动建议</w:t>
      </w:r>
    </w:p>
    <w:p w14:paraId="7FC2DF90">
      <w:pPr>
        <w:pStyle w:val="3"/>
      </w:pPr>
      <w:r>
        <w:rPr>
          <w:rFonts w:hint="eastAsia" w:eastAsia="微软雅黑"/>
          <w:sz w:val="22"/>
        </w:rPr>
        <w:t>一、调研背景与RoboX合作模式概述</w:t>
      </w:r>
    </w:p>
    <w:p w14:paraId="7CA9CF18">
      <w:pPr>
        <w:pStyle w:val="3"/>
      </w:pPr>
      <w:r>
        <w:rPr>
          <w:rFonts w:eastAsia="微软雅黑"/>
          <w:sz w:val="22"/>
        </w:rPr>
        <w:t xml:space="preserve">1.1 </w:t>
      </w:r>
      <w:r>
        <w:rPr>
          <w:rFonts w:hint="eastAsia" w:eastAsia="微软雅黑"/>
          <w:sz w:val="22"/>
        </w:rPr>
        <w:t>RoboX校企合作模式（参照青岛模式）</w:t>
      </w:r>
    </w:p>
    <w:p w14:paraId="5FAB6062">
      <w:pPr>
        <w:pStyle w:val="24"/>
        <w:numPr>
          <w:ilvl w:val="0"/>
          <w:numId w:val="1"/>
        </w:numPr>
      </w:pPr>
      <w:r>
        <w:rPr>
          <w:rFonts w:hint="eastAsia" w:eastAsia="微软雅黑"/>
          <w:sz w:val="22"/>
        </w:rPr>
        <w:t>三方协议架构：</w:t>
      </w:r>
    </w:p>
    <w:p w14:paraId="4A896135">
      <w:pPr>
        <w:pStyle w:val="24"/>
        <w:numPr>
          <w:ilvl w:val="1"/>
          <w:numId w:val="1"/>
        </w:numPr>
      </w:pPr>
      <w:r>
        <w:rPr>
          <w:rFonts w:hint="eastAsia" w:eastAsia="微软雅黑"/>
          <w:sz w:val="22"/>
        </w:rPr>
        <w:t>RoboX：提供技术标准</w:t>
      </w:r>
      <w:r>
        <w:rPr>
          <w:rFonts w:eastAsia="微软雅黑"/>
          <w:sz w:val="22"/>
        </w:rPr>
        <w:t xml:space="preserve"> + </w:t>
      </w:r>
      <w:r>
        <w:rPr>
          <w:rFonts w:hint="eastAsia" w:eastAsia="微软雅黑"/>
          <w:sz w:val="22"/>
        </w:rPr>
        <w:t>数据产权</w:t>
      </w:r>
    </w:p>
    <w:p w14:paraId="19389308">
      <w:pPr>
        <w:pStyle w:val="24"/>
        <w:numPr>
          <w:ilvl w:val="1"/>
          <w:numId w:val="1"/>
        </w:numPr>
      </w:pPr>
      <w:r>
        <w:rPr>
          <w:rFonts w:hint="eastAsia" w:eastAsia="微软雅黑"/>
          <w:sz w:val="22"/>
        </w:rPr>
        <w:t>高校：提供场地</w:t>
      </w:r>
      <w:r>
        <w:rPr>
          <w:rFonts w:eastAsia="微软雅黑"/>
          <w:sz w:val="22"/>
        </w:rPr>
        <w:t xml:space="preserve"> + </w:t>
      </w:r>
      <w:r>
        <w:rPr>
          <w:rFonts w:hint="eastAsia" w:eastAsia="微软雅黑"/>
          <w:sz w:val="22"/>
        </w:rPr>
        <w:t>学生资源</w:t>
      </w:r>
    </w:p>
    <w:p w14:paraId="7EA2140F">
      <w:pPr>
        <w:pStyle w:val="24"/>
        <w:numPr>
          <w:ilvl w:val="1"/>
          <w:numId w:val="1"/>
        </w:numPr>
      </w:pPr>
      <w:r>
        <w:rPr>
          <w:rFonts w:hint="eastAsia" w:eastAsia="微软雅黑"/>
          <w:sz w:val="22"/>
        </w:rPr>
        <w:t>管委会/地方政府：政策背书</w:t>
      </w:r>
      <w:r>
        <w:rPr>
          <w:rFonts w:eastAsia="微软雅黑"/>
          <w:sz w:val="22"/>
        </w:rPr>
        <w:t xml:space="preserve"> + </w:t>
      </w:r>
      <w:r>
        <w:rPr>
          <w:rFonts w:hint="eastAsia" w:eastAsia="微软雅黑"/>
          <w:sz w:val="22"/>
        </w:rPr>
        <w:t>补贴申报</w:t>
      </w:r>
    </w:p>
    <w:p w14:paraId="2D0ACC15">
      <w:pPr>
        <w:pStyle w:val="24"/>
        <w:numPr>
          <w:ilvl w:val="0"/>
          <w:numId w:val="1"/>
        </w:numPr>
      </w:pPr>
      <w:r>
        <w:rPr>
          <w:rFonts w:hint="eastAsia" w:eastAsia="微软雅黑"/>
          <w:sz w:val="22"/>
        </w:rPr>
        <w:t>硬件投入：</w:t>
      </w:r>
    </w:p>
    <w:p w14:paraId="13C6FDED">
      <w:pPr>
        <w:pStyle w:val="24"/>
        <w:numPr>
          <w:ilvl w:val="1"/>
          <w:numId w:val="1"/>
        </w:numPr>
      </w:pPr>
      <w:r>
        <w:rPr>
          <w:rFonts w:hint="eastAsia" w:eastAsia="微软雅黑"/>
          <w:sz w:val="22"/>
        </w:rPr>
        <w:t>遥操作设备（越疆机械臂</w:t>
      </w:r>
      <w:r>
        <w:rPr>
          <w:rFonts w:eastAsia="微软雅黑"/>
          <w:sz w:val="22"/>
        </w:rPr>
        <w:t xml:space="preserve"> + </w:t>
      </w:r>
      <w:r>
        <w:rPr>
          <w:rFonts w:hint="eastAsia" w:eastAsia="微软雅黑"/>
          <w:sz w:val="22"/>
        </w:rPr>
        <w:t>主从控制器）</w:t>
      </w:r>
    </w:p>
    <w:p w14:paraId="20934B06">
      <w:pPr>
        <w:pStyle w:val="24"/>
        <w:numPr>
          <w:ilvl w:val="1"/>
          <w:numId w:val="1"/>
        </w:numPr>
      </w:pPr>
      <w:r>
        <w:rPr>
          <w:rFonts w:hint="eastAsia" w:eastAsia="微软雅黑"/>
          <w:sz w:val="22"/>
        </w:rPr>
        <w:t>单基地投入约</w:t>
      </w:r>
      <w:r>
        <w:rPr>
          <w:rFonts w:eastAsia="微软雅黑"/>
          <w:sz w:val="22"/>
        </w:rPr>
        <w:t xml:space="preserve"> 50-80 </w:t>
      </w:r>
      <w:r>
        <w:rPr>
          <w:rFonts w:hint="eastAsia" w:eastAsia="微软雅黑"/>
          <w:sz w:val="22"/>
        </w:rPr>
        <w:t>万元</w:t>
      </w:r>
    </w:p>
    <w:p w14:paraId="5B62D3AF">
      <w:pPr>
        <w:pStyle w:val="24"/>
        <w:numPr>
          <w:ilvl w:val="0"/>
          <w:numId w:val="1"/>
        </w:numPr>
      </w:pPr>
      <w:r>
        <w:rPr>
          <w:rFonts w:hint="eastAsia" w:eastAsia="微软雅黑"/>
          <w:sz w:val="22"/>
        </w:rPr>
        <w:t>人力配置：</w:t>
      </w:r>
    </w:p>
    <w:p w14:paraId="556F1CE9">
      <w:pPr>
        <w:pStyle w:val="24"/>
        <w:numPr>
          <w:ilvl w:val="1"/>
          <w:numId w:val="1"/>
        </w:numPr>
      </w:pPr>
      <w:r>
        <w:rPr>
          <w:rFonts w:hint="eastAsia" w:eastAsia="微软雅黑"/>
          <w:sz w:val="22"/>
        </w:rPr>
        <w:t>招募</w:t>
      </w:r>
      <w:r>
        <w:rPr>
          <w:rFonts w:eastAsia="微软雅黑"/>
          <w:sz w:val="22"/>
        </w:rPr>
        <w:t xml:space="preserve"> 50-100 </w:t>
      </w:r>
      <w:r>
        <w:rPr>
          <w:rFonts w:hint="eastAsia" w:eastAsia="微软雅黑"/>
          <w:sz w:val="22"/>
        </w:rPr>
        <w:t>名学生</w:t>
      </w:r>
    </w:p>
    <w:p w14:paraId="35C8379A">
      <w:pPr>
        <w:pStyle w:val="24"/>
        <w:numPr>
          <w:ilvl w:val="1"/>
          <w:numId w:val="1"/>
        </w:numPr>
      </w:pPr>
      <w:r>
        <w:rPr>
          <w:rFonts w:hint="eastAsia" w:eastAsia="微软雅黑"/>
          <w:sz w:val="22"/>
        </w:rPr>
        <w:t>嵌入教学实训体系，出具学分</w:t>
      </w:r>
      <w:r>
        <w:rPr>
          <w:rFonts w:eastAsia="微软雅黑"/>
          <w:sz w:val="22"/>
        </w:rPr>
        <w:t xml:space="preserve"> + </w:t>
      </w:r>
      <w:r>
        <w:rPr>
          <w:rFonts w:hint="eastAsia" w:eastAsia="微软雅黑"/>
          <w:sz w:val="22"/>
        </w:rPr>
        <w:t>实习证明</w:t>
      </w:r>
    </w:p>
    <w:p w14:paraId="323464B0">
      <w:pPr>
        <w:pStyle w:val="24"/>
        <w:numPr>
          <w:ilvl w:val="1"/>
          <w:numId w:val="1"/>
        </w:numPr>
      </w:pPr>
      <w:r>
        <w:rPr>
          <w:rFonts w:hint="eastAsia" w:eastAsia="微软雅黑"/>
          <w:sz w:val="22"/>
        </w:rPr>
        <w:t>学生角色：数据采集员</w:t>
      </w:r>
      <w:r>
        <w:rPr>
          <w:rFonts w:eastAsia="微软雅黑"/>
          <w:sz w:val="22"/>
        </w:rPr>
        <w:t xml:space="preserve"> + </w:t>
      </w:r>
      <w:r>
        <w:rPr>
          <w:rFonts w:hint="eastAsia" w:eastAsia="微软雅黑"/>
          <w:sz w:val="22"/>
        </w:rPr>
        <w:t>数据标注员</w:t>
      </w:r>
    </w:p>
    <w:p w14:paraId="2ADC925D">
      <w:pPr>
        <w:pStyle w:val="24"/>
        <w:numPr>
          <w:ilvl w:val="0"/>
          <w:numId w:val="1"/>
        </w:numPr>
      </w:pPr>
      <w:r>
        <w:rPr>
          <w:rFonts w:hint="eastAsia" w:eastAsia="微软雅黑"/>
          <w:sz w:val="22"/>
        </w:rPr>
        <w:t>产出目标：</w:t>
      </w:r>
    </w:p>
    <w:p w14:paraId="74823F48">
      <w:pPr>
        <w:pStyle w:val="24"/>
        <w:numPr>
          <w:ilvl w:val="1"/>
          <w:numId w:val="1"/>
        </w:numPr>
      </w:pPr>
      <w:r>
        <w:rPr>
          <w:rFonts w:hint="eastAsia" w:eastAsia="微软雅黑"/>
          <w:sz w:val="22"/>
        </w:rPr>
        <w:t>月产</w:t>
      </w:r>
      <w:r>
        <w:rPr>
          <w:rFonts w:eastAsia="微软雅黑"/>
          <w:sz w:val="22"/>
        </w:rPr>
        <w:t xml:space="preserve"> 500-1000 </w:t>
      </w:r>
      <w:r>
        <w:rPr>
          <w:rFonts w:hint="eastAsia" w:eastAsia="微软雅黑"/>
          <w:sz w:val="22"/>
        </w:rPr>
        <w:t>小时</w:t>
      </w:r>
      <w:r>
        <w:rPr>
          <w:rFonts w:eastAsia="微软雅黑"/>
          <w:sz w:val="22"/>
        </w:rPr>
        <w:t xml:space="preserve"> Ego </w:t>
      </w:r>
      <w:r>
        <w:rPr>
          <w:rFonts w:hint="eastAsia" w:eastAsia="微软雅黑"/>
          <w:sz w:val="22"/>
        </w:rPr>
        <w:t>数据</w:t>
      </w:r>
    </w:p>
    <w:p w14:paraId="7671CA30">
      <w:pPr>
        <w:pStyle w:val="24"/>
        <w:numPr>
          <w:ilvl w:val="0"/>
          <w:numId w:val="1"/>
        </w:numPr>
      </w:pPr>
      <w:r>
        <w:rPr>
          <w:rFonts w:hint="eastAsia" w:eastAsia="微软雅黑"/>
          <w:sz w:val="22"/>
        </w:rPr>
        <w:t>场地需求：</w:t>
      </w:r>
    </w:p>
    <w:p w14:paraId="2F8AAEE7">
      <w:pPr>
        <w:pStyle w:val="24"/>
        <w:numPr>
          <w:ilvl w:val="1"/>
          <w:numId w:val="1"/>
        </w:numPr>
      </w:pPr>
      <w:r>
        <w:rPr>
          <w:rFonts w:eastAsia="微软雅黑"/>
          <w:sz w:val="22"/>
        </w:rPr>
        <w:t xml:space="preserve">20-30 </w:t>
      </w:r>
      <w:r>
        <w:rPr>
          <w:rFonts w:hint="eastAsia" w:eastAsia="微软雅黑"/>
          <w:sz w:val="22"/>
        </w:rPr>
        <w:t>个采集工位</w:t>
      </w:r>
    </w:p>
    <w:p w14:paraId="689FF6E6">
      <w:pPr>
        <w:pStyle w:val="24"/>
        <w:numPr>
          <w:ilvl w:val="1"/>
          <w:numId w:val="1"/>
        </w:numPr>
      </w:pPr>
      <w:r>
        <w:rPr>
          <w:rFonts w:eastAsia="微软雅黑"/>
          <w:sz w:val="22"/>
        </w:rPr>
        <w:t xml:space="preserve">30-50 </w:t>
      </w:r>
      <w:r>
        <w:rPr>
          <w:rFonts w:hint="eastAsia" w:eastAsia="微软雅黑"/>
          <w:sz w:val="22"/>
        </w:rPr>
        <w:t>个标注工位</w:t>
      </w:r>
    </w:p>
    <w:p w14:paraId="7AD6F2FA">
      <w:pPr>
        <w:pStyle w:val="24"/>
        <w:numPr>
          <w:ilvl w:val="1"/>
          <w:numId w:val="1"/>
        </w:numPr>
      </w:pPr>
      <w:r>
        <w:rPr>
          <w:rFonts w:hint="eastAsia" w:eastAsia="微软雅黑"/>
          <w:sz w:val="22"/>
        </w:rPr>
        <w:t>算力服务器</w:t>
      </w:r>
    </w:p>
    <w:p w14:paraId="336BB82E">
      <w:pPr>
        <w:pStyle w:val="24"/>
        <w:numPr>
          <w:ilvl w:val="1"/>
          <w:numId w:val="1"/>
        </w:numPr>
      </w:pPr>
      <w:r>
        <w:rPr>
          <w:rFonts w:hint="eastAsia" w:eastAsia="微软雅黑"/>
          <w:sz w:val="22"/>
        </w:rPr>
        <w:t>现成实训场地</w:t>
      </w:r>
      <w:r>
        <w:rPr>
          <w:rFonts w:eastAsia="微软雅黑"/>
          <w:sz w:val="22"/>
        </w:rPr>
        <w:t xml:space="preserve"> 500 </w:t>
      </w:r>
      <w:r>
        <w:rPr>
          <w:rFonts w:hint="eastAsia" w:eastAsia="微软雅黑"/>
          <w:sz w:val="22"/>
        </w:rPr>
        <w:t>平方米以上</w:t>
      </w:r>
    </w:p>
    <w:p w14:paraId="11A8E4F7">
      <w:pPr>
        <w:pStyle w:val="23"/>
      </w:pPr>
      <w:r>
        <w:rPr>
          <w:rFonts w:eastAsia="微软雅黑"/>
          <w:sz w:val="22"/>
        </w:rPr>
        <w:t xml:space="preserve">1.2 </w:t>
      </w:r>
      <w:r>
        <w:rPr>
          <w:rFonts w:hint="eastAsia" w:eastAsia="微软雅黑"/>
          <w:sz w:val="22"/>
        </w:rPr>
        <w:t>合作方核心筛选维度</w:t>
      </w:r>
    </w:p>
    <w:p w14:paraId="4B4539A8">
      <w:pPr>
        <w:pStyle w:val="24"/>
        <w:numPr>
          <w:ilvl w:val="0"/>
          <w:numId w:val="8"/>
        </w:numPr>
      </w:pPr>
      <w:r>
        <w:rPr>
          <w:rFonts w:hint="eastAsia" w:eastAsia="微软雅黑"/>
          <w:sz w:val="22"/>
        </w:rPr>
        <w:t>相关专业对口度（人工智能、机器人、机电一体化、智能制造、数据标注）</w:t>
      </w:r>
    </w:p>
    <w:p w14:paraId="0650D363">
      <w:pPr>
        <w:pStyle w:val="24"/>
        <w:numPr>
          <w:ilvl w:val="0"/>
          <w:numId w:val="8"/>
        </w:numPr>
      </w:pPr>
      <w:r>
        <w:rPr>
          <w:rFonts w:hint="eastAsia" w:eastAsia="微软雅黑"/>
          <w:sz w:val="22"/>
        </w:rPr>
        <w:t>实训场地条件（面积、电力、网络、现成工位）</w:t>
      </w:r>
    </w:p>
    <w:p w14:paraId="1E0ADFAE">
      <w:pPr>
        <w:pStyle w:val="24"/>
        <w:numPr>
          <w:ilvl w:val="0"/>
          <w:numId w:val="8"/>
        </w:numPr>
      </w:pPr>
      <w:r>
        <w:rPr>
          <w:rFonts w:hint="eastAsia" w:eastAsia="微软雅黑"/>
          <w:sz w:val="22"/>
        </w:rPr>
        <w:t>产教融合/校企合作经验与意愿</w:t>
      </w:r>
    </w:p>
    <w:p w14:paraId="1A79CF41">
      <w:pPr>
        <w:pStyle w:val="24"/>
        <w:numPr>
          <w:ilvl w:val="0"/>
          <w:numId w:val="8"/>
        </w:numPr>
      </w:pPr>
      <w:r>
        <w:rPr>
          <w:rFonts w:hint="eastAsia" w:eastAsia="微软雅黑"/>
          <w:sz w:val="22"/>
        </w:rPr>
        <w:t>在校生规模与可用学生数量</w:t>
      </w:r>
    </w:p>
    <w:p w14:paraId="2B52B9D3">
      <w:pPr>
        <w:pStyle w:val="24"/>
        <w:numPr>
          <w:ilvl w:val="0"/>
          <w:numId w:val="8"/>
        </w:numPr>
      </w:pPr>
      <w:r>
        <w:rPr>
          <w:rFonts w:hint="eastAsia" w:eastAsia="微软雅黑"/>
          <w:sz w:val="22"/>
        </w:rPr>
        <w:t>学分认定/实习证明机制灵活性</w:t>
      </w:r>
    </w:p>
    <w:p w14:paraId="75ADB385">
      <w:pPr>
        <w:pStyle w:val="24"/>
        <w:numPr>
          <w:ilvl w:val="0"/>
          <w:numId w:val="8"/>
        </w:numPr>
      </w:pPr>
      <w:r>
        <w:rPr>
          <w:rFonts w:hint="eastAsia" w:eastAsia="微软雅黑"/>
          <w:sz w:val="22"/>
        </w:rPr>
        <w:t>地理位置（优先余杭区，其次杭州市域）</w:t>
      </w:r>
    </w:p>
    <w:p w14:paraId="13F9ACF0">
      <w:pPr>
        <w:pStyle w:val="24"/>
        <w:numPr>
          <w:ilvl w:val="0"/>
          <w:numId w:val="8"/>
        </w:numPr>
      </w:pPr>
      <w:r>
        <w:rPr>
          <w:rFonts w:hint="eastAsia" w:eastAsia="微软雅黑"/>
          <w:sz w:val="22"/>
        </w:rPr>
        <w:t>政策配套（管委会、开发区、产业园支持）</w:t>
      </w:r>
    </w:p>
    <w:p w14:paraId="5676D569">
      <w:pPr>
        <w:pStyle w:val="23"/>
      </w:pPr>
      <w:r>
        <w:rPr>
          <w:rFonts w:hint="eastAsia" w:eastAsia="微软雅黑"/>
          <w:sz w:val="22"/>
        </w:rPr>
        <w:t>二、余杭区及杭州市域职业院校全景扫描</w:t>
      </w:r>
    </w:p>
    <w:p w14:paraId="7585362E">
      <w:pPr>
        <w:pStyle w:val="3"/>
      </w:pPr>
      <w:r>
        <w:rPr>
          <w:rFonts w:eastAsia="微软雅黑"/>
          <w:sz w:val="22"/>
        </w:rPr>
        <w:t xml:space="preserve">2.1 </w:t>
      </w:r>
      <w:r>
        <w:rPr>
          <w:rFonts w:hint="eastAsia" w:eastAsia="微软雅黑"/>
          <w:sz w:val="22"/>
        </w:rPr>
        <w:t>余杭区内院校</w:t>
      </w:r>
    </w:p>
    <w:tbl>
      <w:tblPr>
        <w:tblStyle w:val="41"/>
        <w:tblW w:w="83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1"/>
        <w:gridCol w:w="1661"/>
        <w:gridCol w:w="1661"/>
        <w:gridCol w:w="1661"/>
        <w:gridCol w:w="1661"/>
      </w:tblGrid>
      <w:tr w14:paraId="1A070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661" w:type="dxa"/>
            <w:tcBorders>
              <w:top w:val="single" w:color="000000" w:sz="4" w:space="0"/>
              <w:left w:val="single" w:color="000000" w:sz="4" w:space="0"/>
              <w:bottom w:val="single" w:color="000000" w:sz="4" w:space="0"/>
              <w:right w:val="single" w:color="000000" w:sz="4" w:space="0"/>
            </w:tcBorders>
          </w:tcPr>
          <w:p w14:paraId="79A82A17">
            <w:pPr>
              <w:pStyle w:val="24"/>
            </w:pPr>
            <w:r>
              <w:rPr>
                <w:rFonts w:hint="eastAsia" w:eastAsia="微软雅黑"/>
                <w:sz w:val="21"/>
              </w:rPr>
              <w:t>序号</w:t>
            </w:r>
          </w:p>
        </w:tc>
        <w:tc>
          <w:tcPr>
            <w:tcW w:w="1661" w:type="dxa"/>
            <w:tcBorders>
              <w:top w:val="single" w:color="000000" w:sz="4" w:space="0"/>
              <w:left w:val="single" w:color="000000" w:sz="4" w:space="0"/>
              <w:bottom w:val="single" w:color="000000" w:sz="4" w:space="0"/>
              <w:right w:val="single" w:color="000000" w:sz="4" w:space="0"/>
            </w:tcBorders>
          </w:tcPr>
          <w:p w14:paraId="50B62878">
            <w:pPr>
              <w:pStyle w:val="24"/>
            </w:pPr>
            <w:r>
              <w:rPr>
                <w:rFonts w:hint="eastAsia" w:eastAsia="微软雅黑"/>
                <w:sz w:val="21"/>
              </w:rPr>
              <w:t>学校名称</w:t>
            </w:r>
          </w:p>
        </w:tc>
        <w:tc>
          <w:tcPr>
            <w:tcW w:w="1661" w:type="dxa"/>
            <w:tcBorders>
              <w:top w:val="single" w:color="000000" w:sz="4" w:space="0"/>
              <w:left w:val="single" w:color="000000" w:sz="4" w:space="0"/>
              <w:bottom w:val="single" w:color="000000" w:sz="4" w:space="0"/>
              <w:right w:val="single" w:color="000000" w:sz="4" w:space="0"/>
            </w:tcBorders>
          </w:tcPr>
          <w:p w14:paraId="4195C51D">
            <w:pPr>
              <w:pStyle w:val="24"/>
            </w:pPr>
            <w:r>
              <w:rPr>
                <w:rFonts w:hint="eastAsia" w:eastAsia="微软雅黑"/>
                <w:sz w:val="21"/>
              </w:rPr>
              <w:t>类型</w:t>
            </w:r>
          </w:p>
        </w:tc>
        <w:tc>
          <w:tcPr>
            <w:tcW w:w="1661" w:type="dxa"/>
            <w:tcBorders>
              <w:top w:val="single" w:color="000000" w:sz="4" w:space="0"/>
              <w:left w:val="single" w:color="000000" w:sz="4" w:space="0"/>
              <w:bottom w:val="single" w:color="000000" w:sz="4" w:space="0"/>
              <w:right w:val="single" w:color="000000" w:sz="4" w:space="0"/>
            </w:tcBorders>
          </w:tcPr>
          <w:p w14:paraId="2CF77D51">
            <w:pPr>
              <w:pStyle w:val="24"/>
            </w:pPr>
            <w:r>
              <w:rPr>
                <w:rFonts w:hint="eastAsia" w:eastAsia="微软雅黑"/>
                <w:sz w:val="21"/>
              </w:rPr>
              <w:t>所在地</w:t>
            </w:r>
          </w:p>
        </w:tc>
        <w:tc>
          <w:tcPr>
            <w:tcW w:w="1661" w:type="dxa"/>
            <w:tcBorders>
              <w:top w:val="single" w:color="000000" w:sz="4" w:space="0"/>
              <w:left w:val="single" w:color="000000" w:sz="4" w:space="0"/>
              <w:bottom w:val="single" w:color="000000" w:sz="4" w:space="0"/>
              <w:right w:val="single" w:color="000000" w:sz="4" w:space="0"/>
            </w:tcBorders>
          </w:tcPr>
          <w:p w14:paraId="05070E91">
            <w:pPr>
              <w:pStyle w:val="24"/>
            </w:pPr>
            <w:r>
              <w:rPr>
                <w:rFonts w:hint="eastAsia" w:eastAsia="微软雅黑"/>
                <w:sz w:val="21"/>
              </w:rPr>
              <w:t>备注</w:t>
            </w:r>
          </w:p>
        </w:tc>
      </w:tr>
      <w:tr w14:paraId="2B0B3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3EF5C163">
            <w:pPr>
              <w:pStyle w:val="24"/>
            </w:pPr>
            <w:r>
              <w:rPr>
                <w:rFonts w:eastAsia="微软雅黑"/>
                <w:sz w:val="21"/>
              </w:rPr>
              <w:t>1</w:t>
            </w:r>
          </w:p>
        </w:tc>
        <w:tc>
          <w:tcPr>
            <w:tcW w:w="1661" w:type="dxa"/>
            <w:tcBorders>
              <w:top w:val="single" w:color="000000" w:sz="4" w:space="0"/>
              <w:left w:val="single" w:color="000000" w:sz="4" w:space="0"/>
              <w:bottom w:val="single" w:color="000000" w:sz="4" w:space="0"/>
              <w:right w:val="single" w:color="000000" w:sz="4" w:space="0"/>
            </w:tcBorders>
          </w:tcPr>
          <w:p w14:paraId="24333C27">
            <w:pPr>
              <w:pStyle w:val="24"/>
            </w:pPr>
            <w:r>
              <w:rPr>
                <w:rFonts w:hint="eastAsia" w:eastAsia="微软雅黑"/>
                <w:sz w:val="21"/>
              </w:rPr>
              <w:t>杭州市良渚职业高级中学</w:t>
            </w:r>
          </w:p>
        </w:tc>
        <w:tc>
          <w:tcPr>
            <w:tcW w:w="1661" w:type="dxa"/>
            <w:tcBorders>
              <w:top w:val="single" w:color="000000" w:sz="4" w:space="0"/>
              <w:left w:val="single" w:color="000000" w:sz="4" w:space="0"/>
              <w:bottom w:val="single" w:color="000000" w:sz="4" w:space="0"/>
              <w:right w:val="single" w:color="000000" w:sz="4" w:space="0"/>
            </w:tcBorders>
          </w:tcPr>
          <w:p w14:paraId="204BB5C9">
            <w:pPr>
              <w:pStyle w:val="24"/>
            </w:pPr>
            <w:r>
              <w:rPr>
                <w:rFonts w:hint="eastAsia" w:eastAsia="微软雅黑"/>
                <w:sz w:val="21"/>
              </w:rPr>
              <w:t>中职</w:t>
            </w:r>
          </w:p>
        </w:tc>
        <w:tc>
          <w:tcPr>
            <w:tcW w:w="1661" w:type="dxa"/>
            <w:tcBorders>
              <w:top w:val="single" w:color="000000" w:sz="4" w:space="0"/>
              <w:left w:val="single" w:color="000000" w:sz="4" w:space="0"/>
              <w:bottom w:val="single" w:color="000000" w:sz="4" w:space="0"/>
              <w:right w:val="single" w:color="000000" w:sz="4" w:space="0"/>
            </w:tcBorders>
          </w:tcPr>
          <w:p w14:paraId="1167F189">
            <w:pPr>
              <w:pStyle w:val="24"/>
            </w:pPr>
            <w:r>
              <w:rPr>
                <w:rFonts w:hint="eastAsia" w:eastAsia="微软雅黑"/>
                <w:sz w:val="21"/>
              </w:rPr>
              <w:t>余杭区良渚街道</w:t>
            </w:r>
          </w:p>
        </w:tc>
        <w:tc>
          <w:tcPr>
            <w:tcW w:w="1661" w:type="dxa"/>
            <w:tcBorders>
              <w:top w:val="single" w:color="000000" w:sz="4" w:space="0"/>
              <w:left w:val="single" w:color="000000" w:sz="4" w:space="0"/>
              <w:bottom w:val="single" w:color="000000" w:sz="4" w:space="0"/>
              <w:right w:val="single" w:color="000000" w:sz="4" w:space="0"/>
            </w:tcBorders>
          </w:tcPr>
          <w:p w14:paraId="169A8DF1">
            <w:pPr>
              <w:pStyle w:val="24"/>
            </w:pPr>
            <w:r>
              <w:rPr>
                <w:rFonts w:hint="eastAsia" w:eastAsia="微软雅黑"/>
                <w:sz w:val="21"/>
              </w:rPr>
              <w:t>余杭区内规模最大的公办职高</w:t>
            </w:r>
          </w:p>
        </w:tc>
      </w:tr>
      <w:tr w14:paraId="211561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5F8D6E7B">
            <w:pPr>
              <w:pStyle w:val="24"/>
            </w:pPr>
            <w:r>
              <w:rPr>
                <w:rFonts w:eastAsia="微软雅黑"/>
                <w:sz w:val="21"/>
              </w:rPr>
              <w:t>2</w:t>
            </w:r>
          </w:p>
        </w:tc>
        <w:tc>
          <w:tcPr>
            <w:tcW w:w="1661" w:type="dxa"/>
            <w:tcBorders>
              <w:top w:val="single" w:color="000000" w:sz="4" w:space="0"/>
              <w:left w:val="single" w:color="000000" w:sz="4" w:space="0"/>
              <w:bottom w:val="single" w:color="000000" w:sz="4" w:space="0"/>
              <w:right w:val="single" w:color="000000" w:sz="4" w:space="0"/>
            </w:tcBorders>
          </w:tcPr>
          <w:p w14:paraId="5A415236">
            <w:pPr>
              <w:pStyle w:val="24"/>
            </w:pPr>
            <w:r>
              <w:rPr>
                <w:rFonts w:hint="eastAsia" w:eastAsia="微软雅黑"/>
                <w:sz w:val="21"/>
              </w:rPr>
              <w:t>余杭区商贸职业高级中学</w:t>
            </w:r>
          </w:p>
        </w:tc>
        <w:tc>
          <w:tcPr>
            <w:tcW w:w="1661" w:type="dxa"/>
            <w:tcBorders>
              <w:top w:val="single" w:color="000000" w:sz="4" w:space="0"/>
              <w:left w:val="single" w:color="000000" w:sz="4" w:space="0"/>
              <w:bottom w:val="single" w:color="000000" w:sz="4" w:space="0"/>
              <w:right w:val="single" w:color="000000" w:sz="4" w:space="0"/>
            </w:tcBorders>
          </w:tcPr>
          <w:p w14:paraId="1F962982">
            <w:pPr>
              <w:pStyle w:val="24"/>
            </w:pPr>
            <w:r>
              <w:rPr>
                <w:rFonts w:hint="eastAsia" w:eastAsia="微软雅黑"/>
                <w:sz w:val="21"/>
              </w:rPr>
              <w:t>中职</w:t>
            </w:r>
          </w:p>
        </w:tc>
        <w:tc>
          <w:tcPr>
            <w:tcW w:w="1661" w:type="dxa"/>
            <w:tcBorders>
              <w:top w:val="single" w:color="000000" w:sz="4" w:space="0"/>
              <w:left w:val="single" w:color="000000" w:sz="4" w:space="0"/>
              <w:bottom w:val="single" w:color="000000" w:sz="4" w:space="0"/>
              <w:right w:val="single" w:color="000000" w:sz="4" w:space="0"/>
            </w:tcBorders>
          </w:tcPr>
          <w:p w14:paraId="5BC3C3B4">
            <w:pPr>
              <w:pStyle w:val="24"/>
            </w:pPr>
            <w:r>
              <w:rPr>
                <w:rFonts w:hint="eastAsia" w:eastAsia="微软雅黑"/>
                <w:sz w:val="21"/>
              </w:rPr>
              <w:t>余杭区临平街道</w:t>
            </w:r>
          </w:p>
        </w:tc>
        <w:tc>
          <w:tcPr>
            <w:tcW w:w="1661" w:type="dxa"/>
            <w:tcBorders>
              <w:top w:val="single" w:color="000000" w:sz="4" w:space="0"/>
              <w:left w:val="single" w:color="000000" w:sz="4" w:space="0"/>
              <w:bottom w:val="single" w:color="000000" w:sz="4" w:space="0"/>
              <w:right w:val="single" w:color="000000" w:sz="4" w:space="0"/>
            </w:tcBorders>
          </w:tcPr>
          <w:p w14:paraId="29F607A1">
            <w:pPr>
              <w:pStyle w:val="24"/>
            </w:pPr>
            <w:r>
              <w:rPr>
                <w:rFonts w:hint="eastAsia" w:eastAsia="微软雅黑"/>
                <w:sz w:val="21"/>
              </w:rPr>
              <w:t>商贸类专业为主</w:t>
            </w:r>
          </w:p>
        </w:tc>
      </w:tr>
      <w:tr w14:paraId="6A183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2BDBECB3">
            <w:pPr>
              <w:pStyle w:val="24"/>
            </w:pPr>
            <w:r>
              <w:rPr>
                <w:rFonts w:eastAsia="微软雅黑"/>
                <w:sz w:val="21"/>
              </w:rPr>
              <w:t>3</w:t>
            </w:r>
          </w:p>
        </w:tc>
        <w:tc>
          <w:tcPr>
            <w:tcW w:w="1661" w:type="dxa"/>
            <w:tcBorders>
              <w:top w:val="single" w:color="000000" w:sz="4" w:space="0"/>
              <w:left w:val="single" w:color="000000" w:sz="4" w:space="0"/>
              <w:bottom w:val="single" w:color="000000" w:sz="4" w:space="0"/>
              <w:right w:val="single" w:color="000000" w:sz="4" w:space="0"/>
            </w:tcBorders>
          </w:tcPr>
          <w:p w14:paraId="5662F8C6">
            <w:pPr>
              <w:pStyle w:val="24"/>
            </w:pPr>
            <w:r>
              <w:rPr>
                <w:rFonts w:hint="eastAsia" w:eastAsia="微软雅黑"/>
                <w:sz w:val="21"/>
              </w:rPr>
              <w:t>余杭区技工学校</w:t>
            </w:r>
          </w:p>
        </w:tc>
        <w:tc>
          <w:tcPr>
            <w:tcW w:w="1661" w:type="dxa"/>
            <w:tcBorders>
              <w:top w:val="single" w:color="000000" w:sz="4" w:space="0"/>
              <w:left w:val="single" w:color="000000" w:sz="4" w:space="0"/>
              <w:bottom w:val="single" w:color="000000" w:sz="4" w:space="0"/>
              <w:right w:val="single" w:color="000000" w:sz="4" w:space="0"/>
            </w:tcBorders>
          </w:tcPr>
          <w:p w14:paraId="3493E280">
            <w:pPr>
              <w:pStyle w:val="24"/>
            </w:pPr>
            <w:r>
              <w:rPr>
                <w:rFonts w:hint="eastAsia" w:eastAsia="微软雅黑"/>
                <w:sz w:val="21"/>
              </w:rPr>
              <w:t>中职</w:t>
            </w:r>
          </w:p>
        </w:tc>
        <w:tc>
          <w:tcPr>
            <w:tcW w:w="1661" w:type="dxa"/>
            <w:tcBorders>
              <w:top w:val="single" w:color="000000" w:sz="4" w:space="0"/>
              <w:left w:val="single" w:color="000000" w:sz="4" w:space="0"/>
              <w:bottom w:val="single" w:color="000000" w:sz="4" w:space="0"/>
              <w:right w:val="single" w:color="000000" w:sz="4" w:space="0"/>
            </w:tcBorders>
          </w:tcPr>
          <w:p w14:paraId="483CF3CB">
            <w:pPr>
              <w:pStyle w:val="24"/>
            </w:pPr>
            <w:r>
              <w:rPr>
                <w:rFonts w:hint="eastAsia" w:eastAsia="微软雅黑"/>
                <w:sz w:val="21"/>
              </w:rPr>
              <w:t>余杭区</w:t>
            </w:r>
          </w:p>
        </w:tc>
        <w:tc>
          <w:tcPr>
            <w:tcW w:w="1661" w:type="dxa"/>
            <w:tcBorders>
              <w:top w:val="single" w:color="000000" w:sz="4" w:space="0"/>
              <w:left w:val="single" w:color="000000" w:sz="4" w:space="0"/>
              <w:bottom w:val="single" w:color="000000" w:sz="4" w:space="0"/>
              <w:right w:val="single" w:color="000000" w:sz="4" w:space="0"/>
            </w:tcBorders>
          </w:tcPr>
          <w:p w14:paraId="3AFE6BB5">
            <w:pPr>
              <w:pStyle w:val="24"/>
            </w:pPr>
            <w:r>
              <w:rPr>
                <w:rFonts w:hint="eastAsia" w:eastAsia="微软雅黑"/>
                <w:sz w:val="21"/>
              </w:rPr>
              <w:t>技工类培训</w:t>
            </w:r>
          </w:p>
        </w:tc>
      </w:tr>
      <w:tr w14:paraId="05CB1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084AEDA1">
            <w:pPr>
              <w:pStyle w:val="24"/>
            </w:pPr>
            <w:r>
              <w:rPr>
                <w:rFonts w:eastAsia="微软雅黑"/>
                <w:sz w:val="21"/>
              </w:rPr>
              <w:t>4</w:t>
            </w:r>
          </w:p>
        </w:tc>
        <w:tc>
          <w:tcPr>
            <w:tcW w:w="1661" w:type="dxa"/>
            <w:tcBorders>
              <w:top w:val="single" w:color="000000" w:sz="4" w:space="0"/>
              <w:left w:val="single" w:color="000000" w:sz="4" w:space="0"/>
              <w:bottom w:val="single" w:color="000000" w:sz="4" w:space="0"/>
              <w:right w:val="single" w:color="000000" w:sz="4" w:space="0"/>
            </w:tcBorders>
          </w:tcPr>
          <w:p w14:paraId="6ACB6BAA">
            <w:pPr>
              <w:pStyle w:val="24"/>
            </w:pPr>
            <w:r>
              <w:rPr>
                <w:rFonts w:hint="eastAsia" w:eastAsia="微软雅黑"/>
                <w:sz w:val="21"/>
              </w:rPr>
              <w:t>杭州现代技工学校（余杭校区）</w:t>
            </w:r>
          </w:p>
        </w:tc>
        <w:tc>
          <w:tcPr>
            <w:tcW w:w="1661" w:type="dxa"/>
            <w:tcBorders>
              <w:top w:val="single" w:color="000000" w:sz="4" w:space="0"/>
              <w:left w:val="single" w:color="000000" w:sz="4" w:space="0"/>
              <w:bottom w:val="single" w:color="000000" w:sz="4" w:space="0"/>
              <w:right w:val="single" w:color="000000" w:sz="4" w:space="0"/>
            </w:tcBorders>
          </w:tcPr>
          <w:p w14:paraId="3E19A151">
            <w:pPr>
              <w:pStyle w:val="24"/>
            </w:pPr>
            <w:r>
              <w:rPr>
                <w:rFonts w:hint="eastAsia" w:eastAsia="微软雅黑"/>
                <w:sz w:val="21"/>
              </w:rPr>
              <w:t>中职</w:t>
            </w:r>
          </w:p>
        </w:tc>
        <w:tc>
          <w:tcPr>
            <w:tcW w:w="1661" w:type="dxa"/>
            <w:tcBorders>
              <w:top w:val="single" w:color="000000" w:sz="4" w:space="0"/>
              <w:left w:val="single" w:color="000000" w:sz="4" w:space="0"/>
              <w:bottom w:val="single" w:color="000000" w:sz="4" w:space="0"/>
              <w:right w:val="single" w:color="000000" w:sz="4" w:space="0"/>
            </w:tcBorders>
          </w:tcPr>
          <w:p w14:paraId="686B0F7A">
            <w:pPr>
              <w:pStyle w:val="24"/>
            </w:pPr>
            <w:r>
              <w:rPr>
                <w:rFonts w:hint="eastAsia" w:eastAsia="微软雅黑"/>
                <w:sz w:val="21"/>
              </w:rPr>
              <w:t>余杭区</w:t>
            </w:r>
          </w:p>
        </w:tc>
        <w:tc>
          <w:tcPr>
            <w:tcW w:w="1661" w:type="dxa"/>
            <w:tcBorders>
              <w:top w:val="single" w:color="000000" w:sz="4" w:space="0"/>
              <w:left w:val="single" w:color="000000" w:sz="4" w:space="0"/>
              <w:bottom w:val="single" w:color="000000" w:sz="4" w:space="0"/>
              <w:right w:val="single" w:color="000000" w:sz="4" w:space="0"/>
            </w:tcBorders>
          </w:tcPr>
          <w:p w14:paraId="5D4FA843">
            <w:pPr>
              <w:pStyle w:val="24"/>
            </w:pPr>
            <w:r>
              <w:rPr>
                <w:rFonts w:hint="eastAsia" w:eastAsia="微软雅黑"/>
                <w:sz w:val="21"/>
              </w:rPr>
              <w:t>民办技工学校</w:t>
            </w:r>
          </w:p>
        </w:tc>
      </w:tr>
    </w:tbl>
    <w:p w14:paraId="389EADFE">
      <w:pPr>
        <w:pStyle w:val="3"/>
      </w:pPr>
      <w:r>
        <w:rPr>
          <w:rFonts w:hint="eastAsia" w:eastAsia="微软雅黑"/>
          <w:sz w:val="22"/>
        </w:rPr>
        <w:t>说明：余杭区目前无独立设置的高等职业院校（高职）。最近的高职院校集中在</w:t>
      </w:r>
      <w:r>
        <w:rPr>
          <w:rFonts w:eastAsia="微软雅黑"/>
          <w:sz w:val="22"/>
        </w:rPr>
        <w:t xml:space="preserve"> </w:t>
      </w:r>
      <w:r>
        <w:rPr>
          <w:rFonts w:hint="eastAsia" w:eastAsia="微软雅黑"/>
          <w:sz w:val="22"/>
        </w:rPr>
        <w:t>杭州下沙高教园区、滨江区、富阳区等地，距余杭区车程约30-60分钟。</w:t>
      </w:r>
    </w:p>
    <w:p w14:paraId="087D8E04">
      <w:pPr>
        <w:pStyle w:val="3"/>
      </w:pPr>
      <w:r>
        <w:rPr>
          <w:rFonts w:eastAsia="微软雅黑"/>
          <w:sz w:val="22"/>
        </w:rPr>
        <w:t xml:space="preserve">2.2 </w:t>
      </w:r>
      <w:r>
        <w:rPr>
          <w:rFonts w:hint="eastAsia" w:eastAsia="微软雅黑"/>
          <w:sz w:val="22"/>
        </w:rPr>
        <w:t>杭州市域主要高职院校（与RoboX相关度排序）</w:t>
      </w:r>
    </w:p>
    <w:tbl>
      <w:tblPr>
        <w:tblStyle w:val="41"/>
        <w:tblW w:w="83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1"/>
        <w:gridCol w:w="1661"/>
        <w:gridCol w:w="1661"/>
        <w:gridCol w:w="1661"/>
        <w:gridCol w:w="1661"/>
      </w:tblGrid>
      <w:tr w14:paraId="69D66E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661" w:type="dxa"/>
            <w:tcBorders>
              <w:top w:val="single" w:color="000000" w:sz="4" w:space="0"/>
              <w:left w:val="single" w:color="000000" w:sz="4" w:space="0"/>
              <w:bottom w:val="single" w:color="000000" w:sz="4" w:space="0"/>
              <w:right w:val="single" w:color="000000" w:sz="4" w:space="0"/>
            </w:tcBorders>
          </w:tcPr>
          <w:p w14:paraId="25EF3734">
            <w:pPr>
              <w:pStyle w:val="24"/>
            </w:pPr>
            <w:r>
              <w:rPr>
                <w:rFonts w:hint="eastAsia" w:eastAsia="微软雅黑"/>
                <w:sz w:val="21"/>
              </w:rPr>
              <w:t>序号</w:t>
            </w:r>
          </w:p>
        </w:tc>
        <w:tc>
          <w:tcPr>
            <w:tcW w:w="1661" w:type="dxa"/>
            <w:tcBorders>
              <w:top w:val="single" w:color="000000" w:sz="4" w:space="0"/>
              <w:left w:val="single" w:color="000000" w:sz="4" w:space="0"/>
              <w:bottom w:val="single" w:color="000000" w:sz="4" w:space="0"/>
              <w:right w:val="single" w:color="000000" w:sz="4" w:space="0"/>
            </w:tcBorders>
          </w:tcPr>
          <w:p w14:paraId="0BDD4A06">
            <w:pPr>
              <w:pStyle w:val="24"/>
            </w:pPr>
            <w:r>
              <w:rPr>
                <w:rFonts w:hint="eastAsia" w:eastAsia="微软雅黑"/>
                <w:sz w:val="21"/>
              </w:rPr>
              <w:t>学校名称</w:t>
            </w:r>
          </w:p>
        </w:tc>
        <w:tc>
          <w:tcPr>
            <w:tcW w:w="1661" w:type="dxa"/>
            <w:tcBorders>
              <w:top w:val="single" w:color="000000" w:sz="4" w:space="0"/>
              <w:left w:val="single" w:color="000000" w:sz="4" w:space="0"/>
              <w:bottom w:val="single" w:color="000000" w:sz="4" w:space="0"/>
              <w:right w:val="single" w:color="000000" w:sz="4" w:space="0"/>
            </w:tcBorders>
          </w:tcPr>
          <w:p w14:paraId="33FC7CCF">
            <w:pPr>
              <w:pStyle w:val="24"/>
            </w:pPr>
            <w:r>
              <w:rPr>
                <w:rFonts w:hint="eastAsia" w:eastAsia="微软雅黑"/>
                <w:sz w:val="21"/>
              </w:rPr>
              <w:t>类型</w:t>
            </w:r>
          </w:p>
        </w:tc>
        <w:tc>
          <w:tcPr>
            <w:tcW w:w="1661" w:type="dxa"/>
            <w:tcBorders>
              <w:top w:val="single" w:color="000000" w:sz="4" w:space="0"/>
              <w:left w:val="single" w:color="000000" w:sz="4" w:space="0"/>
              <w:bottom w:val="single" w:color="000000" w:sz="4" w:space="0"/>
              <w:right w:val="single" w:color="000000" w:sz="4" w:space="0"/>
            </w:tcBorders>
          </w:tcPr>
          <w:p w14:paraId="55538BD6">
            <w:pPr>
              <w:pStyle w:val="24"/>
            </w:pPr>
            <w:r>
              <w:rPr>
                <w:rFonts w:hint="eastAsia" w:eastAsia="微软雅黑"/>
                <w:sz w:val="21"/>
              </w:rPr>
              <w:t>所在地</w:t>
            </w:r>
          </w:p>
        </w:tc>
        <w:tc>
          <w:tcPr>
            <w:tcW w:w="1661" w:type="dxa"/>
            <w:tcBorders>
              <w:top w:val="single" w:color="000000" w:sz="4" w:space="0"/>
              <w:left w:val="single" w:color="000000" w:sz="4" w:space="0"/>
              <w:bottom w:val="single" w:color="000000" w:sz="4" w:space="0"/>
              <w:right w:val="single" w:color="000000" w:sz="4" w:space="0"/>
            </w:tcBorders>
          </w:tcPr>
          <w:p w14:paraId="43253F06">
            <w:pPr>
              <w:pStyle w:val="24"/>
            </w:pPr>
            <w:r>
              <w:rPr>
                <w:rFonts w:hint="eastAsia" w:eastAsia="微软雅黑"/>
                <w:sz w:val="21"/>
              </w:rPr>
              <w:t>相关度</w:t>
            </w:r>
          </w:p>
        </w:tc>
      </w:tr>
      <w:tr w14:paraId="6C54D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7F3980C0">
            <w:pPr>
              <w:pStyle w:val="24"/>
            </w:pPr>
            <w:r>
              <w:rPr>
                <w:rFonts w:eastAsia="微软雅黑"/>
                <w:sz w:val="21"/>
              </w:rPr>
              <w:t>1</w:t>
            </w:r>
          </w:p>
        </w:tc>
        <w:tc>
          <w:tcPr>
            <w:tcW w:w="1661" w:type="dxa"/>
            <w:tcBorders>
              <w:top w:val="single" w:color="000000" w:sz="4" w:space="0"/>
              <w:left w:val="single" w:color="000000" w:sz="4" w:space="0"/>
              <w:bottom w:val="single" w:color="000000" w:sz="4" w:space="0"/>
              <w:right w:val="single" w:color="000000" w:sz="4" w:space="0"/>
            </w:tcBorders>
          </w:tcPr>
          <w:p w14:paraId="03496D4B">
            <w:pPr>
              <w:pStyle w:val="24"/>
            </w:pPr>
            <w:r>
              <w:rPr>
                <w:rFonts w:hint="eastAsia" w:eastAsia="微软雅黑"/>
                <w:sz w:val="21"/>
              </w:rPr>
              <w:t>杭州职业技术大学（原杭州职业技术学院）</w:t>
            </w:r>
          </w:p>
        </w:tc>
        <w:tc>
          <w:tcPr>
            <w:tcW w:w="1661" w:type="dxa"/>
            <w:tcBorders>
              <w:top w:val="single" w:color="000000" w:sz="4" w:space="0"/>
              <w:left w:val="single" w:color="000000" w:sz="4" w:space="0"/>
              <w:bottom w:val="single" w:color="000000" w:sz="4" w:space="0"/>
              <w:right w:val="single" w:color="000000" w:sz="4" w:space="0"/>
            </w:tcBorders>
          </w:tcPr>
          <w:p w14:paraId="0E94574C">
            <w:pPr>
              <w:pStyle w:val="24"/>
            </w:pPr>
            <w:r>
              <w:rPr>
                <w:rFonts w:hint="eastAsia" w:eastAsia="微软雅黑"/>
                <w:sz w:val="21"/>
              </w:rPr>
              <w:t>高职/本科</w:t>
            </w:r>
          </w:p>
        </w:tc>
        <w:tc>
          <w:tcPr>
            <w:tcW w:w="1661" w:type="dxa"/>
            <w:tcBorders>
              <w:top w:val="single" w:color="000000" w:sz="4" w:space="0"/>
              <w:left w:val="single" w:color="000000" w:sz="4" w:space="0"/>
              <w:bottom w:val="single" w:color="000000" w:sz="4" w:space="0"/>
              <w:right w:val="single" w:color="000000" w:sz="4" w:space="0"/>
            </w:tcBorders>
          </w:tcPr>
          <w:p w14:paraId="4356E7C9">
            <w:pPr>
              <w:pStyle w:val="24"/>
            </w:pPr>
            <w:r>
              <w:rPr>
                <w:rFonts w:hint="eastAsia" w:eastAsia="微软雅黑"/>
                <w:sz w:val="21"/>
              </w:rPr>
              <w:t>钱塘区下沙</w:t>
            </w:r>
          </w:p>
        </w:tc>
        <w:tc>
          <w:tcPr>
            <w:tcW w:w="1661" w:type="dxa"/>
            <w:tcBorders>
              <w:top w:val="single" w:color="000000" w:sz="4" w:space="0"/>
              <w:left w:val="single" w:color="000000" w:sz="4" w:space="0"/>
              <w:bottom w:val="single" w:color="000000" w:sz="4" w:space="0"/>
              <w:right w:val="single" w:color="000000" w:sz="4" w:space="0"/>
            </w:tcBorders>
          </w:tcPr>
          <w:p w14:paraId="5B01642F">
            <w:pPr>
              <w:pStyle w:val="24"/>
            </w:pPr>
            <w:r>
              <w:rPr>
                <w:rFonts w:eastAsia="微软雅黑"/>
                <w:sz w:val="21"/>
              </w:rPr>
              <w:t>★★★★★</w:t>
            </w:r>
          </w:p>
        </w:tc>
      </w:tr>
      <w:tr w14:paraId="492E5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10864B04">
            <w:pPr>
              <w:pStyle w:val="24"/>
            </w:pPr>
            <w:r>
              <w:rPr>
                <w:rFonts w:eastAsia="微软雅黑"/>
                <w:sz w:val="21"/>
              </w:rPr>
              <w:t>2</w:t>
            </w:r>
          </w:p>
        </w:tc>
        <w:tc>
          <w:tcPr>
            <w:tcW w:w="1661" w:type="dxa"/>
            <w:tcBorders>
              <w:top w:val="single" w:color="000000" w:sz="4" w:space="0"/>
              <w:left w:val="single" w:color="000000" w:sz="4" w:space="0"/>
              <w:bottom w:val="single" w:color="000000" w:sz="4" w:space="0"/>
              <w:right w:val="single" w:color="000000" w:sz="4" w:space="0"/>
            </w:tcBorders>
          </w:tcPr>
          <w:p w14:paraId="125B8592">
            <w:pPr>
              <w:pStyle w:val="24"/>
            </w:pPr>
            <w:r>
              <w:rPr>
                <w:rFonts w:hint="eastAsia" w:eastAsia="微软雅黑"/>
                <w:sz w:val="21"/>
              </w:rPr>
              <w:t>浙江机电职业技术大学</w:t>
            </w:r>
          </w:p>
        </w:tc>
        <w:tc>
          <w:tcPr>
            <w:tcW w:w="1661" w:type="dxa"/>
            <w:tcBorders>
              <w:top w:val="single" w:color="000000" w:sz="4" w:space="0"/>
              <w:left w:val="single" w:color="000000" w:sz="4" w:space="0"/>
              <w:bottom w:val="single" w:color="000000" w:sz="4" w:space="0"/>
              <w:right w:val="single" w:color="000000" w:sz="4" w:space="0"/>
            </w:tcBorders>
          </w:tcPr>
          <w:p w14:paraId="2BE1DE96">
            <w:pPr>
              <w:pStyle w:val="24"/>
            </w:pPr>
            <w:r>
              <w:rPr>
                <w:rFonts w:hint="eastAsia" w:eastAsia="微软雅黑"/>
                <w:sz w:val="21"/>
              </w:rPr>
              <w:t>高职/本科</w:t>
            </w:r>
          </w:p>
        </w:tc>
        <w:tc>
          <w:tcPr>
            <w:tcW w:w="1661" w:type="dxa"/>
            <w:tcBorders>
              <w:top w:val="single" w:color="000000" w:sz="4" w:space="0"/>
              <w:left w:val="single" w:color="000000" w:sz="4" w:space="0"/>
              <w:bottom w:val="single" w:color="000000" w:sz="4" w:space="0"/>
              <w:right w:val="single" w:color="000000" w:sz="4" w:space="0"/>
            </w:tcBorders>
          </w:tcPr>
          <w:p w14:paraId="37EE3E6B">
            <w:pPr>
              <w:pStyle w:val="24"/>
            </w:pPr>
            <w:r>
              <w:rPr>
                <w:rFonts w:hint="eastAsia" w:eastAsia="微软雅黑"/>
                <w:sz w:val="21"/>
              </w:rPr>
              <w:t>滨江区</w:t>
            </w:r>
          </w:p>
        </w:tc>
        <w:tc>
          <w:tcPr>
            <w:tcW w:w="1661" w:type="dxa"/>
            <w:tcBorders>
              <w:top w:val="single" w:color="000000" w:sz="4" w:space="0"/>
              <w:left w:val="single" w:color="000000" w:sz="4" w:space="0"/>
              <w:bottom w:val="single" w:color="000000" w:sz="4" w:space="0"/>
              <w:right w:val="single" w:color="000000" w:sz="4" w:space="0"/>
            </w:tcBorders>
          </w:tcPr>
          <w:p w14:paraId="3479F583">
            <w:pPr>
              <w:pStyle w:val="24"/>
            </w:pPr>
            <w:r>
              <w:rPr>
                <w:rFonts w:eastAsia="微软雅黑"/>
                <w:sz w:val="21"/>
              </w:rPr>
              <w:t>★★★★★</w:t>
            </w:r>
          </w:p>
        </w:tc>
      </w:tr>
      <w:tr w14:paraId="0DFE6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016F9246">
            <w:pPr>
              <w:pStyle w:val="24"/>
            </w:pPr>
            <w:r>
              <w:rPr>
                <w:rFonts w:eastAsia="微软雅黑"/>
                <w:sz w:val="21"/>
              </w:rPr>
              <w:t>3</w:t>
            </w:r>
          </w:p>
        </w:tc>
        <w:tc>
          <w:tcPr>
            <w:tcW w:w="1661" w:type="dxa"/>
            <w:tcBorders>
              <w:top w:val="single" w:color="000000" w:sz="4" w:space="0"/>
              <w:left w:val="single" w:color="000000" w:sz="4" w:space="0"/>
              <w:bottom w:val="single" w:color="000000" w:sz="4" w:space="0"/>
              <w:right w:val="single" w:color="000000" w:sz="4" w:space="0"/>
            </w:tcBorders>
          </w:tcPr>
          <w:p w14:paraId="6FA4F7DC">
            <w:pPr>
              <w:pStyle w:val="24"/>
            </w:pPr>
            <w:r>
              <w:rPr>
                <w:rFonts w:hint="eastAsia" w:eastAsia="微软雅黑"/>
                <w:sz w:val="21"/>
              </w:rPr>
              <w:t>杭州科技职业技术学院</w:t>
            </w:r>
          </w:p>
        </w:tc>
        <w:tc>
          <w:tcPr>
            <w:tcW w:w="1661" w:type="dxa"/>
            <w:tcBorders>
              <w:top w:val="single" w:color="000000" w:sz="4" w:space="0"/>
              <w:left w:val="single" w:color="000000" w:sz="4" w:space="0"/>
              <w:bottom w:val="single" w:color="000000" w:sz="4" w:space="0"/>
              <w:right w:val="single" w:color="000000" w:sz="4" w:space="0"/>
            </w:tcBorders>
          </w:tcPr>
          <w:p w14:paraId="19CAEA60">
            <w:pPr>
              <w:pStyle w:val="24"/>
            </w:pPr>
            <w:r>
              <w:rPr>
                <w:rFonts w:hint="eastAsia" w:eastAsia="微软雅黑"/>
                <w:sz w:val="21"/>
              </w:rPr>
              <w:t>高职</w:t>
            </w:r>
          </w:p>
        </w:tc>
        <w:tc>
          <w:tcPr>
            <w:tcW w:w="1661" w:type="dxa"/>
            <w:tcBorders>
              <w:top w:val="single" w:color="000000" w:sz="4" w:space="0"/>
              <w:left w:val="single" w:color="000000" w:sz="4" w:space="0"/>
              <w:bottom w:val="single" w:color="000000" w:sz="4" w:space="0"/>
              <w:right w:val="single" w:color="000000" w:sz="4" w:space="0"/>
            </w:tcBorders>
          </w:tcPr>
          <w:p w14:paraId="7CCE2BD3">
            <w:pPr>
              <w:pStyle w:val="24"/>
            </w:pPr>
            <w:r>
              <w:rPr>
                <w:rFonts w:hint="eastAsia" w:eastAsia="微软雅黑"/>
                <w:sz w:val="21"/>
              </w:rPr>
              <w:t>富阳区</w:t>
            </w:r>
          </w:p>
        </w:tc>
        <w:tc>
          <w:tcPr>
            <w:tcW w:w="1661" w:type="dxa"/>
            <w:tcBorders>
              <w:top w:val="single" w:color="000000" w:sz="4" w:space="0"/>
              <w:left w:val="single" w:color="000000" w:sz="4" w:space="0"/>
              <w:bottom w:val="single" w:color="000000" w:sz="4" w:space="0"/>
              <w:right w:val="single" w:color="000000" w:sz="4" w:space="0"/>
            </w:tcBorders>
          </w:tcPr>
          <w:p w14:paraId="7A47CF2D">
            <w:pPr>
              <w:pStyle w:val="24"/>
            </w:pPr>
            <w:r>
              <w:rPr>
                <w:rFonts w:eastAsia="微软雅黑"/>
                <w:sz w:val="21"/>
              </w:rPr>
              <w:t>★★★★☆</w:t>
            </w:r>
          </w:p>
        </w:tc>
      </w:tr>
      <w:tr w14:paraId="14E31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2DC4D65C">
            <w:pPr>
              <w:pStyle w:val="24"/>
            </w:pPr>
            <w:r>
              <w:rPr>
                <w:rFonts w:eastAsia="微软雅黑"/>
                <w:sz w:val="21"/>
              </w:rPr>
              <w:t>4</w:t>
            </w:r>
          </w:p>
        </w:tc>
        <w:tc>
          <w:tcPr>
            <w:tcW w:w="1661" w:type="dxa"/>
            <w:tcBorders>
              <w:top w:val="single" w:color="000000" w:sz="4" w:space="0"/>
              <w:left w:val="single" w:color="000000" w:sz="4" w:space="0"/>
              <w:bottom w:val="single" w:color="000000" w:sz="4" w:space="0"/>
              <w:right w:val="single" w:color="000000" w:sz="4" w:space="0"/>
            </w:tcBorders>
          </w:tcPr>
          <w:p w14:paraId="26E315D9">
            <w:pPr>
              <w:pStyle w:val="24"/>
            </w:pPr>
            <w:r>
              <w:rPr>
                <w:rFonts w:hint="eastAsia" w:eastAsia="微软雅黑"/>
                <w:sz w:val="21"/>
              </w:rPr>
              <w:t>浙江经济职业技术学院</w:t>
            </w:r>
          </w:p>
        </w:tc>
        <w:tc>
          <w:tcPr>
            <w:tcW w:w="1661" w:type="dxa"/>
            <w:tcBorders>
              <w:top w:val="single" w:color="000000" w:sz="4" w:space="0"/>
              <w:left w:val="single" w:color="000000" w:sz="4" w:space="0"/>
              <w:bottom w:val="single" w:color="000000" w:sz="4" w:space="0"/>
              <w:right w:val="single" w:color="000000" w:sz="4" w:space="0"/>
            </w:tcBorders>
          </w:tcPr>
          <w:p w14:paraId="6F2F7A2F">
            <w:pPr>
              <w:pStyle w:val="24"/>
            </w:pPr>
            <w:r>
              <w:rPr>
                <w:rFonts w:hint="eastAsia" w:eastAsia="微软雅黑"/>
                <w:sz w:val="21"/>
              </w:rPr>
              <w:t>高职</w:t>
            </w:r>
          </w:p>
        </w:tc>
        <w:tc>
          <w:tcPr>
            <w:tcW w:w="1661" w:type="dxa"/>
            <w:tcBorders>
              <w:top w:val="single" w:color="000000" w:sz="4" w:space="0"/>
              <w:left w:val="single" w:color="000000" w:sz="4" w:space="0"/>
              <w:bottom w:val="single" w:color="000000" w:sz="4" w:space="0"/>
              <w:right w:val="single" w:color="000000" w:sz="4" w:space="0"/>
            </w:tcBorders>
          </w:tcPr>
          <w:p w14:paraId="74F88B99">
            <w:pPr>
              <w:pStyle w:val="24"/>
            </w:pPr>
            <w:r>
              <w:rPr>
                <w:rFonts w:hint="eastAsia" w:eastAsia="微软雅黑"/>
                <w:sz w:val="21"/>
              </w:rPr>
              <w:t>钱塘区下沙</w:t>
            </w:r>
          </w:p>
        </w:tc>
        <w:tc>
          <w:tcPr>
            <w:tcW w:w="1661" w:type="dxa"/>
            <w:tcBorders>
              <w:top w:val="single" w:color="000000" w:sz="4" w:space="0"/>
              <w:left w:val="single" w:color="000000" w:sz="4" w:space="0"/>
              <w:bottom w:val="single" w:color="000000" w:sz="4" w:space="0"/>
              <w:right w:val="single" w:color="000000" w:sz="4" w:space="0"/>
            </w:tcBorders>
          </w:tcPr>
          <w:p w14:paraId="52300A14">
            <w:pPr>
              <w:pStyle w:val="24"/>
            </w:pPr>
            <w:r>
              <w:rPr>
                <w:rFonts w:eastAsia="微软雅黑"/>
                <w:sz w:val="21"/>
              </w:rPr>
              <w:t>★★★☆☆</w:t>
            </w:r>
          </w:p>
        </w:tc>
      </w:tr>
      <w:tr w14:paraId="7A641E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3536098B">
            <w:pPr>
              <w:pStyle w:val="24"/>
            </w:pPr>
            <w:r>
              <w:rPr>
                <w:rFonts w:eastAsia="微软雅黑"/>
                <w:sz w:val="21"/>
              </w:rPr>
              <w:t>5</w:t>
            </w:r>
          </w:p>
        </w:tc>
        <w:tc>
          <w:tcPr>
            <w:tcW w:w="1661" w:type="dxa"/>
            <w:tcBorders>
              <w:top w:val="single" w:color="000000" w:sz="4" w:space="0"/>
              <w:left w:val="single" w:color="000000" w:sz="4" w:space="0"/>
              <w:bottom w:val="single" w:color="000000" w:sz="4" w:space="0"/>
              <w:right w:val="single" w:color="000000" w:sz="4" w:space="0"/>
            </w:tcBorders>
          </w:tcPr>
          <w:p w14:paraId="29EE8E2E">
            <w:pPr>
              <w:pStyle w:val="24"/>
            </w:pPr>
            <w:r>
              <w:rPr>
                <w:rFonts w:hint="eastAsia" w:eastAsia="微软雅黑"/>
                <w:sz w:val="21"/>
              </w:rPr>
              <w:t>浙江商业职业技术学院</w:t>
            </w:r>
          </w:p>
        </w:tc>
        <w:tc>
          <w:tcPr>
            <w:tcW w:w="1661" w:type="dxa"/>
            <w:tcBorders>
              <w:top w:val="single" w:color="000000" w:sz="4" w:space="0"/>
              <w:left w:val="single" w:color="000000" w:sz="4" w:space="0"/>
              <w:bottom w:val="single" w:color="000000" w:sz="4" w:space="0"/>
              <w:right w:val="single" w:color="000000" w:sz="4" w:space="0"/>
            </w:tcBorders>
          </w:tcPr>
          <w:p w14:paraId="671EDB60">
            <w:pPr>
              <w:pStyle w:val="24"/>
            </w:pPr>
            <w:r>
              <w:rPr>
                <w:rFonts w:hint="eastAsia" w:eastAsia="微软雅黑"/>
                <w:sz w:val="21"/>
              </w:rPr>
              <w:t>高职</w:t>
            </w:r>
          </w:p>
        </w:tc>
        <w:tc>
          <w:tcPr>
            <w:tcW w:w="1661" w:type="dxa"/>
            <w:tcBorders>
              <w:top w:val="single" w:color="000000" w:sz="4" w:space="0"/>
              <w:left w:val="single" w:color="000000" w:sz="4" w:space="0"/>
              <w:bottom w:val="single" w:color="000000" w:sz="4" w:space="0"/>
              <w:right w:val="single" w:color="000000" w:sz="4" w:space="0"/>
            </w:tcBorders>
          </w:tcPr>
          <w:p w14:paraId="7F697C86">
            <w:pPr>
              <w:pStyle w:val="24"/>
            </w:pPr>
            <w:r>
              <w:rPr>
                <w:rFonts w:hint="eastAsia" w:eastAsia="微软雅黑"/>
                <w:sz w:val="21"/>
              </w:rPr>
              <w:t>滨江区</w:t>
            </w:r>
          </w:p>
        </w:tc>
        <w:tc>
          <w:tcPr>
            <w:tcW w:w="1661" w:type="dxa"/>
            <w:tcBorders>
              <w:top w:val="single" w:color="000000" w:sz="4" w:space="0"/>
              <w:left w:val="single" w:color="000000" w:sz="4" w:space="0"/>
              <w:bottom w:val="single" w:color="000000" w:sz="4" w:space="0"/>
              <w:right w:val="single" w:color="000000" w:sz="4" w:space="0"/>
            </w:tcBorders>
          </w:tcPr>
          <w:p w14:paraId="1352007C">
            <w:pPr>
              <w:pStyle w:val="24"/>
            </w:pPr>
            <w:r>
              <w:rPr>
                <w:rFonts w:eastAsia="微软雅黑"/>
                <w:sz w:val="21"/>
              </w:rPr>
              <w:t>★★★☆☆</w:t>
            </w:r>
          </w:p>
        </w:tc>
      </w:tr>
      <w:tr w14:paraId="63A3D5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08291EE2">
            <w:pPr>
              <w:pStyle w:val="24"/>
            </w:pPr>
            <w:r>
              <w:rPr>
                <w:rFonts w:eastAsia="微软雅黑"/>
                <w:sz w:val="21"/>
              </w:rPr>
              <w:t>6</w:t>
            </w:r>
          </w:p>
        </w:tc>
        <w:tc>
          <w:tcPr>
            <w:tcW w:w="1661" w:type="dxa"/>
            <w:tcBorders>
              <w:top w:val="single" w:color="000000" w:sz="4" w:space="0"/>
              <w:left w:val="single" w:color="000000" w:sz="4" w:space="0"/>
              <w:bottom w:val="single" w:color="000000" w:sz="4" w:space="0"/>
              <w:right w:val="single" w:color="000000" w:sz="4" w:space="0"/>
            </w:tcBorders>
          </w:tcPr>
          <w:p w14:paraId="0459AB85">
            <w:pPr>
              <w:pStyle w:val="24"/>
            </w:pPr>
            <w:r>
              <w:rPr>
                <w:rFonts w:hint="eastAsia" w:eastAsia="微软雅黑"/>
                <w:sz w:val="21"/>
              </w:rPr>
              <w:t>萧山第一中等职业学校（萧山一职）</w:t>
            </w:r>
          </w:p>
        </w:tc>
        <w:tc>
          <w:tcPr>
            <w:tcW w:w="1661" w:type="dxa"/>
            <w:tcBorders>
              <w:top w:val="single" w:color="000000" w:sz="4" w:space="0"/>
              <w:left w:val="single" w:color="000000" w:sz="4" w:space="0"/>
              <w:bottom w:val="single" w:color="000000" w:sz="4" w:space="0"/>
              <w:right w:val="single" w:color="000000" w:sz="4" w:space="0"/>
            </w:tcBorders>
          </w:tcPr>
          <w:p w14:paraId="57E8C586">
            <w:pPr>
              <w:pStyle w:val="24"/>
            </w:pPr>
            <w:r>
              <w:rPr>
                <w:rFonts w:hint="eastAsia" w:eastAsia="微软雅黑"/>
                <w:sz w:val="21"/>
              </w:rPr>
              <w:t>中职</w:t>
            </w:r>
          </w:p>
        </w:tc>
        <w:tc>
          <w:tcPr>
            <w:tcW w:w="1661" w:type="dxa"/>
            <w:tcBorders>
              <w:top w:val="single" w:color="000000" w:sz="4" w:space="0"/>
              <w:left w:val="single" w:color="000000" w:sz="4" w:space="0"/>
              <w:bottom w:val="single" w:color="000000" w:sz="4" w:space="0"/>
              <w:right w:val="single" w:color="000000" w:sz="4" w:space="0"/>
            </w:tcBorders>
          </w:tcPr>
          <w:p w14:paraId="71C469E8">
            <w:pPr>
              <w:pStyle w:val="24"/>
            </w:pPr>
            <w:r>
              <w:rPr>
                <w:rFonts w:hint="eastAsia" w:eastAsia="微软雅黑"/>
                <w:sz w:val="21"/>
              </w:rPr>
              <w:t>萧山区</w:t>
            </w:r>
          </w:p>
        </w:tc>
        <w:tc>
          <w:tcPr>
            <w:tcW w:w="1661" w:type="dxa"/>
            <w:tcBorders>
              <w:top w:val="single" w:color="000000" w:sz="4" w:space="0"/>
              <w:left w:val="single" w:color="000000" w:sz="4" w:space="0"/>
              <w:bottom w:val="single" w:color="000000" w:sz="4" w:space="0"/>
              <w:right w:val="single" w:color="000000" w:sz="4" w:space="0"/>
            </w:tcBorders>
          </w:tcPr>
          <w:p w14:paraId="79A94BE6">
            <w:pPr>
              <w:pStyle w:val="24"/>
            </w:pPr>
            <w:r>
              <w:rPr>
                <w:rFonts w:eastAsia="微软雅黑"/>
                <w:sz w:val="21"/>
              </w:rPr>
              <w:t>★★★★★</w:t>
            </w:r>
          </w:p>
        </w:tc>
      </w:tr>
      <w:tr w14:paraId="176F95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00293B0C">
            <w:pPr>
              <w:pStyle w:val="24"/>
            </w:pPr>
            <w:r>
              <w:rPr>
                <w:rFonts w:eastAsia="微软雅黑"/>
                <w:sz w:val="21"/>
              </w:rPr>
              <w:t>7</w:t>
            </w:r>
          </w:p>
        </w:tc>
        <w:tc>
          <w:tcPr>
            <w:tcW w:w="1661" w:type="dxa"/>
            <w:tcBorders>
              <w:top w:val="single" w:color="000000" w:sz="4" w:space="0"/>
              <w:left w:val="single" w:color="000000" w:sz="4" w:space="0"/>
              <w:bottom w:val="single" w:color="000000" w:sz="4" w:space="0"/>
              <w:right w:val="single" w:color="000000" w:sz="4" w:space="0"/>
            </w:tcBorders>
          </w:tcPr>
          <w:p w14:paraId="06FFA265">
            <w:pPr>
              <w:pStyle w:val="24"/>
            </w:pPr>
            <w:r>
              <w:rPr>
                <w:rFonts w:hint="eastAsia" w:eastAsia="微软雅黑"/>
                <w:sz w:val="21"/>
              </w:rPr>
              <w:t>浙大城市学院</w:t>
            </w:r>
          </w:p>
        </w:tc>
        <w:tc>
          <w:tcPr>
            <w:tcW w:w="1661" w:type="dxa"/>
            <w:tcBorders>
              <w:top w:val="single" w:color="000000" w:sz="4" w:space="0"/>
              <w:left w:val="single" w:color="000000" w:sz="4" w:space="0"/>
              <w:bottom w:val="single" w:color="000000" w:sz="4" w:space="0"/>
              <w:right w:val="single" w:color="000000" w:sz="4" w:space="0"/>
            </w:tcBorders>
          </w:tcPr>
          <w:p w14:paraId="5232F925">
            <w:pPr>
              <w:pStyle w:val="24"/>
            </w:pPr>
            <w:r>
              <w:rPr>
                <w:rFonts w:hint="eastAsia" w:eastAsia="微软雅黑"/>
                <w:sz w:val="21"/>
              </w:rPr>
              <w:t>本科</w:t>
            </w:r>
          </w:p>
        </w:tc>
        <w:tc>
          <w:tcPr>
            <w:tcW w:w="1661" w:type="dxa"/>
            <w:tcBorders>
              <w:top w:val="single" w:color="000000" w:sz="4" w:space="0"/>
              <w:left w:val="single" w:color="000000" w:sz="4" w:space="0"/>
              <w:bottom w:val="single" w:color="000000" w:sz="4" w:space="0"/>
              <w:right w:val="single" w:color="000000" w:sz="4" w:space="0"/>
            </w:tcBorders>
          </w:tcPr>
          <w:p w14:paraId="7A0F11D5">
            <w:pPr>
              <w:pStyle w:val="24"/>
            </w:pPr>
            <w:r>
              <w:rPr>
                <w:rFonts w:hint="eastAsia" w:eastAsia="微软雅黑"/>
                <w:sz w:val="21"/>
              </w:rPr>
              <w:t>拱墅区</w:t>
            </w:r>
          </w:p>
        </w:tc>
        <w:tc>
          <w:tcPr>
            <w:tcW w:w="1661" w:type="dxa"/>
            <w:tcBorders>
              <w:top w:val="single" w:color="000000" w:sz="4" w:space="0"/>
              <w:left w:val="single" w:color="000000" w:sz="4" w:space="0"/>
              <w:bottom w:val="single" w:color="000000" w:sz="4" w:space="0"/>
              <w:right w:val="single" w:color="000000" w:sz="4" w:space="0"/>
            </w:tcBorders>
          </w:tcPr>
          <w:p w14:paraId="7BC3900B">
            <w:pPr>
              <w:pStyle w:val="24"/>
            </w:pPr>
            <w:r>
              <w:rPr>
                <w:rFonts w:eastAsia="微软雅黑"/>
                <w:sz w:val="21"/>
              </w:rPr>
              <w:t>★★★☆☆</w:t>
            </w:r>
          </w:p>
        </w:tc>
      </w:tr>
      <w:tr w14:paraId="717741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Borders>
              <w:top w:val="single" w:color="000000" w:sz="4" w:space="0"/>
              <w:left w:val="single" w:color="000000" w:sz="4" w:space="0"/>
              <w:bottom w:val="single" w:color="000000" w:sz="4" w:space="0"/>
              <w:right w:val="single" w:color="000000" w:sz="4" w:space="0"/>
            </w:tcBorders>
          </w:tcPr>
          <w:p w14:paraId="1FAE12C2">
            <w:pPr>
              <w:pStyle w:val="24"/>
            </w:pPr>
            <w:r>
              <w:rPr>
                <w:rFonts w:eastAsia="微软雅黑"/>
                <w:sz w:val="21"/>
              </w:rPr>
              <w:t>8</w:t>
            </w:r>
          </w:p>
        </w:tc>
        <w:tc>
          <w:tcPr>
            <w:tcW w:w="1661" w:type="dxa"/>
            <w:tcBorders>
              <w:top w:val="single" w:color="000000" w:sz="4" w:space="0"/>
              <w:left w:val="single" w:color="000000" w:sz="4" w:space="0"/>
              <w:bottom w:val="single" w:color="000000" w:sz="4" w:space="0"/>
              <w:right w:val="single" w:color="000000" w:sz="4" w:space="0"/>
            </w:tcBorders>
          </w:tcPr>
          <w:p w14:paraId="16B849F9">
            <w:pPr>
              <w:pStyle w:val="24"/>
            </w:pPr>
            <w:r>
              <w:rPr>
                <w:rFonts w:hint="eastAsia" w:eastAsia="微软雅黑"/>
                <w:sz w:val="21"/>
              </w:rPr>
              <w:t>杭州电子科技大学信息工程学院</w:t>
            </w:r>
          </w:p>
        </w:tc>
        <w:tc>
          <w:tcPr>
            <w:tcW w:w="1661" w:type="dxa"/>
            <w:tcBorders>
              <w:top w:val="single" w:color="000000" w:sz="4" w:space="0"/>
              <w:left w:val="single" w:color="000000" w:sz="4" w:space="0"/>
              <w:bottom w:val="single" w:color="000000" w:sz="4" w:space="0"/>
              <w:right w:val="single" w:color="000000" w:sz="4" w:space="0"/>
            </w:tcBorders>
          </w:tcPr>
          <w:p w14:paraId="6AA57483">
            <w:pPr>
              <w:pStyle w:val="24"/>
            </w:pPr>
            <w:r>
              <w:rPr>
                <w:rFonts w:hint="eastAsia" w:eastAsia="微软雅黑"/>
                <w:sz w:val="21"/>
              </w:rPr>
              <w:t>本科（独立学院）</w:t>
            </w:r>
          </w:p>
        </w:tc>
        <w:tc>
          <w:tcPr>
            <w:tcW w:w="1661" w:type="dxa"/>
            <w:tcBorders>
              <w:top w:val="single" w:color="000000" w:sz="4" w:space="0"/>
              <w:left w:val="single" w:color="000000" w:sz="4" w:space="0"/>
              <w:bottom w:val="single" w:color="000000" w:sz="4" w:space="0"/>
              <w:right w:val="single" w:color="000000" w:sz="4" w:space="0"/>
            </w:tcBorders>
          </w:tcPr>
          <w:p w14:paraId="59DDE407">
            <w:pPr>
              <w:pStyle w:val="24"/>
            </w:pPr>
            <w:r>
              <w:rPr>
                <w:rFonts w:hint="eastAsia" w:eastAsia="微软雅黑"/>
                <w:sz w:val="21"/>
              </w:rPr>
              <w:t>临安区</w:t>
            </w:r>
          </w:p>
        </w:tc>
        <w:tc>
          <w:tcPr>
            <w:tcW w:w="1661" w:type="dxa"/>
            <w:tcBorders>
              <w:top w:val="single" w:color="000000" w:sz="4" w:space="0"/>
              <w:left w:val="single" w:color="000000" w:sz="4" w:space="0"/>
              <w:bottom w:val="single" w:color="000000" w:sz="4" w:space="0"/>
              <w:right w:val="single" w:color="000000" w:sz="4" w:space="0"/>
            </w:tcBorders>
          </w:tcPr>
          <w:p w14:paraId="699A594E">
            <w:pPr>
              <w:pStyle w:val="24"/>
            </w:pPr>
            <w:r>
              <w:rPr>
                <w:rFonts w:eastAsia="微软雅黑"/>
                <w:sz w:val="21"/>
              </w:rPr>
              <w:t>★★★☆☆</w:t>
            </w:r>
          </w:p>
        </w:tc>
      </w:tr>
    </w:tbl>
    <w:p w14:paraId="1304C144">
      <w:pPr>
        <w:pStyle w:val="3"/>
      </w:pPr>
      <w:r>
        <w:rPr>
          <w:rFonts w:hint="eastAsia" w:eastAsia="微软雅黑"/>
          <w:sz w:val="22"/>
        </w:rPr>
        <w:t>三、重点院校详细分析</w:t>
      </w:r>
    </w:p>
    <w:p w14:paraId="270A9549">
      <w:pPr>
        <w:pStyle w:val="3"/>
      </w:pPr>
      <w:r>
        <w:rPr>
          <w:rFonts w:eastAsia="微软雅黑"/>
          <w:sz w:val="22"/>
        </w:rPr>
        <w:t xml:space="preserve">3.1 </w:t>
      </w:r>
      <w:r>
        <w:rPr>
          <w:rFonts w:hint="eastAsia" w:eastAsia="微软雅黑"/>
          <w:sz w:val="22"/>
        </w:rPr>
        <w:t>杭州职业技术大学（原杭州职业技术学院）</w:t>
      </w:r>
      <w:r>
        <w:rPr>
          <w:rFonts w:eastAsia="微软雅黑"/>
          <w:sz w:val="22"/>
        </w:rPr>
        <w:t xml:space="preserve"> ★★★★★</w:t>
      </w:r>
    </w:p>
    <w:p w14:paraId="26F35395">
      <w:pPr>
        <w:pStyle w:val="3"/>
      </w:pPr>
      <w:r>
        <w:rPr>
          <w:rFonts w:hint="eastAsia" w:eastAsia="微软雅黑"/>
          <w:sz w:val="22"/>
        </w:rPr>
        <w:t>类型：公办高职（2025年升格为职业技术大学）</w:t>
      </w:r>
      <w:r>
        <w:rPr>
          <w:rFonts w:eastAsia="微软雅黑"/>
          <w:sz w:val="22"/>
        </w:rPr>
        <w:t xml:space="preserve"> </w:t>
      </w:r>
      <w:r>
        <w:rPr>
          <w:rFonts w:hint="eastAsia" w:eastAsia="微软雅黑"/>
          <w:sz w:val="22"/>
        </w:rPr>
        <w:t>地址：浙江省杭州市钱塘区下沙高教园区学源街68号</w:t>
      </w:r>
      <w:r>
        <w:rPr>
          <w:rFonts w:eastAsia="微软雅黑"/>
          <w:sz w:val="22"/>
        </w:rPr>
        <w:t xml:space="preserve"> </w:t>
      </w:r>
      <w:r>
        <w:rPr>
          <w:rFonts w:hint="eastAsia" w:eastAsia="微软雅黑"/>
          <w:sz w:val="22"/>
        </w:rPr>
        <w:t>在校生：全日制在校生约11,300人（2020年数据，预计现已超12,000人）</w:t>
      </w:r>
      <w:r>
        <w:rPr>
          <w:rFonts w:eastAsia="微软雅黑"/>
          <w:sz w:val="22"/>
        </w:rPr>
        <w:t xml:space="preserve"> </w:t>
      </w:r>
      <w:r>
        <w:rPr>
          <w:rFonts w:hint="eastAsia" w:eastAsia="微软雅黑"/>
          <w:sz w:val="22"/>
        </w:rPr>
        <w:t>教职工：700余人</w:t>
      </w:r>
    </w:p>
    <w:p w14:paraId="6819AB96">
      <w:pPr>
        <w:pStyle w:val="3"/>
      </w:pPr>
      <w:r>
        <w:rPr>
          <w:rFonts w:eastAsia="微软雅黑"/>
          <w:sz w:val="22"/>
        </w:rPr>
        <w:t xml:space="preserve">#### </w:t>
      </w:r>
      <w:r>
        <w:rPr>
          <w:rFonts w:hint="eastAsia" w:eastAsia="微软雅黑"/>
          <w:sz w:val="22"/>
        </w:rPr>
        <w:t>相关院系与专业</w:t>
      </w:r>
      <w:r>
        <w:rPr>
          <w:rFonts w:eastAsia="微软雅黑"/>
          <w:sz w:val="22"/>
        </w:rPr>
        <w:t xml:space="preserve"> - </w:t>
      </w:r>
      <w:r>
        <w:rPr>
          <w:rFonts w:hint="eastAsia" w:eastAsia="微软雅黑"/>
          <w:sz w:val="22"/>
        </w:rPr>
        <w:t>智能制造学院：</w:t>
      </w:r>
      <w:r>
        <w:rPr>
          <w:rFonts w:eastAsia="微软雅黑"/>
          <w:sz w:val="22"/>
        </w:rPr>
        <w:t xml:space="preserve"> * </w:t>
      </w:r>
      <w:r>
        <w:rPr>
          <w:rFonts w:hint="eastAsia" w:eastAsia="微软雅黑"/>
          <w:sz w:val="22"/>
        </w:rPr>
        <w:t>工业机器人技术</w:t>
      </w:r>
      <w:r>
        <w:rPr>
          <w:rFonts w:eastAsia="微软雅黑"/>
          <w:sz w:val="22"/>
        </w:rPr>
        <w:t xml:space="preserve"> * </w:t>
      </w:r>
      <w:r>
        <w:rPr>
          <w:rFonts w:hint="eastAsia" w:eastAsia="微软雅黑"/>
          <w:sz w:val="22"/>
        </w:rPr>
        <w:t>智能制造装备技术</w:t>
      </w:r>
      <w:r>
        <w:rPr>
          <w:rFonts w:eastAsia="微软雅黑"/>
          <w:sz w:val="22"/>
        </w:rPr>
        <w:t xml:space="preserve"> * </w:t>
      </w:r>
      <w:r>
        <w:rPr>
          <w:rFonts w:hint="eastAsia" w:eastAsia="微软雅黑"/>
          <w:sz w:val="22"/>
        </w:rPr>
        <w:t>机电一体化技术</w:t>
      </w:r>
      <w:r>
        <w:rPr>
          <w:rFonts w:eastAsia="微软雅黑"/>
          <w:sz w:val="22"/>
        </w:rPr>
        <w:t xml:space="preserve"> * </w:t>
      </w:r>
      <w:r>
        <w:rPr>
          <w:rFonts w:hint="eastAsia" w:eastAsia="微软雅黑"/>
          <w:sz w:val="22"/>
        </w:rPr>
        <w:t>具身智能机器人技术（2026年新增专业方向）</w:t>
      </w:r>
      <w:r>
        <w:rPr>
          <w:rFonts w:eastAsia="微软雅黑"/>
          <w:sz w:val="22"/>
        </w:rPr>
        <w:t xml:space="preserve"> * </w:t>
      </w:r>
      <w:r>
        <w:rPr>
          <w:rFonts w:hint="eastAsia" w:eastAsia="微软雅黑"/>
          <w:sz w:val="22"/>
        </w:rPr>
        <w:t>机械设计与制造</w:t>
      </w:r>
      <w:r>
        <w:rPr>
          <w:rFonts w:eastAsia="微软雅黑"/>
          <w:sz w:val="22"/>
        </w:rPr>
        <w:t xml:space="preserve"> - </w:t>
      </w:r>
      <w:r>
        <w:rPr>
          <w:rFonts w:hint="eastAsia" w:eastAsia="微软雅黑"/>
          <w:sz w:val="22"/>
        </w:rPr>
        <w:t>人工智能学院（2025年1月正式揭牌）：</w:t>
      </w:r>
      <w:r>
        <w:rPr>
          <w:rFonts w:eastAsia="微软雅黑"/>
          <w:sz w:val="22"/>
        </w:rPr>
        <w:t xml:space="preserve"> * </w:t>
      </w:r>
      <w:r>
        <w:rPr>
          <w:rFonts w:hint="eastAsia" w:eastAsia="微软雅黑"/>
          <w:sz w:val="22"/>
        </w:rPr>
        <w:t>人工智能技术应用</w:t>
      </w:r>
      <w:r>
        <w:rPr>
          <w:rFonts w:eastAsia="微软雅黑"/>
          <w:sz w:val="22"/>
        </w:rPr>
        <w:t xml:space="preserve"> * </w:t>
      </w:r>
      <w:r>
        <w:rPr>
          <w:rFonts w:hint="eastAsia" w:eastAsia="微软雅黑"/>
          <w:sz w:val="22"/>
        </w:rPr>
        <w:t>软件技术</w:t>
      </w:r>
      <w:r>
        <w:rPr>
          <w:rFonts w:eastAsia="微软雅黑"/>
          <w:sz w:val="22"/>
        </w:rPr>
        <w:t xml:space="preserve"> * </w:t>
      </w:r>
      <w:r>
        <w:rPr>
          <w:rFonts w:hint="eastAsia" w:eastAsia="微软雅黑"/>
          <w:sz w:val="22"/>
        </w:rPr>
        <w:t>物联网应用技术</w:t>
      </w:r>
      <w:r>
        <w:rPr>
          <w:rFonts w:eastAsia="微软雅黑"/>
          <w:sz w:val="22"/>
        </w:rPr>
        <w:t xml:space="preserve"> * </w:t>
      </w:r>
      <w:r>
        <w:rPr>
          <w:rFonts w:hint="eastAsia" w:eastAsia="微软雅黑"/>
          <w:sz w:val="22"/>
        </w:rPr>
        <w:t>云计算技术应用</w:t>
      </w:r>
      <w:r>
        <w:rPr>
          <w:rFonts w:eastAsia="微软雅黑"/>
          <w:sz w:val="22"/>
        </w:rPr>
        <w:t xml:space="preserve"> - </w:t>
      </w:r>
      <w:r>
        <w:rPr>
          <w:rFonts w:hint="eastAsia" w:eastAsia="微软雅黑"/>
          <w:sz w:val="22"/>
        </w:rPr>
        <w:t>特种设备学院：承办2026年”四链融通”具身智能机器人技术专业建设高级研修班</w:t>
      </w:r>
    </w:p>
    <w:p w14:paraId="1FCAE2C0">
      <w:pPr>
        <w:pStyle w:val="3"/>
      </w:pPr>
      <w:r>
        <w:rPr>
          <w:rFonts w:eastAsia="微软雅黑"/>
          <w:sz w:val="22"/>
        </w:rPr>
        <w:t xml:space="preserve">#### </w:t>
      </w:r>
      <w:r>
        <w:rPr>
          <w:rFonts w:hint="eastAsia" w:eastAsia="微软雅黑"/>
          <w:sz w:val="22"/>
        </w:rPr>
        <w:t>实训设施</w:t>
      </w:r>
      <w:r>
        <w:rPr>
          <w:rFonts w:eastAsia="微软雅黑"/>
          <w:sz w:val="22"/>
        </w:rPr>
        <w:t xml:space="preserve"> - </w:t>
      </w:r>
      <w:r>
        <w:rPr>
          <w:rFonts w:hint="eastAsia" w:eastAsia="微软雅黑"/>
          <w:sz w:val="22"/>
        </w:rPr>
        <w:t>杭职院实训中心暨杭州市公共实训基地（培训、鉴定、研发多功能）</w:t>
      </w:r>
      <w:r>
        <w:rPr>
          <w:rFonts w:eastAsia="微软雅黑"/>
          <w:sz w:val="22"/>
        </w:rPr>
        <w:t xml:space="preserve"> - </w:t>
      </w:r>
      <w:r>
        <w:rPr>
          <w:rFonts w:hint="eastAsia" w:eastAsia="微软雅黑"/>
          <w:sz w:val="22"/>
        </w:rPr>
        <w:t>国家级创业见习基地</w:t>
      </w:r>
      <w:r>
        <w:rPr>
          <w:rFonts w:eastAsia="微软雅黑"/>
          <w:sz w:val="22"/>
        </w:rPr>
        <w:t xml:space="preserve"> - </w:t>
      </w:r>
      <w:r>
        <w:rPr>
          <w:rFonts w:hint="eastAsia" w:eastAsia="微软雅黑"/>
          <w:sz w:val="22"/>
        </w:rPr>
        <w:t>与海康威视、安恒、网易、中国移动、新华三等AI头部企业签约共建</w:t>
      </w:r>
      <w:r>
        <w:rPr>
          <w:rFonts w:eastAsia="微软雅黑"/>
          <w:sz w:val="22"/>
        </w:rPr>
        <w:t xml:space="preserve"> - </w:t>
      </w:r>
      <w:r>
        <w:rPr>
          <w:rFonts w:hint="eastAsia" w:eastAsia="微软雅黑"/>
          <w:sz w:val="22"/>
        </w:rPr>
        <w:t>企业向学院捐赠教育教学资源设备</w:t>
      </w:r>
    </w:p>
    <w:p w14:paraId="36F79D47">
      <w:pPr>
        <w:pStyle w:val="3"/>
      </w:pPr>
      <w:r>
        <w:rPr>
          <w:rFonts w:eastAsia="微软雅黑"/>
          <w:sz w:val="22"/>
        </w:rPr>
        <w:t xml:space="preserve">#### </w:t>
      </w:r>
      <w:r>
        <w:rPr>
          <w:rFonts w:hint="eastAsia" w:eastAsia="微软雅黑"/>
          <w:sz w:val="22"/>
        </w:rPr>
        <w:t>产教融合</w:t>
      </w:r>
      <w:r>
        <w:rPr>
          <w:rFonts w:eastAsia="微软雅黑"/>
          <w:sz w:val="22"/>
        </w:rPr>
        <w:t xml:space="preserve"> - </w:t>
      </w:r>
      <w:r>
        <w:rPr>
          <w:rFonts w:hint="eastAsia" w:eastAsia="微软雅黑"/>
          <w:sz w:val="22"/>
        </w:rPr>
        <w:t>与120多家企业建立校外实训基地</w:t>
      </w:r>
      <w:r>
        <w:rPr>
          <w:rFonts w:eastAsia="微软雅黑"/>
          <w:sz w:val="22"/>
        </w:rPr>
        <w:t xml:space="preserve"> - </w:t>
      </w:r>
      <w:r>
        <w:rPr>
          <w:rFonts w:hint="eastAsia" w:eastAsia="微软雅黑"/>
          <w:sz w:val="22"/>
        </w:rPr>
        <w:t>牵头全国跨境电商综试区职教集团（理事长单位）</w:t>
      </w:r>
      <w:r>
        <w:rPr>
          <w:rFonts w:eastAsia="微软雅黑"/>
          <w:sz w:val="22"/>
        </w:rPr>
        <w:t xml:space="preserve"> - </w:t>
      </w:r>
      <w:r>
        <w:rPr>
          <w:rFonts w:hint="eastAsia" w:eastAsia="微软雅黑"/>
          <w:sz w:val="22"/>
        </w:rPr>
        <w:t>人工智能学院与海康威视、安恒信息、网易等头部企业深度合作</w:t>
      </w:r>
      <w:r>
        <w:rPr>
          <w:rFonts w:eastAsia="微软雅黑"/>
          <w:sz w:val="22"/>
        </w:rPr>
        <w:t xml:space="preserve"> - </w:t>
      </w:r>
      <w:r>
        <w:rPr>
          <w:rFonts w:hint="eastAsia" w:eastAsia="微软雅黑"/>
          <w:sz w:val="22"/>
        </w:rPr>
        <w:t>2026年主办全国具身智能机器人技术专业建设高级研修班</w:t>
      </w:r>
      <w:r>
        <w:rPr>
          <w:rFonts w:eastAsia="微软雅黑"/>
          <w:sz w:val="22"/>
        </w:rPr>
        <w:t xml:space="preserve"> - </w:t>
      </w:r>
      <w:r>
        <w:rPr>
          <w:rFonts w:hint="eastAsia" w:eastAsia="微软雅黑"/>
          <w:sz w:val="22"/>
        </w:rPr>
        <w:t>广泛开展订单式培养</w:t>
      </w:r>
    </w:p>
    <w:p w14:paraId="504DEC32">
      <w:pPr>
        <w:pStyle w:val="3"/>
      </w:pPr>
      <w:r>
        <w:rPr>
          <w:rFonts w:eastAsia="微软雅黑"/>
          <w:sz w:val="22"/>
        </w:rPr>
        <w:t xml:space="preserve">#### </w:t>
      </w:r>
      <w:r>
        <w:rPr>
          <w:rFonts w:hint="eastAsia" w:eastAsia="微软雅黑"/>
          <w:sz w:val="22"/>
        </w:rPr>
        <w:t>匹配度分析</w:t>
      </w:r>
      <w:r>
        <w:rPr>
          <w:rFonts w:eastAsia="微软雅黑"/>
          <w:sz w:val="22"/>
        </w:rPr>
        <w:t xml:space="preserve"> </w:t>
      </w:r>
      <w:r>
        <w:rPr>
          <w:rFonts w:hint="eastAsia" w:eastAsia="微软雅黑"/>
          <w:sz w:val="22"/>
        </w:rPr>
        <w:t>优势：</w:t>
      </w:r>
      <w:r>
        <w:rPr>
          <w:rFonts w:eastAsia="微软雅黑"/>
          <w:sz w:val="22"/>
        </w:rPr>
        <w:t xml:space="preserve"> - </w:t>
      </w:r>
      <w:r>
        <w:rPr>
          <w:rFonts w:hint="eastAsia" w:eastAsia="微软雅黑"/>
          <w:sz w:val="22"/>
        </w:rPr>
        <w:t>已新设具身智能机器人技术专业，与RoboX业务高度契合</w:t>
      </w:r>
      <w:r>
        <w:rPr>
          <w:rFonts w:eastAsia="微软雅黑"/>
          <w:sz w:val="22"/>
        </w:rPr>
        <w:t xml:space="preserve"> - </w:t>
      </w:r>
      <w:r>
        <w:rPr>
          <w:rFonts w:hint="eastAsia" w:eastAsia="微软雅黑"/>
          <w:sz w:val="22"/>
        </w:rPr>
        <w:t>人工智能学院刚揭牌，正处于积极寻求合作伙伴的窗口期</w:t>
      </w:r>
      <w:r>
        <w:rPr>
          <w:rFonts w:eastAsia="微软雅黑"/>
          <w:sz w:val="22"/>
        </w:rPr>
        <w:t xml:space="preserve"> - </w:t>
      </w:r>
      <w:r>
        <w:rPr>
          <w:rFonts w:hint="eastAsia" w:eastAsia="微软雅黑"/>
          <w:sz w:val="22"/>
        </w:rPr>
        <w:t>已升格为职业技术大学，办学层次提升，资源投入加大</w:t>
      </w:r>
      <w:r>
        <w:rPr>
          <w:rFonts w:eastAsia="微软雅黑"/>
          <w:sz w:val="22"/>
        </w:rPr>
        <w:t xml:space="preserve"> - </w:t>
      </w:r>
      <w:r>
        <w:rPr>
          <w:rFonts w:hint="eastAsia" w:eastAsia="微软雅黑"/>
          <w:sz w:val="22"/>
        </w:rPr>
        <w:t>12,000+学生池，可轻松招募50-100名学生</w:t>
      </w:r>
      <w:r>
        <w:rPr>
          <w:rFonts w:eastAsia="微软雅黑"/>
          <w:sz w:val="22"/>
        </w:rPr>
        <w:t xml:space="preserve"> - </w:t>
      </w:r>
      <w:r>
        <w:rPr>
          <w:rFonts w:hint="eastAsia" w:eastAsia="微软雅黑"/>
          <w:sz w:val="22"/>
        </w:rPr>
        <w:t>主办具身智能研修班说明在行业内已有影响力和话语权</w:t>
      </w:r>
      <w:r>
        <w:rPr>
          <w:rFonts w:eastAsia="微软雅黑"/>
          <w:sz w:val="22"/>
        </w:rPr>
        <w:t xml:space="preserve"> - </w:t>
      </w:r>
      <w:r>
        <w:rPr>
          <w:rFonts w:hint="eastAsia" w:eastAsia="微软雅黑"/>
          <w:sz w:val="22"/>
        </w:rPr>
        <w:t>公共实训基地面积大，具备改造为数据采集基地的条件</w:t>
      </w:r>
      <w:r>
        <w:rPr>
          <w:rFonts w:eastAsia="微软雅黑"/>
          <w:sz w:val="22"/>
        </w:rPr>
        <w:t xml:space="preserve"> </w:t>
      </w:r>
      <w:r>
        <w:rPr>
          <w:rFonts w:hint="eastAsia" w:eastAsia="微软雅黑"/>
          <w:sz w:val="22"/>
        </w:rPr>
        <w:t>劣势：</w:t>
      </w:r>
      <w:r>
        <w:rPr>
          <w:rFonts w:eastAsia="微软雅黑"/>
          <w:sz w:val="22"/>
        </w:rPr>
        <w:t xml:space="preserve"> - </w:t>
      </w:r>
      <w:r>
        <w:rPr>
          <w:rFonts w:hint="eastAsia" w:eastAsia="微软雅黑"/>
          <w:sz w:val="22"/>
        </w:rPr>
        <w:t>位于下沙，距余杭区约40分钟车程</w:t>
      </w:r>
      <w:r>
        <w:rPr>
          <w:rFonts w:eastAsia="微软雅黑"/>
          <w:sz w:val="22"/>
        </w:rPr>
        <w:t xml:space="preserve"> - </w:t>
      </w:r>
      <w:r>
        <w:rPr>
          <w:rFonts w:hint="eastAsia" w:eastAsia="微软雅黑"/>
          <w:sz w:val="22"/>
        </w:rPr>
        <w:t>作为新升格本科层次职业学校，决策流程可能较长</w:t>
      </w:r>
    </w:p>
    <w:p w14:paraId="681D93AF">
      <w:pPr>
        <w:pStyle w:val="3"/>
      </w:pPr>
      <w:r>
        <w:rPr>
          <w:rFonts w:eastAsia="微软雅黑"/>
          <w:sz w:val="22"/>
        </w:rPr>
        <w:t xml:space="preserve">3.2 </w:t>
      </w:r>
      <w:r>
        <w:rPr>
          <w:rFonts w:hint="eastAsia" w:eastAsia="微软雅黑"/>
          <w:sz w:val="22"/>
        </w:rPr>
        <w:t>浙江机电职业技术大学</w:t>
      </w:r>
      <w:r>
        <w:rPr>
          <w:rFonts w:eastAsia="微软雅黑"/>
          <w:sz w:val="22"/>
        </w:rPr>
        <w:t xml:space="preserve"> ★★★★★</w:t>
      </w:r>
    </w:p>
    <w:p w14:paraId="6D87288E">
      <w:pPr>
        <w:pStyle w:val="3"/>
      </w:pPr>
      <w:r>
        <w:rPr>
          <w:rFonts w:hint="eastAsia" w:eastAsia="微软雅黑"/>
          <w:sz w:val="22"/>
        </w:rPr>
        <w:t>类型：公办高职（已升格为职业技术大学）</w:t>
      </w:r>
      <w:r>
        <w:rPr>
          <w:rFonts w:eastAsia="微软雅黑"/>
          <w:sz w:val="22"/>
        </w:rPr>
        <w:t xml:space="preserve"> </w:t>
      </w:r>
      <w:r>
        <w:rPr>
          <w:rFonts w:hint="eastAsia" w:eastAsia="微软雅黑"/>
          <w:sz w:val="22"/>
        </w:rPr>
        <w:t>地址：浙江省杭州市滨江区滨文路528号</w:t>
      </w:r>
      <w:r>
        <w:rPr>
          <w:rFonts w:eastAsia="微软雅黑"/>
          <w:sz w:val="22"/>
        </w:rPr>
        <w:t xml:space="preserve"> </w:t>
      </w:r>
      <w:r>
        <w:rPr>
          <w:rFonts w:hint="eastAsia" w:eastAsia="微软雅黑"/>
          <w:sz w:val="22"/>
        </w:rPr>
        <w:t>在校生：全校约11,122人</w:t>
      </w:r>
      <w:r>
        <w:rPr>
          <w:rFonts w:eastAsia="微软雅黑"/>
          <w:sz w:val="22"/>
        </w:rPr>
        <w:t xml:space="preserve"> </w:t>
      </w:r>
      <w:r>
        <w:rPr>
          <w:rFonts w:hint="eastAsia" w:eastAsia="微软雅黑"/>
          <w:sz w:val="22"/>
        </w:rPr>
        <w:t>二级学院：9个</w:t>
      </w:r>
    </w:p>
    <w:p w14:paraId="1ECAB58C">
      <w:pPr>
        <w:pStyle w:val="3"/>
      </w:pPr>
      <w:r>
        <w:rPr>
          <w:rFonts w:eastAsia="微软雅黑"/>
          <w:sz w:val="22"/>
        </w:rPr>
        <w:t xml:space="preserve">#### </w:t>
      </w:r>
      <w:r>
        <w:rPr>
          <w:rFonts w:hint="eastAsia" w:eastAsia="微软雅黑"/>
          <w:sz w:val="22"/>
        </w:rPr>
        <w:t>相关院系与专业</w:t>
      </w:r>
      <w:r>
        <w:rPr>
          <w:rFonts w:eastAsia="微软雅黑"/>
          <w:sz w:val="22"/>
        </w:rPr>
        <w:t xml:space="preserve"> - </w:t>
      </w:r>
      <w:r>
        <w:rPr>
          <w:rFonts w:hint="eastAsia" w:eastAsia="微软雅黑"/>
          <w:sz w:val="22"/>
        </w:rPr>
        <w:t>智能制造学院（全校建校最早的二级学院）：</w:t>
      </w:r>
      <w:r>
        <w:rPr>
          <w:rFonts w:eastAsia="微软雅黑"/>
          <w:sz w:val="22"/>
        </w:rPr>
        <w:t xml:space="preserve"> * </w:t>
      </w:r>
      <w:r>
        <w:rPr>
          <w:rFonts w:hint="eastAsia" w:eastAsia="微软雅黑"/>
          <w:sz w:val="22"/>
        </w:rPr>
        <w:t>智能制造工程技术（四年制本科）</w:t>
      </w:r>
      <w:r>
        <w:rPr>
          <w:rFonts w:eastAsia="微软雅黑"/>
          <w:sz w:val="22"/>
        </w:rPr>
        <w:t xml:space="preserve"> * </w:t>
      </w:r>
      <w:r>
        <w:rPr>
          <w:rFonts w:hint="eastAsia" w:eastAsia="微软雅黑"/>
          <w:sz w:val="22"/>
        </w:rPr>
        <w:t>数控技术（三年制高职，国家级双高建设项目）</w:t>
      </w:r>
      <w:r>
        <w:rPr>
          <w:rFonts w:eastAsia="微软雅黑"/>
          <w:sz w:val="22"/>
        </w:rPr>
        <w:t xml:space="preserve"> * </w:t>
      </w:r>
      <w:r>
        <w:rPr>
          <w:rFonts w:hint="eastAsia" w:eastAsia="微软雅黑"/>
          <w:sz w:val="22"/>
        </w:rPr>
        <w:t>其他3个本科专业</w:t>
      </w:r>
      <w:r>
        <w:rPr>
          <w:rFonts w:eastAsia="微软雅黑"/>
          <w:sz w:val="22"/>
        </w:rPr>
        <w:t xml:space="preserve"> + </w:t>
      </w:r>
      <w:r>
        <w:rPr>
          <w:rFonts w:hint="eastAsia" w:eastAsia="微软雅黑"/>
          <w:sz w:val="22"/>
        </w:rPr>
        <w:t>1个专升本专业</w:t>
      </w:r>
      <w:r>
        <w:rPr>
          <w:rFonts w:eastAsia="微软雅黑"/>
          <w:sz w:val="22"/>
        </w:rPr>
        <w:t xml:space="preserve"> + </w:t>
      </w:r>
      <w:r>
        <w:rPr>
          <w:rFonts w:hint="eastAsia" w:eastAsia="微软雅黑"/>
          <w:sz w:val="22"/>
        </w:rPr>
        <w:t>4个高职专业</w:t>
      </w:r>
      <w:r>
        <w:rPr>
          <w:rFonts w:eastAsia="微软雅黑"/>
          <w:sz w:val="22"/>
        </w:rPr>
        <w:t xml:space="preserve"> - </w:t>
      </w:r>
      <w:r>
        <w:rPr>
          <w:rFonts w:hint="eastAsia" w:eastAsia="微软雅黑"/>
          <w:sz w:val="22"/>
        </w:rPr>
        <w:t>自动化学院：</w:t>
      </w:r>
      <w:r>
        <w:rPr>
          <w:rFonts w:eastAsia="微软雅黑"/>
          <w:sz w:val="22"/>
        </w:rPr>
        <w:t xml:space="preserve"> * </w:t>
      </w:r>
      <w:r>
        <w:rPr>
          <w:rFonts w:hint="eastAsia" w:eastAsia="微软雅黑"/>
          <w:sz w:val="22"/>
        </w:rPr>
        <w:t>电气自动化技术</w:t>
      </w:r>
      <w:r>
        <w:rPr>
          <w:rFonts w:eastAsia="微软雅黑"/>
          <w:sz w:val="22"/>
        </w:rPr>
        <w:t xml:space="preserve"> * </w:t>
      </w:r>
      <w:r>
        <w:rPr>
          <w:rFonts w:hint="eastAsia" w:eastAsia="微软雅黑"/>
          <w:sz w:val="22"/>
        </w:rPr>
        <w:t>工业机器人技术</w:t>
      </w:r>
      <w:r>
        <w:rPr>
          <w:rFonts w:eastAsia="微软雅黑"/>
          <w:sz w:val="22"/>
        </w:rPr>
        <w:t xml:space="preserve"> * </w:t>
      </w:r>
      <w:r>
        <w:rPr>
          <w:rFonts w:hint="eastAsia" w:eastAsia="微软雅黑"/>
          <w:sz w:val="22"/>
        </w:rPr>
        <w:t>智能控制技术</w:t>
      </w:r>
      <w:r>
        <w:rPr>
          <w:rFonts w:eastAsia="微软雅黑"/>
          <w:sz w:val="22"/>
        </w:rPr>
        <w:t xml:space="preserve"> - </w:t>
      </w:r>
      <w:r>
        <w:rPr>
          <w:rFonts w:hint="eastAsia" w:eastAsia="微软雅黑"/>
          <w:sz w:val="22"/>
        </w:rPr>
        <w:t>推行”二三+X”新型育人机制</w:t>
      </w:r>
    </w:p>
    <w:p w14:paraId="4840A316">
      <w:pPr>
        <w:pStyle w:val="3"/>
      </w:pPr>
      <w:r>
        <w:rPr>
          <w:rFonts w:eastAsia="微软雅黑"/>
          <w:sz w:val="22"/>
        </w:rPr>
        <w:t xml:space="preserve">#### </w:t>
      </w:r>
      <w:r>
        <w:rPr>
          <w:rFonts w:hint="eastAsia" w:eastAsia="微软雅黑"/>
          <w:sz w:val="22"/>
        </w:rPr>
        <w:t>实训设施</w:t>
      </w:r>
      <w:r>
        <w:rPr>
          <w:rFonts w:eastAsia="微软雅黑"/>
          <w:sz w:val="22"/>
        </w:rPr>
        <w:t xml:space="preserve"> - </w:t>
      </w:r>
      <w:r>
        <w:rPr>
          <w:rFonts w:hint="eastAsia" w:eastAsia="微软雅黑"/>
          <w:sz w:val="22"/>
        </w:rPr>
        <w:t>国家级及省级多个重点示范实训基地</w:t>
      </w:r>
      <w:r>
        <w:rPr>
          <w:rFonts w:eastAsia="微软雅黑"/>
          <w:sz w:val="22"/>
        </w:rPr>
        <w:t xml:space="preserve"> - </w:t>
      </w:r>
      <w:r>
        <w:rPr>
          <w:rFonts w:hint="eastAsia" w:eastAsia="微软雅黑"/>
          <w:sz w:val="22"/>
        </w:rPr>
        <w:t>30多个专业实验室</w:t>
      </w:r>
      <w:r>
        <w:rPr>
          <w:rFonts w:eastAsia="微软雅黑"/>
          <w:sz w:val="22"/>
        </w:rPr>
        <w:t xml:space="preserve"> - </w:t>
      </w:r>
      <w:r>
        <w:rPr>
          <w:rFonts w:hint="eastAsia" w:eastAsia="微软雅黑"/>
          <w:sz w:val="22"/>
        </w:rPr>
        <w:t>省级协同创新中心</w:t>
      </w:r>
      <w:r>
        <w:rPr>
          <w:rFonts w:eastAsia="微软雅黑"/>
          <w:sz w:val="22"/>
        </w:rPr>
        <w:t xml:space="preserve"> - </w:t>
      </w:r>
      <w:r>
        <w:rPr>
          <w:rFonts w:hint="eastAsia" w:eastAsia="微软雅黑"/>
          <w:sz w:val="22"/>
        </w:rPr>
        <w:t>6处校企联合工作站</w:t>
      </w:r>
      <w:r>
        <w:rPr>
          <w:rFonts w:eastAsia="微软雅黑"/>
          <w:sz w:val="22"/>
        </w:rPr>
        <w:t xml:space="preserve"> - </w:t>
      </w:r>
      <w:r>
        <w:rPr>
          <w:rFonts w:hint="eastAsia" w:eastAsia="微软雅黑"/>
          <w:sz w:val="22"/>
        </w:rPr>
        <w:t>数字孪生产学协同实践基地</w:t>
      </w:r>
      <w:r>
        <w:rPr>
          <w:rFonts w:eastAsia="微软雅黑"/>
          <w:sz w:val="22"/>
        </w:rPr>
        <w:t xml:space="preserve"> - </w:t>
      </w:r>
      <w:r>
        <w:rPr>
          <w:rFonts w:hint="eastAsia" w:eastAsia="微软雅黑"/>
          <w:sz w:val="22"/>
        </w:rPr>
        <w:t>实践教学硬件处于国内同类院校前列</w:t>
      </w:r>
    </w:p>
    <w:p w14:paraId="102CDFC1">
      <w:pPr>
        <w:pStyle w:val="3"/>
      </w:pPr>
      <w:r>
        <w:rPr>
          <w:rFonts w:eastAsia="微软雅黑"/>
          <w:sz w:val="22"/>
        </w:rPr>
        <w:t xml:space="preserve">#### </w:t>
      </w:r>
      <w:r>
        <w:rPr>
          <w:rFonts w:hint="eastAsia" w:eastAsia="微软雅黑"/>
          <w:sz w:val="22"/>
        </w:rPr>
        <w:t>产教融合</w:t>
      </w:r>
      <w:r>
        <w:rPr>
          <w:rFonts w:eastAsia="微软雅黑"/>
          <w:sz w:val="22"/>
        </w:rPr>
        <w:t xml:space="preserve"> - </w:t>
      </w:r>
      <w:r>
        <w:rPr>
          <w:rFonts w:hint="eastAsia" w:eastAsia="微软雅黑"/>
          <w:sz w:val="22"/>
        </w:rPr>
        <w:t>智能机器人行业产教融合共同体工作推进会在此校举办</w:t>
      </w:r>
      <w:r>
        <w:rPr>
          <w:rFonts w:eastAsia="微软雅黑"/>
          <w:sz w:val="22"/>
        </w:rPr>
        <w:t xml:space="preserve"> - </w:t>
      </w:r>
      <w:r>
        <w:rPr>
          <w:rFonts w:hint="eastAsia" w:eastAsia="微软雅黑"/>
          <w:sz w:val="22"/>
        </w:rPr>
        <w:t>高档数控机床和机器人领域高技能人才集群培养计划</w:t>
      </w:r>
      <w:r>
        <w:rPr>
          <w:rFonts w:eastAsia="微软雅黑"/>
          <w:sz w:val="22"/>
        </w:rPr>
        <w:t xml:space="preserve"> - </w:t>
      </w:r>
      <w:r>
        <w:rPr>
          <w:rFonts w:hint="eastAsia" w:eastAsia="微软雅黑"/>
          <w:sz w:val="22"/>
        </w:rPr>
        <w:t>企业导师入校”真刀真枪”培养应用型人才</w:t>
      </w:r>
      <w:r>
        <w:rPr>
          <w:rFonts w:eastAsia="微软雅黑"/>
          <w:sz w:val="22"/>
        </w:rPr>
        <w:t xml:space="preserve"> - </w:t>
      </w:r>
      <w:r>
        <w:rPr>
          <w:rFonts w:hint="eastAsia" w:eastAsia="微软雅黑"/>
          <w:sz w:val="22"/>
        </w:rPr>
        <w:t>深化产教融合，设立多处校企联合工作站</w:t>
      </w:r>
    </w:p>
    <w:p w14:paraId="746B93A3">
      <w:pPr>
        <w:pStyle w:val="3"/>
      </w:pPr>
      <w:r>
        <w:rPr>
          <w:rFonts w:eastAsia="微软雅黑"/>
          <w:sz w:val="22"/>
        </w:rPr>
        <w:t xml:space="preserve">#### </w:t>
      </w:r>
      <w:r>
        <w:rPr>
          <w:rFonts w:hint="eastAsia" w:eastAsia="微软雅黑"/>
          <w:sz w:val="22"/>
        </w:rPr>
        <w:t>匹配度分析</w:t>
      </w:r>
      <w:r>
        <w:rPr>
          <w:rFonts w:eastAsia="微软雅黑"/>
          <w:sz w:val="22"/>
        </w:rPr>
        <w:t xml:space="preserve"> </w:t>
      </w:r>
      <w:r>
        <w:rPr>
          <w:rFonts w:hint="eastAsia" w:eastAsia="微软雅黑"/>
          <w:sz w:val="22"/>
        </w:rPr>
        <w:t>优势：</w:t>
      </w:r>
      <w:r>
        <w:rPr>
          <w:rFonts w:eastAsia="微软雅黑"/>
          <w:sz w:val="22"/>
        </w:rPr>
        <w:t xml:space="preserve"> - </w:t>
      </w:r>
      <w:r>
        <w:rPr>
          <w:rFonts w:hint="eastAsia" w:eastAsia="微软雅黑"/>
          <w:sz w:val="22"/>
        </w:rPr>
        <w:t>浙江机电领域最强高职，智能制造+机器人是核心优势学科</w:t>
      </w:r>
      <w:r>
        <w:rPr>
          <w:rFonts w:eastAsia="微软雅黑"/>
          <w:sz w:val="22"/>
        </w:rPr>
        <w:t xml:space="preserve"> - </w:t>
      </w:r>
      <w:r>
        <w:rPr>
          <w:rFonts w:hint="eastAsia" w:eastAsia="微软雅黑"/>
          <w:sz w:val="22"/>
        </w:rPr>
        <w:t>11,000+学生池，智能制造相关学生基数大</w:t>
      </w:r>
      <w:r>
        <w:rPr>
          <w:rFonts w:eastAsia="微软雅黑"/>
          <w:sz w:val="22"/>
        </w:rPr>
        <w:t xml:space="preserve"> - </w:t>
      </w:r>
      <w:r>
        <w:rPr>
          <w:rFonts w:hint="eastAsia" w:eastAsia="微软雅黑"/>
          <w:sz w:val="22"/>
        </w:rPr>
        <w:t>已升格职业技术大学，办学层次高</w:t>
      </w:r>
      <w:r>
        <w:rPr>
          <w:rFonts w:eastAsia="微软雅黑"/>
          <w:sz w:val="22"/>
        </w:rPr>
        <w:t xml:space="preserve"> - </w:t>
      </w:r>
      <w:r>
        <w:rPr>
          <w:rFonts w:hint="eastAsia" w:eastAsia="微软雅黑"/>
          <w:sz w:val="22"/>
        </w:rPr>
        <w:t>产教融合经验丰富，6处校企联合工作站可复制模式</w:t>
      </w:r>
      <w:r>
        <w:rPr>
          <w:rFonts w:eastAsia="微软雅黑"/>
          <w:sz w:val="22"/>
        </w:rPr>
        <w:t xml:space="preserve"> - </w:t>
      </w:r>
      <w:r>
        <w:rPr>
          <w:rFonts w:hint="eastAsia" w:eastAsia="微软雅黑"/>
          <w:sz w:val="22"/>
        </w:rPr>
        <w:t>智能机器人行业产教融合共同体核心成员</w:t>
      </w:r>
      <w:r>
        <w:rPr>
          <w:rFonts w:eastAsia="微软雅黑"/>
          <w:sz w:val="22"/>
        </w:rPr>
        <w:t xml:space="preserve"> - </w:t>
      </w:r>
      <w:r>
        <w:rPr>
          <w:rFonts w:hint="eastAsia" w:eastAsia="微软雅黑"/>
          <w:sz w:val="22"/>
        </w:rPr>
        <w:t>30+实验室可改造为数据采集工位</w:t>
      </w:r>
      <w:r>
        <w:rPr>
          <w:rFonts w:eastAsia="微软雅黑"/>
          <w:sz w:val="22"/>
        </w:rPr>
        <w:t xml:space="preserve"> </w:t>
      </w:r>
      <w:r>
        <w:rPr>
          <w:rFonts w:hint="eastAsia" w:eastAsia="微软雅黑"/>
          <w:sz w:val="22"/>
        </w:rPr>
        <w:t>劣势：</w:t>
      </w:r>
      <w:r>
        <w:rPr>
          <w:rFonts w:eastAsia="微软雅黑"/>
          <w:sz w:val="22"/>
        </w:rPr>
        <w:t xml:space="preserve"> - </w:t>
      </w:r>
      <w:r>
        <w:rPr>
          <w:rFonts w:hint="eastAsia" w:eastAsia="微软雅黑"/>
          <w:sz w:val="22"/>
        </w:rPr>
        <w:t>位于滨江区，距余杭区约50分钟车程</w:t>
      </w:r>
      <w:r>
        <w:rPr>
          <w:rFonts w:eastAsia="微软雅黑"/>
          <w:sz w:val="22"/>
        </w:rPr>
        <w:t xml:space="preserve"> - </w:t>
      </w:r>
      <w:r>
        <w:rPr>
          <w:rFonts w:hint="eastAsia" w:eastAsia="微软雅黑"/>
          <w:sz w:val="22"/>
        </w:rPr>
        <w:t>学校以传统机电为主，AI/数据标注方向需额外引导</w:t>
      </w:r>
    </w:p>
    <w:p w14:paraId="704AE684">
      <w:pPr>
        <w:pStyle w:val="3"/>
      </w:pPr>
      <w:r>
        <w:rPr>
          <w:rFonts w:eastAsia="微软雅黑"/>
          <w:sz w:val="22"/>
        </w:rPr>
        <w:t xml:space="preserve">3.3 </w:t>
      </w:r>
      <w:r>
        <w:rPr>
          <w:rFonts w:hint="eastAsia" w:eastAsia="微软雅黑"/>
          <w:sz w:val="22"/>
        </w:rPr>
        <w:t>杭州科技职业技术学院</w:t>
      </w:r>
      <w:r>
        <w:rPr>
          <w:rFonts w:eastAsia="微软雅黑"/>
          <w:sz w:val="22"/>
        </w:rPr>
        <w:t xml:space="preserve"> ★★★★☆</w:t>
      </w:r>
    </w:p>
    <w:p w14:paraId="5298962B">
      <w:pPr>
        <w:pStyle w:val="3"/>
      </w:pPr>
      <w:r>
        <w:rPr>
          <w:rFonts w:hint="eastAsia" w:eastAsia="微软雅黑"/>
          <w:sz w:val="22"/>
        </w:rPr>
        <w:t>类型：公办高职</w:t>
      </w:r>
      <w:r>
        <w:rPr>
          <w:rFonts w:eastAsia="微软雅黑"/>
          <w:sz w:val="22"/>
        </w:rPr>
        <w:t xml:space="preserve"> </w:t>
      </w:r>
      <w:r>
        <w:rPr>
          <w:rFonts w:hint="eastAsia" w:eastAsia="微软雅黑"/>
          <w:sz w:val="22"/>
        </w:rPr>
        <w:t>地址：主校区位于浙江省杭州市富阳区高科路198号（另有城区、严州校区）</w:t>
      </w:r>
      <w:r>
        <w:rPr>
          <w:rFonts w:eastAsia="微软雅黑"/>
          <w:sz w:val="22"/>
        </w:rPr>
        <w:t xml:space="preserve"> </w:t>
      </w:r>
      <w:r>
        <w:rPr>
          <w:rFonts w:hint="eastAsia" w:eastAsia="微软雅黑"/>
          <w:sz w:val="22"/>
        </w:rPr>
        <w:t>在校生：全日制高职在校生超10,000人，成人学历教育在籍逾16,000人</w:t>
      </w:r>
      <w:r>
        <w:rPr>
          <w:rFonts w:eastAsia="微软雅黑"/>
          <w:sz w:val="22"/>
        </w:rPr>
        <w:t xml:space="preserve"> </w:t>
      </w:r>
      <w:r>
        <w:rPr>
          <w:rFonts w:hint="eastAsia" w:eastAsia="微软雅黑"/>
          <w:sz w:val="22"/>
        </w:rPr>
        <w:t>教职工：90余人（智能制造学院）</w:t>
      </w:r>
    </w:p>
    <w:p w14:paraId="6B49AE8D">
      <w:pPr>
        <w:pStyle w:val="3"/>
      </w:pPr>
      <w:r>
        <w:rPr>
          <w:rFonts w:eastAsia="微软雅黑"/>
          <w:sz w:val="22"/>
        </w:rPr>
        <w:t xml:space="preserve">#### </w:t>
      </w:r>
      <w:r>
        <w:rPr>
          <w:rFonts w:hint="eastAsia" w:eastAsia="微软雅黑"/>
          <w:sz w:val="22"/>
        </w:rPr>
        <w:t>相关院系与专业</w:t>
      </w:r>
      <w:r>
        <w:rPr>
          <w:rFonts w:eastAsia="微软雅黑"/>
          <w:sz w:val="22"/>
        </w:rPr>
        <w:t xml:space="preserve"> - </w:t>
      </w:r>
      <w:r>
        <w:rPr>
          <w:rFonts w:hint="eastAsia" w:eastAsia="微软雅黑"/>
          <w:sz w:val="22"/>
        </w:rPr>
        <w:t>智能制造学院（省级”双高”专业群）：</w:t>
      </w:r>
      <w:r>
        <w:rPr>
          <w:rFonts w:eastAsia="微软雅黑"/>
          <w:sz w:val="22"/>
        </w:rPr>
        <w:t xml:space="preserve"> * </w:t>
      </w:r>
      <w:r>
        <w:rPr>
          <w:rFonts w:hint="eastAsia" w:eastAsia="微软雅黑"/>
          <w:sz w:val="22"/>
        </w:rPr>
        <w:t>工业机器人技术</w:t>
      </w:r>
      <w:r>
        <w:rPr>
          <w:rFonts w:eastAsia="微软雅黑"/>
          <w:sz w:val="22"/>
        </w:rPr>
        <w:t xml:space="preserve"> * </w:t>
      </w:r>
      <w:r>
        <w:rPr>
          <w:rFonts w:hint="eastAsia" w:eastAsia="微软雅黑"/>
          <w:sz w:val="22"/>
        </w:rPr>
        <w:t>工业互联网应用</w:t>
      </w:r>
      <w:r>
        <w:rPr>
          <w:rFonts w:eastAsia="微软雅黑"/>
          <w:sz w:val="22"/>
        </w:rPr>
        <w:t xml:space="preserve"> * </w:t>
      </w:r>
      <w:r>
        <w:rPr>
          <w:rFonts w:hint="eastAsia" w:eastAsia="微软雅黑"/>
          <w:sz w:val="22"/>
        </w:rPr>
        <w:t>机电一体化技术</w:t>
      </w:r>
      <w:r>
        <w:rPr>
          <w:rFonts w:eastAsia="微软雅黑"/>
          <w:sz w:val="22"/>
        </w:rPr>
        <w:t xml:space="preserve"> * </w:t>
      </w:r>
      <w:r>
        <w:rPr>
          <w:rFonts w:hint="eastAsia" w:eastAsia="微软雅黑"/>
          <w:sz w:val="22"/>
        </w:rPr>
        <w:t>机械制造及自动化</w:t>
      </w:r>
      <w:r>
        <w:rPr>
          <w:rFonts w:eastAsia="微软雅黑"/>
          <w:sz w:val="22"/>
        </w:rPr>
        <w:t xml:space="preserve"> * </w:t>
      </w:r>
      <w:r>
        <w:rPr>
          <w:rFonts w:hint="eastAsia" w:eastAsia="微软雅黑"/>
          <w:sz w:val="22"/>
        </w:rPr>
        <w:t>模具设计与制造</w:t>
      </w:r>
      <w:r>
        <w:rPr>
          <w:rFonts w:eastAsia="微软雅黑"/>
          <w:sz w:val="22"/>
        </w:rPr>
        <w:t xml:space="preserve"> * </w:t>
      </w:r>
      <w:r>
        <w:rPr>
          <w:rFonts w:hint="eastAsia" w:eastAsia="微软雅黑"/>
          <w:sz w:val="22"/>
        </w:rPr>
        <w:t>电气自动化技术</w:t>
      </w:r>
      <w:r>
        <w:rPr>
          <w:rFonts w:eastAsia="微软雅黑"/>
          <w:sz w:val="22"/>
        </w:rPr>
        <w:t xml:space="preserve"> * </w:t>
      </w:r>
      <w:r>
        <w:rPr>
          <w:rFonts w:hint="eastAsia" w:eastAsia="微软雅黑"/>
          <w:sz w:val="22"/>
        </w:rPr>
        <w:t>智能控制技术</w:t>
      </w:r>
      <w:r>
        <w:rPr>
          <w:rFonts w:eastAsia="微软雅黑"/>
          <w:sz w:val="22"/>
        </w:rPr>
        <w:t xml:space="preserve"> * </w:t>
      </w:r>
      <w:r>
        <w:rPr>
          <w:rFonts w:hint="eastAsia" w:eastAsia="微软雅黑"/>
          <w:sz w:val="22"/>
        </w:rPr>
        <w:t>数字化设计与制造技术</w:t>
      </w:r>
      <w:r>
        <w:rPr>
          <w:rFonts w:eastAsia="微软雅黑"/>
          <w:sz w:val="22"/>
        </w:rPr>
        <w:t xml:space="preserve"> - </w:t>
      </w:r>
      <w:r>
        <w:rPr>
          <w:rFonts w:hint="eastAsia" w:eastAsia="微软雅黑"/>
          <w:sz w:val="22"/>
        </w:rPr>
        <w:t>信息工程学院：</w:t>
      </w:r>
      <w:r>
        <w:rPr>
          <w:rFonts w:eastAsia="微软雅黑"/>
          <w:sz w:val="22"/>
        </w:rPr>
        <w:t xml:space="preserve"> * </w:t>
      </w:r>
      <w:r>
        <w:rPr>
          <w:rFonts w:hint="eastAsia" w:eastAsia="微软雅黑"/>
          <w:sz w:val="22"/>
        </w:rPr>
        <w:t>人工智能技术应用</w:t>
      </w:r>
      <w:r>
        <w:rPr>
          <w:rFonts w:eastAsia="微软雅黑"/>
          <w:sz w:val="22"/>
        </w:rPr>
        <w:t xml:space="preserve"> * </w:t>
      </w:r>
      <w:r>
        <w:rPr>
          <w:rFonts w:hint="eastAsia" w:eastAsia="微软雅黑"/>
          <w:sz w:val="22"/>
        </w:rPr>
        <w:t>物联网应用技术</w:t>
      </w:r>
      <w:r>
        <w:rPr>
          <w:rFonts w:eastAsia="微软雅黑"/>
          <w:sz w:val="22"/>
        </w:rPr>
        <w:t xml:space="preserve"> * </w:t>
      </w:r>
      <w:r>
        <w:rPr>
          <w:rFonts w:hint="eastAsia" w:eastAsia="微软雅黑"/>
          <w:sz w:val="22"/>
        </w:rPr>
        <w:t>大数据技术</w:t>
      </w:r>
      <w:r>
        <w:rPr>
          <w:rFonts w:eastAsia="微软雅黑"/>
          <w:sz w:val="22"/>
        </w:rPr>
        <w:t xml:space="preserve"> * </w:t>
      </w:r>
      <w:r>
        <w:rPr>
          <w:rFonts w:hint="eastAsia" w:eastAsia="微软雅黑"/>
          <w:sz w:val="22"/>
        </w:rPr>
        <w:t>软件技术</w:t>
      </w:r>
    </w:p>
    <w:p w14:paraId="457845EA">
      <w:pPr>
        <w:pStyle w:val="3"/>
      </w:pPr>
      <w:r>
        <w:rPr>
          <w:rFonts w:eastAsia="微软雅黑"/>
          <w:sz w:val="22"/>
        </w:rPr>
        <w:t xml:space="preserve">#### </w:t>
      </w:r>
      <w:r>
        <w:rPr>
          <w:rFonts w:hint="eastAsia" w:eastAsia="微软雅黑"/>
          <w:sz w:val="22"/>
        </w:rPr>
        <w:t>实训设施</w:t>
      </w:r>
      <w:r>
        <w:rPr>
          <w:rFonts w:eastAsia="微软雅黑"/>
          <w:sz w:val="22"/>
        </w:rPr>
        <w:t xml:space="preserve"> - </w:t>
      </w:r>
      <w:r>
        <w:rPr>
          <w:rFonts w:hint="eastAsia" w:eastAsia="微软雅黑"/>
          <w:sz w:val="22"/>
        </w:rPr>
        <w:t>中央财政支持现代模具人才培养实训基地</w:t>
      </w:r>
      <w:r>
        <w:rPr>
          <w:rFonts w:eastAsia="微软雅黑"/>
          <w:sz w:val="22"/>
        </w:rPr>
        <w:t xml:space="preserve"> - </w:t>
      </w:r>
      <w:r>
        <w:rPr>
          <w:rFonts w:hint="eastAsia" w:eastAsia="微软雅黑"/>
          <w:sz w:val="22"/>
        </w:rPr>
        <w:t>国家”十三五”产教融合发展工程”智能制造”开放性公共实训基地</w:t>
      </w:r>
      <w:r>
        <w:rPr>
          <w:rFonts w:eastAsia="微软雅黑"/>
          <w:sz w:val="22"/>
        </w:rPr>
        <w:t xml:space="preserve"> - </w:t>
      </w:r>
      <w:r>
        <w:rPr>
          <w:rFonts w:hint="eastAsia" w:eastAsia="微软雅黑"/>
          <w:sz w:val="22"/>
        </w:rPr>
        <w:t>智能制造开放性公共实训基地（钱塘新区，占地40余亩）</w:t>
      </w:r>
      <w:r>
        <w:rPr>
          <w:rFonts w:eastAsia="微软雅黑"/>
          <w:sz w:val="22"/>
        </w:rPr>
        <w:t xml:space="preserve"> - </w:t>
      </w:r>
      <w:r>
        <w:rPr>
          <w:rFonts w:hint="eastAsia" w:eastAsia="微软雅黑"/>
          <w:sz w:val="22"/>
        </w:rPr>
        <w:t>校内实验实训室40个</w:t>
      </w:r>
      <w:r>
        <w:rPr>
          <w:rFonts w:eastAsia="微软雅黑"/>
          <w:sz w:val="22"/>
        </w:rPr>
        <w:t xml:space="preserve"> - </w:t>
      </w:r>
      <w:r>
        <w:rPr>
          <w:rFonts w:hint="eastAsia" w:eastAsia="微软雅黑"/>
          <w:sz w:val="22"/>
        </w:rPr>
        <w:t>校外实训基地29个（与吉利、格力等名企合作）</w:t>
      </w:r>
      <w:r>
        <w:rPr>
          <w:rFonts w:eastAsia="微软雅黑"/>
          <w:sz w:val="22"/>
        </w:rPr>
        <w:t xml:space="preserve"> - </w:t>
      </w:r>
      <w:r>
        <w:rPr>
          <w:rFonts w:hint="eastAsia" w:eastAsia="微软雅黑"/>
          <w:sz w:val="22"/>
        </w:rPr>
        <w:t>仪器设备总值近3亿元</w:t>
      </w:r>
    </w:p>
    <w:p w14:paraId="2791E84A">
      <w:pPr>
        <w:pStyle w:val="3"/>
      </w:pPr>
      <w:r>
        <w:rPr>
          <w:rFonts w:eastAsia="微软雅黑"/>
          <w:sz w:val="22"/>
        </w:rPr>
        <w:t xml:space="preserve">#### </w:t>
      </w:r>
      <w:r>
        <w:rPr>
          <w:rFonts w:hint="eastAsia" w:eastAsia="微软雅黑"/>
          <w:sz w:val="22"/>
        </w:rPr>
        <w:t>产教融合</w:t>
      </w:r>
      <w:r>
        <w:rPr>
          <w:rFonts w:eastAsia="微软雅黑"/>
          <w:sz w:val="22"/>
        </w:rPr>
        <w:t xml:space="preserve"> - </w:t>
      </w:r>
      <w:r>
        <w:rPr>
          <w:rFonts w:hint="eastAsia" w:eastAsia="微软雅黑"/>
          <w:sz w:val="22"/>
        </w:rPr>
        <w:t>7个产业学院（含中德智能制造产业学院）</w:t>
      </w:r>
      <w:r>
        <w:rPr>
          <w:rFonts w:eastAsia="微软雅黑"/>
          <w:sz w:val="22"/>
        </w:rPr>
        <w:t xml:space="preserve"> - </w:t>
      </w:r>
      <w:r>
        <w:rPr>
          <w:rFonts w:hint="eastAsia" w:eastAsia="微软雅黑"/>
          <w:sz w:val="22"/>
        </w:rPr>
        <w:t>与吉利汽车、长安福特、格力电器等开展学徒制培养</w:t>
      </w:r>
      <w:r>
        <w:rPr>
          <w:rFonts w:eastAsia="微软雅黑"/>
          <w:sz w:val="22"/>
        </w:rPr>
        <w:t xml:space="preserve"> - </w:t>
      </w:r>
      <w:r>
        <w:rPr>
          <w:rFonts w:hint="eastAsia" w:eastAsia="微软雅黑"/>
          <w:sz w:val="22"/>
        </w:rPr>
        <w:t>中德双元制国际合作</w:t>
      </w:r>
      <w:r>
        <w:rPr>
          <w:rFonts w:eastAsia="微软雅黑"/>
          <w:sz w:val="22"/>
        </w:rPr>
        <w:t xml:space="preserve"> - </w:t>
      </w:r>
      <w:r>
        <w:rPr>
          <w:rFonts w:hint="eastAsia" w:eastAsia="微软雅黑"/>
          <w:sz w:val="22"/>
        </w:rPr>
        <w:t>国家级现场工程师计划试点</w:t>
      </w:r>
      <w:r>
        <w:rPr>
          <w:rFonts w:eastAsia="微软雅黑"/>
          <w:sz w:val="22"/>
        </w:rPr>
        <w:t xml:space="preserve"> - </w:t>
      </w:r>
      <w:r>
        <w:rPr>
          <w:rFonts w:hint="eastAsia" w:eastAsia="微软雅黑"/>
          <w:sz w:val="22"/>
        </w:rPr>
        <w:t>杭州高端数据标注基地人才实训基地共建方（杭科院物联网技术学院）</w:t>
      </w:r>
    </w:p>
    <w:p w14:paraId="74D2552C">
      <w:pPr>
        <w:pStyle w:val="3"/>
      </w:pPr>
      <w:r>
        <w:rPr>
          <w:rFonts w:eastAsia="微软雅黑"/>
          <w:sz w:val="22"/>
        </w:rPr>
        <w:t xml:space="preserve">#### </w:t>
      </w:r>
      <w:r>
        <w:rPr>
          <w:rFonts w:hint="eastAsia" w:eastAsia="微软雅黑"/>
          <w:sz w:val="22"/>
        </w:rPr>
        <w:t>匹配度分析</w:t>
      </w:r>
      <w:r>
        <w:rPr>
          <w:rFonts w:eastAsia="微软雅黑"/>
          <w:sz w:val="22"/>
        </w:rPr>
        <w:t xml:space="preserve"> </w:t>
      </w:r>
      <w:r>
        <w:rPr>
          <w:rFonts w:hint="eastAsia" w:eastAsia="微软雅黑"/>
          <w:sz w:val="22"/>
        </w:rPr>
        <w:t>优势：</w:t>
      </w:r>
      <w:r>
        <w:rPr>
          <w:rFonts w:eastAsia="微软雅黑"/>
          <w:sz w:val="22"/>
        </w:rPr>
        <w:t xml:space="preserve"> - </w:t>
      </w:r>
      <w:r>
        <w:rPr>
          <w:rFonts w:hint="eastAsia" w:eastAsia="微软雅黑"/>
          <w:sz w:val="22"/>
        </w:rPr>
        <w:t>智能制造专业群实力强，省级”双高”认定</w:t>
      </w:r>
      <w:r>
        <w:rPr>
          <w:rFonts w:eastAsia="微软雅黑"/>
          <w:sz w:val="22"/>
        </w:rPr>
        <w:t xml:space="preserve"> - </w:t>
      </w:r>
      <w:r>
        <w:rPr>
          <w:rFonts w:hint="eastAsia" w:eastAsia="微软雅黑"/>
          <w:sz w:val="22"/>
        </w:rPr>
        <w:t>10,000+学生池</w:t>
      </w:r>
      <w:r>
        <w:rPr>
          <w:rFonts w:eastAsia="微软雅黑"/>
          <w:sz w:val="22"/>
        </w:rPr>
        <w:t xml:space="preserve"> - </w:t>
      </w:r>
      <w:r>
        <w:rPr>
          <w:rFonts w:hint="eastAsia" w:eastAsia="微软雅黑"/>
          <w:sz w:val="22"/>
        </w:rPr>
        <w:t>智能制造公共实训基地面积达（40余亩），改造空间大</w:t>
      </w:r>
      <w:r>
        <w:rPr>
          <w:rFonts w:eastAsia="微软雅黑"/>
          <w:sz w:val="22"/>
        </w:rPr>
        <w:t xml:space="preserve"> - </w:t>
      </w:r>
      <w:r>
        <w:rPr>
          <w:rFonts w:hint="eastAsia" w:eastAsia="微软雅黑"/>
          <w:sz w:val="22"/>
        </w:rPr>
        <w:t>已参与杭州高端数据标注基地共建，对数据相关业务不陌生</w:t>
      </w:r>
      <w:r>
        <w:rPr>
          <w:rFonts w:eastAsia="微软雅黑"/>
          <w:sz w:val="22"/>
        </w:rPr>
        <w:t xml:space="preserve"> - </w:t>
      </w:r>
      <w:r>
        <w:rPr>
          <w:rFonts w:hint="eastAsia" w:eastAsia="微软雅黑"/>
          <w:sz w:val="22"/>
        </w:rPr>
        <w:t>产教融合经验丰富，7个产业学院模式可参考</w:t>
      </w:r>
      <w:r>
        <w:rPr>
          <w:rFonts w:eastAsia="微软雅黑"/>
          <w:sz w:val="22"/>
        </w:rPr>
        <w:t xml:space="preserve"> - </w:t>
      </w:r>
      <w:r>
        <w:rPr>
          <w:rFonts w:hint="eastAsia" w:eastAsia="微软雅黑"/>
          <w:sz w:val="22"/>
        </w:rPr>
        <w:t>人工智能技术应用专业已开设</w:t>
      </w:r>
      <w:r>
        <w:rPr>
          <w:rFonts w:eastAsia="微软雅黑"/>
          <w:sz w:val="22"/>
        </w:rPr>
        <w:t xml:space="preserve"> </w:t>
      </w:r>
      <w:r>
        <w:rPr>
          <w:rFonts w:hint="eastAsia" w:eastAsia="微软雅黑"/>
          <w:sz w:val="22"/>
        </w:rPr>
        <w:t>劣势：</w:t>
      </w:r>
      <w:r>
        <w:rPr>
          <w:rFonts w:eastAsia="微软雅黑"/>
          <w:sz w:val="22"/>
        </w:rPr>
        <w:t xml:space="preserve"> - </w:t>
      </w:r>
      <w:r>
        <w:rPr>
          <w:rFonts w:hint="eastAsia" w:eastAsia="微软雅黑"/>
          <w:sz w:val="22"/>
        </w:rPr>
        <w:t>主校区在富阳区，距余杭区约60分钟车程</w:t>
      </w:r>
      <w:r>
        <w:rPr>
          <w:rFonts w:eastAsia="微软雅黑"/>
          <w:sz w:val="22"/>
        </w:rPr>
        <w:t xml:space="preserve"> - </w:t>
      </w:r>
      <w:r>
        <w:rPr>
          <w:rFonts w:hint="eastAsia" w:eastAsia="微软雅黑"/>
          <w:sz w:val="22"/>
        </w:rPr>
        <w:t>成人教育学生占比高，全日制学生中相关专业可用人数需确认</w:t>
      </w:r>
    </w:p>
    <w:p w14:paraId="29DA9794">
      <w:pPr>
        <w:pStyle w:val="3"/>
      </w:pPr>
      <w:r>
        <w:rPr>
          <w:rFonts w:eastAsia="微软雅黑"/>
          <w:sz w:val="22"/>
        </w:rPr>
        <w:t xml:space="preserve">3.4 </w:t>
      </w:r>
      <w:r>
        <w:rPr>
          <w:rFonts w:hint="eastAsia" w:eastAsia="微软雅黑"/>
          <w:sz w:val="22"/>
        </w:rPr>
        <w:t>萧山第一中等职业学校（萧山一职）</w:t>
      </w:r>
      <w:r>
        <w:rPr>
          <w:rFonts w:eastAsia="微软雅黑"/>
          <w:sz w:val="22"/>
        </w:rPr>
        <w:t xml:space="preserve"> ★★★★★</w:t>
      </w:r>
    </w:p>
    <w:p w14:paraId="45368506">
      <w:pPr>
        <w:pStyle w:val="3"/>
      </w:pPr>
      <w:r>
        <w:rPr>
          <w:rFonts w:hint="eastAsia" w:eastAsia="微软雅黑"/>
          <w:sz w:val="22"/>
        </w:rPr>
        <w:t>类型：公办中职</w:t>
      </w:r>
      <w:r>
        <w:rPr>
          <w:rFonts w:eastAsia="微软雅黑"/>
          <w:sz w:val="22"/>
        </w:rPr>
        <w:t xml:space="preserve"> </w:t>
      </w:r>
      <w:r>
        <w:rPr>
          <w:rFonts w:hint="eastAsia" w:eastAsia="微软雅黑"/>
          <w:sz w:val="22"/>
        </w:rPr>
        <w:t>地址：杭州市萧山区北干街道市心中路1165-28号</w:t>
      </w:r>
      <w:r>
        <w:rPr>
          <w:rFonts w:eastAsia="微软雅黑"/>
          <w:sz w:val="22"/>
        </w:rPr>
        <w:t xml:space="preserve"> </w:t>
      </w:r>
      <w:r>
        <w:rPr>
          <w:rFonts w:hint="eastAsia" w:eastAsia="微软雅黑"/>
          <w:sz w:val="22"/>
        </w:rPr>
        <w:t>校园面积：约160亩</w:t>
      </w:r>
      <w:r>
        <w:rPr>
          <w:rFonts w:eastAsia="微软雅黑"/>
          <w:sz w:val="22"/>
        </w:rPr>
        <w:t xml:space="preserve"> </w:t>
      </w:r>
      <w:r>
        <w:rPr>
          <w:rFonts w:hint="eastAsia" w:eastAsia="微软雅黑"/>
          <w:sz w:val="22"/>
        </w:rPr>
        <w:t>教职工：在编215人</w:t>
      </w:r>
    </w:p>
    <w:p w14:paraId="2126F764">
      <w:pPr>
        <w:pStyle w:val="3"/>
      </w:pPr>
      <w:r>
        <w:rPr>
          <w:rFonts w:eastAsia="微软雅黑"/>
          <w:sz w:val="22"/>
        </w:rPr>
        <w:t xml:space="preserve">#### </w:t>
      </w:r>
      <w:r>
        <w:rPr>
          <w:rFonts w:hint="eastAsia" w:eastAsia="微软雅黑"/>
          <w:sz w:val="22"/>
        </w:rPr>
        <w:t>相关专业群</w:t>
      </w:r>
      <w:r>
        <w:rPr>
          <w:rFonts w:eastAsia="微软雅黑"/>
          <w:sz w:val="22"/>
        </w:rPr>
        <w:t xml:space="preserve"> - </w:t>
      </w:r>
      <w:r>
        <w:rPr>
          <w:rFonts w:hint="eastAsia" w:eastAsia="微软雅黑"/>
          <w:sz w:val="22"/>
        </w:rPr>
        <w:t>具身智能机器人专业群（省级”双优”名单）：</w:t>
      </w:r>
      <w:r>
        <w:rPr>
          <w:rFonts w:eastAsia="微软雅黑"/>
          <w:sz w:val="22"/>
        </w:rPr>
        <w:t xml:space="preserve"> * </w:t>
      </w:r>
      <w:r>
        <w:rPr>
          <w:rFonts w:hint="eastAsia" w:eastAsia="微软雅黑"/>
          <w:sz w:val="22"/>
        </w:rPr>
        <w:t>工业机器人技术应用</w:t>
      </w:r>
      <w:r>
        <w:rPr>
          <w:rFonts w:eastAsia="微软雅黑"/>
          <w:sz w:val="22"/>
        </w:rPr>
        <w:t xml:space="preserve"> * </w:t>
      </w:r>
      <w:r>
        <w:rPr>
          <w:rFonts w:hint="eastAsia" w:eastAsia="微软雅黑"/>
          <w:sz w:val="22"/>
        </w:rPr>
        <w:t>机电技术应用</w:t>
      </w:r>
      <w:r>
        <w:rPr>
          <w:rFonts w:eastAsia="微软雅黑"/>
          <w:sz w:val="22"/>
        </w:rPr>
        <w:t xml:space="preserve"> * </w:t>
      </w:r>
      <w:r>
        <w:rPr>
          <w:rFonts w:hint="eastAsia" w:eastAsia="微软雅黑"/>
          <w:sz w:val="22"/>
        </w:rPr>
        <w:t>服务机器人装配与维护</w:t>
      </w:r>
      <w:r>
        <w:rPr>
          <w:rFonts w:eastAsia="微软雅黑"/>
          <w:sz w:val="22"/>
        </w:rPr>
        <w:t xml:space="preserve"> * </w:t>
      </w:r>
      <w:r>
        <w:rPr>
          <w:rFonts w:hint="eastAsia" w:eastAsia="微软雅黑"/>
          <w:sz w:val="22"/>
        </w:rPr>
        <w:t>人工智能技术应用</w:t>
      </w:r>
      <w:r>
        <w:rPr>
          <w:rFonts w:eastAsia="微软雅黑"/>
          <w:sz w:val="22"/>
        </w:rPr>
        <w:t xml:space="preserve"> - </w:t>
      </w:r>
      <w:r>
        <w:rPr>
          <w:rFonts w:hint="eastAsia" w:eastAsia="微软雅黑"/>
          <w:sz w:val="22"/>
        </w:rPr>
        <w:t>设有高考方向、中高职一体化、中本一体化（3+4）、职普融通班</w:t>
      </w:r>
    </w:p>
    <w:p w14:paraId="0C5696B2">
      <w:pPr>
        <w:pStyle w:val="3"/>
      </w:pPr>
      <w:r>
        <w:rPr>
          <w:rFonts w:eastAsia="微软雅黑"/>
          <w:sz w:val="22"/>
        </w:rPr>
        <w:t xml:space="preserve">#### </w:t>
      </w:r>
      <w:r>
        <w:rPr>
          <w:rFonts w:hint="eastAsia" w:eastAsia="微软雅黑"/>
          <w:sz w:val="22"/>
        </w:rPr>
        <w:t>实训设施</w:t>
      </w:r>
      <w:r>
        <w:rPr>
          <w:rFonts w:eastAsia="微软雅黑"/>
          <w:sz w:val="22"/>
        </w:rPr>
        <w:t xml:space="preserve"> - </w:t>
      </w:r>
      <w:r>
        <w:rPr>
          <w:rFonts w:hint="eastAsia" w:eastAsia="微软雅黑"/>
          <w:sz w:val="22"/>
        </w:rPr>
        <w:t>中央财政支持职业教育实训基地</w:t>
      </w:r>
      <w:r>
        <w:rPr>
          <w:rFonts w:eastAsia="微软雅黑"/>
          <w:sz w:val="22"/>
        </w:rPr>
        <w:t xml:space="preserve"> - </w:t>
      </w:r>
      <w:r>
        <w:rPr>
          <w:rFonts w:hint="eastAsia" w:eastAsia="微软雅黑"/>
          <w:sz w:val="22"/>
        </w:rPr>
        <w:t>建筑面积4,313平方米</w:t>
      </w:r>
      <w:r>
        <w:rPr>
          <w:rFonts w:eastAsia="微软雅黑"/>
          <w:sz w:val="22"/>
        </w:rPr>
        <w:t xml:space="preserve"> - </w:t>
      </w:r>
      <w:r>
        <w:rPr>
          <w:rFonts w:hint="eastAsia" w:eastAsia="微软雅黑"/>
          <w:sz w:val="22"/>
        </w:rPr>
        <w:t>仪器设备总值1,472多万元</w:t>
      </w:r>
      <w:r>
        <w:rPr>
          <w:rFonts w:eastAsia="微软雅黑"/>
          <w:sz w:val="22"/>
        </w:rPr>
        <w:t xml:space="preserve"> - </w:t>
      </w:r>
      <w:r>
        <w:rPr>
          <w:rFonts w:hint="eastAsia" w:eastAsia="微软雅黑"/>
          <w:sz w:val="22"/>
        </w:rPr>
        <w:t>18个专属实训室</w:t>
      </w:r>
      <w:r>
        <w:rPr>
          <w:rFonts w:eastAsia="微软雅黑"/>
          <w:sz w:val="22"/>
        </w:rPr>
        <w:t xml:space="preserve"> - </w:t>
      </w:r>
      <w:r>
        <w:rPr>
          <w:rFonts w:hint="eastAsia" w:eastAsia="微软雅黑"/>
          <w:sz w:val="22"/>
        </w:rPr>
        <w:t>640个工位</w:t>
      </w:r>
      <w:r>
        <w:rPr>
          <w:rFonts w:eastAsia="微软雅黑"/>
          <w:sz w:val="22"/>
        </w:rPr>
        <w:t xml:space="preserve"> - </w:t>
      </w:r>
      <w:r>
        <w:rPr>
          <w:rFonts w:hint="eastAsia" w:eastAsia="微软雅黑"/>
          <w:sz w:val="22"/>
        </w:rPr>
        <w:t>小班化实训教学</w:t>
      </w:r>
      <w:r>
        <w:rPr>
          <w:rFonts w:eastAsia="微软雅黑"/>
          <w:sz w:val="22"/>
        </w:rPr>
        <w:t xml:space="preserve"> - </w:t>
      </w:r>
      <w:r>
        <w:rPr>
          <w:rFonts w:hint="eastAsia" w:eastAsia="微软雅黑"/>
          <w:sz w:val="22"/>
        </w:rPr>
        <w:t>另有高端智能制造实训中心、工业机器人实训中心、大数据会计综合实训中心</w:t>
      </w:r>
      <w:r>
        <w:rPr>
          <w:rFonts w:eastAsia="微软雅黑"/>
          <w:sz w:val="22"/>
        </w:rPr>
        <w:t xml:space="preserve"> - </w:t>
      </w:r>
      <w:r>
        <w:rPr>
          <w:rFonts w:hint="eastAsia" w:eastAsia="微软雅黑"/>
          <w:sz w:val="22"/>
        </w:rPr>
        <w:t>六十多个实习基地，设备总值近亿元</w:t>
      </w:r>
    </w:p>
    <w:p w14:paraId="1108DC15">
      <w:pPr>
        <w:pStyle w:val="3"/>
      </w:pPr>
      <w:r>
        <w:rPr>
          <w:rFonts w:eastAsia="微软雅黑"/>
          <w:sz w:val="22"/>
        </w:rPr>
        <w:t xml:space="preserve">#### </w:t>
      </w:r>
      <w:r>
        <w:rPr>
          <w:rFonts w:hint="eastAsia" w:eastAsia="微软雅黑"/>
          <w:sz w:val="22"/>
        </w:rPr>
        <w:t>产教融合</w:t>
      </w:r>
      <w:r>
        <w:rPr>
          <w:rFonts w:eastAsia="微软雅黑"/>
          <w:sz w:val="22"/>
        </w:rPr>
        <w:t xml:space="preserve"> - </w:t>
      </w:r>
      <w:r>
        <w:rPr>
          <w:rFonts w:hint="eastAsia" w:eastAsia="微软雅黑"/>
          <w:sz w:val="22"/>
        </w:rPr>
        <w:t>合作省级机器人小镇，高度匹配萧山机器人产业</w:t>
      </w:r>
      <w:r>
        <w:rPr>
          <w:rFonts w:eastAsia="微软雅黑"/>
          <w:sz w:val="22"/>
        </w:rPr>
        <w:t xml:space="preserve"> - </w:t>
      </w:r>
      <w:r>
        <w:rPr>
          <w:rFonts w:hint="eastAsia" w:eastAsia="微软雅黑"/>
          <w:sz w:val="22"/>
        </w:rPr>
        <w:t>与浙江机电职业技术大学推进中本/中高职一体化</w:t>
      </w:r>
      <w:r>
        <w:rPr>
          <w:rFonts w:eastAsia="微软雅黑"/>
          <w:sz w:val="22"/>
        </w:rPr>
        <w:t xml:space="preserve"> - </w:t>
      </w:r>
      <w:r>
        <w:rPr>
          <w:rFonts w:hint="eastAsia" w:eastAsia="微软雅黑"/>
          <w:sz w:val="22"/>
        </w:rPr>
        <w:t>与萧山十中合作开设职普融通班</w:t>
      </w:r>
      <w:r>
        <w:rPr>
          <w:rFonts w:eastAsia="微软雅黑"/>
          <w:sz w:val="22"/>
        </w:rPr>
        <w:t xml:space="preserve"> - </w:t>
      </w:r>
      <w:r>
        <w:rPr>
          <w:rFonts w:hint="eastAsia" w:eastAsia="微软雅黑"/>
          <w:sz w:val="22"/>
        </w:rPr>
        <w:t>两大专业群入选省级”双优”名单</w:t>
      </w:r>
    </w:p>
    <w:p w14:paraId="28EBAD4A">
      <w:pPr>
        <w:pStyle w:val="3"/>
      </w:pPr>
      <w:r>
        <w:rPr>
          <w:rFonts w:eastAsia="微软雅黑"/>
          <w:sz w:val="22"/>
        </w:rPr>
        <w:t xml:space="preserve">#### </w:t>
      </w:r>
      <w:r>
        <w:rPr>
          <w:rFonts w:hint="eastAsia" w:eastAsia="微软雅黑"/>
          <w:sz w:val="22"/>
        </w:rPr>
        <w:t>师资力量</w:t>
      </w:r>
      <w:r>
        <w:rPr>
          <w:rFonts w:eastAsia="微软雅黑"/>
          <w:sz w:val="22"/>
        </w:rPr>
        <w:t xml:space="preserve"> - </w:t>
      </w:r>
      <w:r>
        <w:rPr>
          <w:rFonts w:hint="eastAsia" w:eastAsia="微软雅黑"/>
          <w:sz w:val="22"/>
        </w:rPr>
        <w:t>专业教师23人（正高级讲师1人、高级讲师5人）</w:t>
      </w:r>
      <w:r>
        <w:rPr>
          <w:rFonts w:eastAsia="微软雅黑"/>
          <w:sz w:val="22"/>
        </w:rPr>
        <w:t xml:space="preserve"> - </w:t>
      </w:r>
      <w:r>
        <w:rPr>
          <w:rFonts w:hint="eastAsia" w:eastAsia="微软雅黑"/>
          <w:sz w:val="22"/>
        </w:rPr>
        <w:t>全国模范教师、省特级教师</w:t>
      </w:r>
      <w:r>
        <w:rPr>
          <w:rFonts w:eastAsia="微软雅黑"/>
          <w:sz w:val="22"/>
        </w:rPr>
        <w:t xml:space="preserve"> - </w:t>
      </w:r>
      <w:r>
        <w:rPr>
          <w:rFonts w:hint="eastAsia" w:eastAsia="微软雅黑"/>
          <w:sz w:val="22"/>
        </w:rPr>
        <w:t>开发职业教育国家在线精品课程1门、国家规划教材6部</w:t>
      </w:r>
    </w:p>
    <w:p w14:paraId="1286678B">
      <w:pPr>
        <w:pStyle w:val="3"/>
      </w:pPr>
      <w:r>
        <w:rPr>
          <w:rFonts w:eastAsia="微软雅黑"/>
          <w:sz w:val="22"/>
        </w:rPr>
        <w:t xml:space="preserve">#### </w:t>
      </w:r>
      <w:r>
        <w:rPr>
          <w:rFonts w:hint="eastAsia" w:eastAsia="微软雅黑"/>
          <w:sz w:val="22"/>
        </w:rPr>
        <w:t>匹配度分析</w:t>
      </w:r>
      <w:r>
        <w:rPr>
          <w:rFonts w:eastAsia="微软雅黑"/>
          <w:sz w:val="22"/>
        </w:rPr>
        <w:t xml:space="preserve"> </w:t>
      </w:r>
      <w:r>
        <w:rPr>
          <w:rFonts w:hint="eastAsia" w:eastAsia="微软雅黑"/>
          <w:sz w:val="22"/>
        </w:rPr>
        <w:t>优势：</w:t>
      </w:r>
      <w:r>
        <w:rPr>
          <w:rFonts w:eastAsia="微软雅黑"/>
          <w:sz w:val="22"/>
        </w:rPr>
        <w:t xml:space="preserve"> - </w:t>
      </w:r>
      <w:r>
        <w:rPr>
          <w:rFonts w:hint="eastAsia" w:eastAsia="微软雅黑"/>
          <w:sz w:val="22"/>
        </w:rPr>
        <w:t>全国中职层面率先开设”具身智能机器人”专业群，理念超前</w:t>
      </w:r>
      <w:r>
        <w:rPr>
          <w:rFonts w:eastAsia="微软雅黑"/>
          <w:sz w:val="22"/>
        </w:rPr>
        <w:t xml:space="preserve"> - </w:t>
      </w:r>
      <w:r>
        <w:rPr>
          <w:rFonts w:hint="eastAsia" w:eastAsia="微软雅黑"/>
          <w:sz w:val="22"/>
        </w:rPr>
        <w:t>与RoboX业务最直接对口</w:t>
      </w:r>
      <w:r>
        <w:rPr>
          <w:rFonts w:eastAsia="微软雅黑"/>
          <w:sz w:val="22"/>
        </w:rPr>
        <w:t xml:space="preserve"> - </w:t>
      </w:r>
      <w:r>
        <w:rPr>
          <w:rFonts w:hint="eastAsia" w:eastAsia="微软雅黑"/>
          <w:sz w:val="22"/>
        </w:rPr>
        <w:t>640个现成工位，实训场地4,313平方米，满足500平方米+需求</w:t>
      </w:r>
      <w:r>
        <w:rPr>
          <w:rFonts w:eastAsia="微软雅黑"/>
          <w:sz w:val="22"/>
        </w:rPr>
        <w:t xml:space="preserve"> - </w:t>
      </w:r>
      <w:r>
        <w:rPr>
          <w:rFonts w:hint="eastAsia" w:eastAsia="微软雅黑"/>
          <w:sz w:val="22"/>
        </w:rPr>
        <w:t>设备总值近亿元，硬件条件优越</w:t>
      </w:r>
      <w:r>
        <w:rPr>
          <w:rFonts w:eastAsia="微软雅黑"/>
          <w:sz w:val="22"/>
        </w:rPr>
        <w:t xml:space="preserve"> - </w:t>
      </w:r>
      <w:r>
        <w:rPr>
          <w:rFonts w:hint="eastAsia" w:eastAsia="微软雅黑"/>
          <w:sz w:val="22"/>
        </w:rPr>
        <w:t>中职学生课业压力相对较小，嵌入教学实训更灵活</w:t>
      </w:r>
      <w:r>
        <w:rPr>
          <w:rFonts w:eastAsia="微软雅黑"/>
          <w:sz w:val="22"/>
        </w:rPr>
        <w:t xml:space="preserve"> - </w:t>
      </w:r>
      <w:r>
        <w:rPr>
          <w:rFonts w:hint="eastAsia" w:eastAsia="微软雅黑"/>
          <w:sz w:val="22"/>
        </w:rPr>
        <w:t>产教融合意愿强，已有省级机器人小镇合作经验</w:t>
      </w:r>
      <w:r>
        <w:rPr>
          <w:rFonts w:eastAsia="微软雅黑"/>
          <w:sz w:val="22"/>
        </w:rPr>
        <w:t xml:space="preserve"> </w:t>
      </w:r>
      <w:r>
        <w:rPr>
          <w:rFonts w:hint="eastAsia" w:eastAsia="微软雅黑"/>
          <w:sz w:val="22"/>
        </w:rPr>
        <w:t>劣势：</w:t>
      </w:r>
      <w:r>
        <w:rPr>
          <w:rFonts w:eastAsia="微软雅黑"/>
          <w:sz w:val="22"/>
        </w:rPr>
        <w:t xml:space="preserve"> - </w:t>
      </w:r>
      <w:r>
        <w:rPr>
          <w:rFonts w:hint="eastAsia" w:eastAsia="微软雅黑"/>
          <w:sz w:val="22"/>
        </w:rPr>
        <w:t>中职学生年龄偏小（15-18岁），涉及劳动法规需特别注意</w:t>
      </w:r>
      <w:r>
        <w:rPr>
          <w:rFonts w:eastAsia="微软雅黑"/>
          <w:sz w:val="22"/>
        </w:rPr>
        <w:t xml:space="preserve"> - </w:t>
      </w:r>
      <w:r>
        <w:rPr>
          <w:rFonts w:hint="eastAsia" w:eastAsia="微软雅黑"/>
          <w:sz w:val="22"/>
        </w:rPr>
        <w:t>位于萧山区，距余杭区约60分钟车程</w:t>
      </w:r>
      <w:r>
        <w:rPr>
          <w:rFonts w:eastAsia="微软雅黑"/>
          <w:sz w:val="22"/>
        </w:rPr>
        <w:t xml:space="preserve"> - </w:t>
      </w:r>
      <w:r>
        <w:rPr>
          <w:rFonts w:hint="eastAsia" w:eastAsia="微软雅黑"/>
          <w:sz w:val="22"/>
        </w:rPr>
        <w:t>中职学生技术基础相对薄弱，需更多培训投入</w:t>
      </w:r>
      <w:r>
        <w:rPr>
          <w:rFonts w:eastAsia="微软雅黑"/>
          <w:sz w:val="22"/>
        </w:rPr>
        <w:t xml:space="preserve"> - </w:t>
      </w:r>
      <w:r>
        <w:rPr>
          <w:rFonts w:hint="eastAsia" w:eastAsia="微软雅黑"/>
          <w:sz w:val="22"/>
        </w:rPr>
        <w:t>中本一体化学生可能有学业约束</w:t>
      </w:r>
    </w:p>
    <w:p w14:paraId="5906D39E">
      <w:pPr>
        <w:pStyle w:val="3"/>
      </w:pPr>
      <w:r>
        <w:rPr>
          <w:rFonts w:eastAsia="微软雅黑"/>
          <w:sz w:val="22"/>
        </w:rPr>
        <w:t xml:space="preserve">3.5 </w:t>
      </w:r>
      <w:r>
        <w:rPr>
          <w:rFonts w:hint="eastAsia" w:eastAsia="微软雅黑"/>
          <w:sz w:val="22"/>
        </w:rPr>
        <w:t>浙大城市学院</w:t>
      </w:r>
      <w:r>
        <w:rPr>
          <w:rFonts w:eastAsia="微软雅黑"/>
          <w:sz w:val="22"/>
        </w:rPr>
        <w:t xml:space="preserve"> ★★★☆☆</w:t>
      </w:r>
    </w:p>
    <w:p w14:paraId="3B5BDD83">
      <w:pPr>
        <w:pStyle w:val="3"/>
      </w:pPr>
      <w:r>
        <w:rPr>
          <w:rFonts w:hint="eastAsia" w:eastAsia="微软雅黑"/>
          <w:sz w:val="22"/>
        </w:rPr>
        <w:t>类型：公办本科（原浙江大学城市学院，已转设）</w:t>
      </w:r>
      <w:r>
        <w:rPr>
          <w:rFonts w:eastAsia="微软雅黑"/>
          <w:sz w:val="22"/>
        </w:rPr>
        <w:t xml:space="preserve"> </w:t>
      </w:r>
      <w:r>
        <w:rPr>
          <w:rFonts w:hint="eastAsia" w:eastAsia="微软雅黑"/>
          <w:sz w:val="22"/>
        </w:rPr>
        <w:t>地址：浙江省杭州市拱墅区湖州街51号</w:t>
      </w:r>
      <w:r>
        <w:rPr>
          <w:rFonts w:eastAsia="微软雅黑"/>
          <w:sz w:val="22"/>
        </w:rPr>
        <w:t xml:space="preserve"> </w:t>
      </w:r>
      <w:r>
        <w:rPr>
          <w:rFonts w:hint="eastAsia" w:eastAsia="微软雅黑"/>
          <w:sz w:val="22"/>
        </w:rPr>
        <w:t>在校生：约16,000人</w:t>
      </w:r>
    </w:p>
    <w:p w14:paraId="09DECAD4">
      <w:pPr>
        <w:pStyle w:val="3"/>
      </w:pPr>
      <w:r>
        <w:rPr>
          <w:rFonts w:eastAsia="微软雅黑"/>
          <w:sz w:val="22"/>
        </w:rPr>
        <w:t xml:space="preserve">#### </w:t>
      </w:r>
      <w:r>
        <w:rPr>
          <w:rFonts w:hint="eastAsia" w:eastAsia="微软雅黑"/>
          <w:sz w:val="22"/>
        </w:rPr>
        <w:t>相关院系与专业</w:t>
      </w:r>
      <w:r>
        <w:rPr>
          <w:rFonts w:eastAsia="微软雅黑"/>
          <w:sz w:val="22"/>
        </w:rPr>
        <w:t xml:space="preserve"> - </w:t>
      </w:r>
      <w:r>
        <w:rPr>
          <w:rFonts w:hint="eastAsia" w:eastAsia="微软雅黑"/>
          <w:sz w:val="22"/>
        </w:rPr>
        <w:t>计算机与计算科学学院：</w:t>
      </w:r>
      <w:r>
        <w:rPr>
          <w:rFonts w:eastAsia="微软雅黑"/>
          <w:sz w:val="22"/>
        </w:rPr>
        <w:t xml:space="preserve"> * </w:t>
      </w:r>
      <w:r>
        <w:rPr>
          <w:rFonts w:hint="eastAsia" w:eastAsia="微软雅黑"/>
          <w:sz w:val="22"/>
        </w:rPr>
        <w:t>计算机科学与技术</w:t>
      </w:r>
      <w:r>
        <w:rPr>
          <w:rFonts w:eastAsia="微软雅黑"/>
          <w:sz w:val="22"/>
        </w:rPr>
        <w:t xml:space="preserve"> * </w:t>
      </w:r>
      <w:r>
        <w:rPr>
          <w:rFonts w:hint="eastAsia" w:eastAsia="微软雅黑"/>
          <w:sz w:val="22"/>
        </w:rPr>
        <w:t>人工智能</w:t>
      </w:r>
      <w:r>
        <w:rPr>
          <w:rFonts w:eastAsia="微软雅黑"/>
          <w:sz w:val="22"/>
        </w:rPr>
        <w:t xml:space="preserve"> * </w:t>
      </w:r>
      <w:r>
        <w:rPr>
          <w:rFonts w:hint="eastAsia" w:eastAsia="微软雅黑"/>
          <w:sz w:val="22"/>
        </w:rPr>
        <w:t>数据科学与大数据技术</w:t>
      </w:r>
      <w:r>
        <w:rPr>
          <w:rFonts w:eastAsia="微软雅黑"/>
          <w:sz w:val="22"/>
        </w:rPr>
        <w:t xml:space="preserve"> - </w:t>
      </w:r>
      <w:r>
        <w:rPr>
          <w:rFonts w:hint="eastAsia" w:eastAsia="微软雅黑"/>
          <w:sz w:val="22"/>
        </w:rPr>
        <w:t>工程学院：</w:t>
      </w:r>
      <w:r>
        <w:rPr>
          <w:rFonts w:eastAsia="微软雅黑"/>
          <w:sz w:val="22"/>
        </w:rPr>
        <w:t xml:space="preserve"> * </w:t>
      </w:r>
      <w:r>
        <w:rPr>
          <w:rFonts w:hint="eastAsia" w:eastAsia="微软雅黑"/>
          <w:sz w:val="22"/>
        </w:rPr>
        <w:t>机械电子工程</w:t>
      </w:r>
      <w:r>
        <w:rPr>
          <w:rFonts w:eastAsia="微软雅黑"/>
          <w:sz w:val="22"/>
        </w:rPr>
        <w:t xml:space="preserve"> * </w:t>
      </w:r>
      <w:r>
        <w:rPr>
          <w:rFonts w:hint="eastAsia" w:eastAsia="微软雅黑"/>
          <w:sz w:val="22"/>
        </w:rPr>
        <w:t>自动化</w:t>
      </w:r>
      <w:r>
        <w:rPr>
          <w:rFonts w:eastAsia="微软雅黑"/>
          <w:sz w:val="22"/>
        </w:rPr>
        <w:t xml:space="preserve"> - </w:t>
      </w:r>
      <w:r>
        <w:rPr>
          <w:rFonts w:hint="eastAsia" w:eastAsia="微软雅黑"/>
          <w:sz w:val="22"/>
        </w:rPr>
        <w:t>浙大城市学院附属学校设立”人工智能少年研究院”</w:t>
      </w:r>
    </w:p>
    <w:p w14:paraId="6A1CF2F2">
      <w:pPr>
        <w:pStyle w:val="3"/>
      </w:pPr>
      <w:r>
        <w:rPr>
          <w:rFonts w:eastAsia="微软雅黑"/>
          <w:sz w:val="22"/>
        </w:rPr>
        <w:t xml:space="preserve">#### </w:t>
      </w:r>
      <w:r>
        <w:rPr>
          <w:rFonts w:hint="eastAsia" w:eastAsia="微软雅黑"/>
          <w:sz w:val="22"/>
        </w:rPr>
        <w:t>实训与科研</w:t>
      </w:r>
      <w:r>
        <w:rPr>
          <w:rFonts w:eastAsia="微软雅黑"/>
          <w:sz w:val="22"/>
        </w:rPr>
        <w:t xml:space="preserve"> - </w:t>
      </w:r>
      <w:r>
        <w:rPr>
          <w:rFonts w:hint="eastAsia" w:eastAsia="微软雅黑"/>
          <w:sz w:val="22"/>
        </w:rPr>
        <w:t>依托浙江大学资源，科研能力较强</w:t>
      </w:r>
      <w:r>
        <w:rPr>
          <w:rFonts w:eastAsia="微软雅黑"/>
          <w:sz w:val="22"/>
        </w:rPr>
        <w:t xml:space="preserve"> - </w:t>
      </w:r>
      <w:r>
        <w:rPr>
          <w:rFonts w:hint="eastAsia" w:eastAsia="微软雅黑"/>
          <w:sz w:val="22"/>
        </w:rPr>
        <w:t>人工智能专业为近年热门招生方向</w:t>
      </w:r>
      <w:r>
        <w:rPr>
          <w:rFonts w:eastAsia="微软雅黑"/>
          <w:sz w:val="22"/>
        </w:rPr>
        <w:t xml:space="preserve"> - </w:t>
      </w:r>
      <w:r>
        <w:rPr>
          <w:rFonts w:hint="eastAsia" w:eastAsia="微软雅黑"/>
          <w:sz w:val="22"/>
        </w:rPr>
        <w:t>拱墅区校区，地理位置较好</w:t>
      </w:r>
    </w:p>
    <w:p w14:paraId="5F764E45">
      <w:pPr>
        <w:pStyle w:val="3"/>
      </w:pPr>
      <w:r>
        <w:rPr>
          <w:rFonts w:eastAsia="微软雅黑"/>
          <w:sz w:val="22"/>
        </w:rPr>
        <w:t xml:space="preserve">#### </w:t>
      </w:r>
      <w:r>
        <w:rPr>
          <w:rFonts w:hint="eastAsia" w:eastAsia="微软雅黑"/>
          <w:sz w:val="22"/>
        </w:rPr>
        <w:t>匹配度分析</w:t>
      </w:r>
      <w:r>
        <w:rPr>
          <w:rFonts w:eastAsia="微软雅黑"/>
          <w:sz w:val="22"/>
        </w:rPr>
        <w:t xml:space="preserve"> </w:t>
      </w:r>
      <w:r>
        <w:rPr>
          <w:rFonts w:hint="eastAsia" w:eastAsia="微软雅黑"/>
          <w:sz w:val="22"/>
        </w:rPr>
        <w:t>优势：</w:t>
      </w:r>
      <w:r>
        <w:rPr>
          <w:rFonts w:eastAsia="微软雅黑"/>
          <w:sz w:val="22"/>
        </w:rPr>
        <w:t xml:space="preserve"> - </w:t>
      </w:r>
      <w:r>
        <w:rPr>
          <w:rFonts w:hint="eastAsia" w:eastAsia="微软雅黑"/>
          <w:sz w:val="22"/>
        </w:rPr>
        <w:t>本科层次，学生综合素质较高</w:t>
      </w:r>
      <w:r>
        <w:rPr>
          <w:rFonts w:eastAsia="微软雅黑"/>
          <w:sz w:val="22"/>
        </w:rPr>
        <w:t xml:space="preserve"> - </w:t>
      </w:r>
      <w:r>
        <w:rPr>
          <w:rFonts w:hint="eastAsia" w:eastAsia="微软雅黑"/>
          <w:sz w:val="22"/>
        </w:rPr>
        <w:t>人工智能专业对口</w:t>
      </w:r>
      <w:r>
        <w:rPr>
          <w:rFonts w:eastAsia="微软雅黑"/>
          <w:sz w:val="22"/>
        </w:rPr>
        <w:t xml:space="preserve"> - </w:t>
      </w:r>
      <w:r>
        <w:rPr>
          <w:rFonts w:hint="eastAsia" w:eastAsia="微软雅黑"/>
          <w:sz w:val="22"/>
        </w:rPr>
        <w:t>位于拱墅区，距余杭区仅20分钟车程（地理位置最优）</w:t>
      </w:r>
      <w:r>
        <w:rPr>
          <w:rFonts w:eastAsia="微软雅黑"/>
          <w:sz w:val="22"/>
        </w:rPr>
        <w:t xml:space="preserve"> - </w:t>
      </w:r>
      <w:r>
        <w:rPr>
          <w:rFonts w:hint="eastAsia" w:eastAsia="微软雅黑"/>
          <w:sz w:val="22"/>
        </w:rPr>
        <w:t>浙大品牌背书，合作有影响力</w:t>
      </w:r>
      <w:r>
        <w:rPr>
          <w:rFonts w:eastAsia="微软雅黑"/>
          <w:sz w:val="22"/>
        </w:rPr>
        <w:t xml:space="preserve"> </w:t>
      </w:r>
      <w:r>
        <w:rPr>
          <w:rFonts w:hint="eastAsia" w:eastAsia="微软雅黑"/>
          <w:sz w:val="22"/>
        </w:rPr>
        <w:t>劣势：</w:t>
      </w:r>
      <w:r>
        <w:rPr>
          <w:rFonts w:eastAsia="微软雅黑"/>
          <w:sz w:val="22"/>
        </w:rPr>
        <w:t xml:space="preserve"> - </w:t>
      </w:r>
      <w:r>
        <w:rPr>
          <w:rFonts w:hint="eastAsia" w:eastAsia="微软雅黑"/>
          <w:sz w:val="22"/>
        </w:rPr>
        <w:t>本科层次学校对”数据采集员”类校企合作意愿可能较低</w:t>
      </w:r>
      <w:r>
        <w:rPr>
          <w:rFonts w:eastAsia="微软雅黑"/>
          <w:sz w:val="22"/>
        </w:rPr>
        <w:t xml:space="preserve"> - </w:t>
      </w:r>
      <w:r>
        <w:rPr>
          <w:rFonts w:hint="eastAsia" w:eastAsia="微软雅黑"/>
          <w:sz w:val="22"/>
        </w:rPr>
        <w:t>学生时间成本高，不太愿意从事重复性数据标注</w:t>
      </w:r>
      <w:r>
        <w:rPr>
          <w:rFonts w:eastAsia="微软雅黑"/>
          <w:sz w:val="22"/>
        </w:rPr>
        <w:t xml:space="preserve"> - </w:t>
      </w:r>
      <w:r>
        <w:rPr>
          <w:rFonts w:hint="eastAsia" w:eastAsia="微软雅黑"/>
          <w:sz w:val="22"/>
        </w:rPr>
        <w:t>非职业教育体系，缺乏”嵌入教学实训”的制度化通道</w:t>
      </w:r>
      <w:r>
        <w:rPr>
          <w:rFonts w:eastAsia="微软雅黑"/>
          <w:sz w:val="22"/>
        </w:rPr>
        <w:t xml:space="preserve"> - </w:t>
      </w:r>
      <w:r>
        <w:rPr>
          <w:rFonts w:hint="eastAsia" w:eastAsia="微软雅黑"/>
          <w:sz w:val="22"/>
        </w:rPr>
        <w:t>更适合做技术研发合作而非数据采集基地</w:t>
      </w:r>
    </w:p>
    <w:p w14:paraId="3A68C49D">
      <w:pPr>
        <w:pStyle w:val="3"/>
      </w:pPr>
      <w:r>
        <w:rPr>
          <w:rFonts w:eastAsia="微软雅黑"/>
          <w:sz w:val="22"/>
        </w:rPr>
        <w:t xml:space="preserve">3.6 </w:t>
      </w:r>
      <w:r>
        <w:rPr>
          <w:rFonts w:hint="eastAsia" w:eastAsia="微软雅黑"/>
          <w:sz w:val="22"/>
        </w:rPr>
        <w:t>杭州电子科技大学信息工程学院</w:t>
      </w:r>
      <w:r>
        <w:rPr>
          <w:rFonts w:eastAsia="微软雅黑"/>
          <w:sz w:val="22"/>
        </w:rPr>
        <w:t xml:space="preserve"> ★★★☆☆</w:t>
      </w:r>
    </w:p>
    <w:p w14:paraId="3A25385D">
      <w:pPr>
        <w:pStyle w:val="3"/>
      </w:pPr>
      <w:r>
        <w:rPr>
          <w:rFonts w:hint="eastAsia" w:eastAsia="微软雅黑"/>
          <w:sz w:val="22"/>
        </w:rPr>
        <w:t>类型：独立学院（本科）</w:t>
      </w:r>
      <w:r>
        <w:rPr>
          <w:rFonts w:eastAsia="微软雅黑"/>
          <w:sz w:val="22"/>
        </w:rPr>
        <w:t xml:space="preserve"> </w:t>
      </w:r>
      <w:r>
        <w:rPr>
          <w:rFonts w:hint="eastAsia" w:eastAsia="微软雅黑"/>
          <w:sz w:val="22"/>
        </w:rPr>
        <w:t>地址：杭州市临安区青山湖街道杭电路1号（城西科创大走廊）</w:t>
      </w:r>
      <w:r>
        <w:rPr>
          <w:rFonts w:eastAsia="微软雅黑"/>
          <w:sz w:val="22"/>
        </w:rPr>
        <w:t xml:space="preserve"> </w:t>
      </w:r>
      <w:r>
        <w:rPr>
          <w:rFonts w:hint="eastAsia" w:eastAsia="微软雅黑"/>
          <w:sz w:val="22"/>
        </w:rPr>
        <w:t>在校生：约10,858人</w:t>
      </w:r>
      <w:r>
        <w:rPr>
          <w:rFonts w:eastAsia="微软雅黑"/>
          <w:sz w:val="22"/>
        </w:rPr>
        <w:t xml:space="preserve"> </w:t>
      </w:r>
      <w:r>
        <w:rPr>
          <w:rFonts w:hint="eastAsia" w:eastAsia="微软雅黑"/>
          <w:sz w:val="22"/>
        </w:rPr>
        <w:t>专业：26个专业，涵盖工学、经济学、管理学、文学、艺术学</w:t>
      </w:r>
      <w:r>
        <w:rPr>
          <w:rFonts w:eastAsia="微软雅黑"/>
          <w:sz w:val="22"/>
        </w:rPr>
        <w:t xml:space="preserve"> </w:t>
      </w:r>
      <w:r>
        <w:rPr>
          <w:rFonts w:hint="eastAsia" w:eastAsia="微软雅黑"/>
          <w:sz w:val="22"/>
        </w:rPr>
        <w:t>实验室：98个，含省级实验教学示范中心</w:t>
      </w:r>
      <w:r>
        <w:rPr>
          <w:rFonts w:eastAsia="微软雅黑"/>
          <w:sz w:val="22"/>
        </w:rPr>
        <w:t xml:space="preserve"> </w:t>
      </w:r>
      <w:r>
        <w:rPr>
          <w:rFonts w:hint="eastAsia" w:eastAsia="微软雅黑"/>
          <w:sz w:val="22"/>
        </w:rPr>
        <w:t>创新创业场地：6,000余平方米</w:t>
      </w:r>
    </w:p>
    <w:p w14:paraId="641D9DEA">
      <w:pPr>
        <w:pStyle w:val="3"/>
      </w:pPr>
      <w:r>
        <w:rPr>
          <w:rFonts w:eastAsia="微软雅黑"/>
          <w:sz w:val="22"/>
        </w:rPr>
        <w:t xml:space="preserve">#### </w:t>
      </w:r>
      <w:r>
        <w:rPr>
          <w:rFonts w:hint="eastAsia" w:eastAsia="微软雅黑"/>
          <w:sz w:val="22"/>
        </w:rPr>
        <w:t>相关专业</w:t>
      </w:r>
      <w:r>
        <w:rPr>
          <w:rFonts w:eastAsia="微软雅黑"/>
          <w:sz w:val="22"/>
        </w:rPr>
        <w:t xml:space="preserve"> - </w:t>
      </w:r>
      <w:r>
        <w:rPr>
          <w:rFonts w:hint="eastAsia" w:eastAsia="微软雅黑"/>
          <w:sz w:val="22"/>
        </w:rPr>
        <w:t>计算机类：计算机科学与技术、软件工程</w:t>
      </w:r>
      <w:r>
        <w:rPr>
          <w:rFonts w:eastAsia="微软雅黑"/>
          <w:sz w:val="22"/>
        </w:rPr>
        <w:t xml:space="preserve"> - </w:t>
      </w:r>
      <w:r>
        <w:rPr>
          <w:rFonts w:hint="eastAsia" w:eastAsia="微软雅黑"/>
          <w:sz w:val="22"/>
        </w:rPr>
        <w:t>电子信息类：电子信息工程、通信工程</w:t>
      </w:r>
      <w:r>
        <w:rPr>
          <w:rFonts w:eastAsia="微软雅黑"/>
          <w:sz w:val="22"/>
        </w:rPr>
        <w:t xml:space="preserve"> - </w:t>
      </w:r>
      <w:r>
        <w:rPr>
          <w:rFonts w:hint="eastAsia" w:eastAsia="微软雅黑"/>
          <w:sz w:val="22"/>
        </w:rPr>
        <w:t>机械自动化类：机械设计制造及其自动化</w:t>
      </w:r>
      <w:r>
        <w:rPr>
          <w:rFonts w:eastAsia="微软雅黑"/>
          <w:sz w:val="22"/>
        </w:rPr>
        <w:t xml:space="preserve"> - </w:t>
      </w:r>
      <w:r>
        <w:rPr>
          <w:rFonts w:hint="eastAsia" w:eastAsia="微软雅黑"/>
          <w:sz w:val="22"/>
        </w:rPr>
        <w:t>大学生机器人竞赛获评全国”C+“等级</w:t>
      </w:r>
    </w:p>
    <w:p w14:paraId="4B0F2B45">
      <w:pPr>
        <w:pStyle w:val="3"/>
      </w:pPr>
      <w:r>
        <w:rPr>
          <w:rFonts w:eastAsia="微软雅黑"/>
          <w:sz w:val="22"/>
        </w:rPr>
        <w:t xml:space="preserve">#### </w:t>
      </w:r>
      <w:r>
        <w:rPr>
          <w:rFonts w:hint="eastAsia" w:eastAsia="微软雅黑"/>
          <w:sz w:val="22"/>
        </w:rPr>
        <w:t>匹配度分析</w:t>
      </w:r>
      <w:r>
        <w:rPr>
          <w:rFonts w:eastAsia="微软雅黑"/>
          <w:sz w:val="22"/>
        </w:rPr>
        <w:t xml:space="preserve"> </w:t>
      </w:r>
      <w:r>
        <w:rPr>
          <w:rFonts w:hint="eastAsia" w:eastAsia="微软雅黑"/>
          <w:sz w:val="22"/>
        </w:rPr>
        <w:t>优势：</w:t>
      </w:r>
      <w:r>
        <w:rPr>
          <w:rFonts w:eastAsia="微软雅黑"/>
          <w:sz w:val="22"/>
        </w:rPr>
        <w:t xml:space="preserve"> - </w:t>
      </w:r>
      <w:r>
        <w:rPr>
          <w:rFonts w:hint="eastAsia" w:eastAsia="微软雅黑"/>
          <w:sz w:val="22"/>
        </w:rPr>
        <w:t>位于临安区青山湖畔，在城西科创大走廊上，距余杭较近</w:t>
      </w:r>
      <w:r>
        <w:rPr>
          <w:rFonts w:eastAsia="微软雅黑"/>
          <w:sz w:val="22"/>
        </w:rPr>
        <w:t xml:space="preserve"> - </w:t>
      </w:r>
      <w:r>
        <w:rPr>
          <w:rFonts w:hint="eastAsia" w:eastAsia="微软雅黑"/>
          <w:sz w:val="22"/>
        </w:rPr>
        <w:t>计算机/电子类专业对口</w:t>
      </w:r>
      <w:r>
        <w:rPr>
          <w:rFonts w:eastAsia="微软雅黑"/>
          <w:sz w:val="22"/>
        </w:rPr>
        <w:t xml:space="preserve"> - </w:t>
      </w:r>
      <w:r>
        <w:rPr>
          <w:rFonts w:hint="eastAsia" w:eastAsia="微软雅黑"/>
          <w:sz w:val="22"/>
        </w:rPr>
        <w:t>10,000+学生池</w:t>
      </w:r>
      <w:r>
        <w:rPr>
          <w:rFonts w:eastAsia="微软雅黑"/>
          <w:sz w:val="22"/>
        </w:rPr>
        <w:t xml:space="preserve"> - </w:t>
      </w:r>
      <w:r>
        <w:rPr>
          <w:rFonts w:hint="eastAsia" w:eastAsia="微软雅黑"/>
          <w:sz w:val="22"/>
        </w:rPr>
        <w:t>98个实验室可部分改造</w:t>
      </w:r>
      <w:r>
        <w:rPr>
          <w:rFonts w:eastAsia="微软雅黑"/>
          <w:sz w:val="22"/>
        </w:rPr>
        <w:t xml:space="preserve"> - </w:t>
      </w:r>
      <w:r>
        <w:rPr>
          <w:rFonts w:hint="eastAsia" w:eastAsia="微软雅黑"/>
          <w:sz w:val="22"/>
        </w:rPr>
        <w:t>6,000余平方米创新创业场地可利用</w:t>
      </w:r>
      <w:r>
        <w:rPr>
          <w:rFonts w:eastAsia="微软雅黑"/>
          <w:sz w:val="22"/>
        </w:rPr>
        <w:t xml:space="preserve"> </w:t>
      </w:r>
      <w:r>
        <w:rPr>
          <w:rFonts w:hint="eastAsia" w:eastAsia="微软雅黑"/>
          <w:sz w:val="22"/>
        </w:rPr>
        <w:t>劣势：</w:t>
      </w:r>
      <w:r>
        <w:rPr>
          <w:rFonts w:eastAsia="微软雅黑"/>
          <w:sz w:val="22"/>
        </w:rPr>
        <w:t xml:space="preserve"> - </w:t>
      </w:r>
      <w:r>
        <w:rPr>
          <w:rFonts w:hint="eastAsia" w:eastAsia="微软雅黑"/>
          <w:sz w:val="22"/>
        </w:rPr>
        <w:t>独立学院，决策流程可能涉及杭电母体</w:t>
      </w:r>
      <w:r>
        <w:rPr>
          <w:rFonts w:eastAsia="微软雅黑"/>
          <w:sz w:val="22"/>
        </w:rPr>
        <w:t xml:space="preserve"> - </w:t>
      </w:r>
      <w:r>
        <w:rPr>
          <w:rFonts w:hint="eastAsia" w:eastAsia="微软雅黑"/>
          <w:sz w:val="22"/>
        </w:rPr>
        <w:t>本科层次，同浙大城市学院面临学生意愿问题</w:t>
      </w:r>
      <w:r>
        <w:rPr>
          <w:rFonts w:eastAsia="微软雅黑"/>
          <w:sz w:val="22"/>
        </w:rPr>
        <w:t xml:space="preserve"> - </w:t>
      </w:r>
      <w:r>
        <w:rPr>
          <w:rFonts w:hint="eastAsia" w:eastAsia="微软雅黑"/>
          <w:sz w:val="22"/>
        </w:rPr>
        <w:t>非职业教育体系，嵌入教学实训机制不成熟</w:t>
      </w:r>
    </w:p>
    <w:p w14:paraId="40C3E9BC">
      <w:pPr>
        <w:pStyle w:val="3"/>
      </w:pPr>
      <w:r>
        <w:rPr>
          <w:rFonts w:eastAsia="微软雅黑"/>
          <w:sz w:val="22"/>
        </w:rPr>
        <w:t xml:space="preserve">3.7 </w:t>
      </w:r>
      <w:r>
        <w:rPr>
          <w:rFonts w:hint="eastAsia" w:eastAsia="微软雅黑"/>
          <w:sz w:val="22"/>
        </w:rPr>
        <w:t>浙江经济职业技术学院</w:t>
      </w:r>
      <w:r>
        <w:rPr>
          <w:rFonts w:eastAsia="微软雅黑"/>
          <w:sz w:val="22"/>
        </w:rPr>
        <w:t xml:space="preserve"> ★★★☆☆</w:t>
      </w:r>
    </w:p>
    <w:p w14:paraId="28953192">
      <w:pPr>
        <w:pStyle w:val="3"/>
      </w:pPr>
      <w:r>
        <w:rPr>
          <w:rFonts w:hint="eastAsia" w:eastAsia="微软雅黑"/>
          <w:sz w:val="22"/>
        </w:rPr>
        <w:t>类型：公办高职</w:t>
      </w:r>
      <w:r>
        <w:rPr>
          <w:rFonts w:eastAsia="微软雅黑"/>
          <w:sz w:val="22"/>
        </w:rPr>
        <w:t xml:space="preserve"> </w:t>
      </w:r>
      <w:r>
        <w:rPr>
          <w:rFonts w:hint="eastAsia" w:eastAsia="微软雅黑"/>
          <w:sz w:val="22"/>
        </w:rPr>
        <w:t>地址：杭州市钱塘区下沙高教园区（校园占地500多亩）</w:t>
      </w:r>
      <w:r>
        <w:rPr>
          <w:rFonts w:eastAsia="微软雅黑"/>
          <w:sz w:val="22"/>
        </w:rPr>
        <w:t xml:space="preserve"> </w:t>
      </w:r>
      <w:r>
        <w:rPr>
          <w:rFonts w:hint="eastAsia" w:eastAsia="微软雅黑"/>
          <w:sz w:val="22"/>
        </w:rPr>
        <w:t>在校生：约7,200余人</w:t>
      </w:r>
      <w:r>
        <w:rPr>
          <w:rFonts w:eastAsia="微软雅黑"/>
          <w:sz w:val="22"/>
        </w:rPr>
        <w:t xml:space="preserve"> </w:t>
      </w:r>
      <w:r>
        <w:rPr>
          <w:rFonts w:hint="eastAsia" w:eastAsia="微软雅黑"/>
          <w:sz w:val="22"/>
        </w:rPr>
        <w:t>专业：近30个，以物流管理、电子商务为核心</w:t>
      </w:r>
    </w:p>
    <w:p w14:paraId="38F0183B">
      <w:pPr>
        <w:pStyle w:val="3"/>
      </w:pPr>
      <w:r>
        <w:rPr>
          <w:rFonts w:eastAsia="微软雅黑"/>
          <w:sz w:val="22"/>
        </w:rPr>
        <w:t xml:space="preserve">#### </w:t>
      </w:r>
      <w:r>
        <w:rPr>
          <w:rFonts w:hint="eastAsia" w:eastAsia="微软雅黑"/>
          <w:sz w:val="22"/>
        </w:rPr>
        <w:t>相关专业</w:t>
      </w:r>
      <w:r>
        <w:rPr>
          <w:rFonts w:eastAsia="微软雅黑"/>
          <w:sz w:val="22"/>
        </w:rPr>
        <w:t xml:space="preserve"> - </w:t>
      </w:r>
      <w:r>
        <w:rPr>
          <w:rFonts w:hint="eastAsia" w:eastAsia="微软雅黑"/>
          <w:sz w:val="22"/>
        </w:rPr>
        <w:t>物流管理、电子商务、港口物流</w:t>
      </w:r>
      <w:r>
        <w:rPr>
          <w:rFonts w:eastAsia="微软雅黑"/>
          <w:sz w:val="22"/>
        </w:rPr>
        <w:t xml:space="preserve"> - </w:t>
      </w:r>
      <w:r>
        <w:rPr>
          <w:rFonts w:hint="eastAsia" w:eastAsia="微软雅黑"/>
          <w:sz w:val="22"/>
        </w:rPr>
        <w:t>汽车检测与维修技术</w:t>
      </w:r>
      <w:r>
        <w:rPr>
          <w:rFonts w:eastAsia="微软雅黑"/>
          <w:sz w:val="22"/>
        </w:rPr>
        <w:t xml:space="preserve"> - </w:t>
      </w:r>
      <w:r>
        <w:rPr>
          <w:rFonts w:hint="eastAsia" w:eastAsia="微软雅黑"/>
          <w:sz w:val="22"/>
        </w:rPr>
        <w:t>空中乘务</w:t>
      </w:r>
      <w:r>
        <w:rPr>
          <w:rFonts w:eastAsia="微软雅黑"/>
          <w:sz w:val="22"/>
        </w:rPr>
        <w:t xml:space="preserve"> - </w:t>
      </w:r>
      <w:r>
        <w:rPr>
          <w:rFonts w:hint="eastAsia" w:eastAsia="微软雅黑"/>
          <w:sz w:val="22"/>
        </w:rPr>
        <w:t>部分信息技术相关专业</w:t>
      </w:r>
    </w:p>
    <w:p w14:paraId="1B723499">
      <w:pPr>
        <w:pStyle w:val="3"/>
      </w:pPr>
      <w:r>
        <w:rPr>
          <w:rFonts w:eastAsia="微软雅黑"/>
          <w:sz w:val="22"/>
        </w:rPr>
        <w:t xml:space="preserve">#### </w:t>
      </w:r>
      <w:r>
        <w:rPr>
          <w:rFonts w:hint="eastAsia" w:eastAsia="微软雅黑"/>
          <w:sz w:val="22"/>
        </w:rPr>
        <w:t>实训设施</w:t>
      </w:r>
      <w:r>
        <w:rPr>
          <w:rFonts w:eastAsia="微软雅黑"/>
          <w:sz w:val="22"/>
        </w:rPr>
        <w:t xml:space="preserve"> - </w:t>
      </w:r>
      <w:r>
        <w:rPr>
          <w:rFonts w:hint="eastAsia" w:eastAsia="微软雅黑"/>
          <w:sz w:val="22"/>
        </w:rPr>
        <w:t>中央财政及教育部支持的专项实训中心</w:t>
      </w:r>
      <w:r>
        <w:rPr>
          <w:rFonts w:eastAsia="微软雅黑"/>
          <w:sz w:val="22"/>
        </w:rPr>
        <w:t xml:space="preserve"> - </w:t>
      </w:r>
      <w:r>
        <w:rPr>
          <w:rFonts w:hint="eastAsia" w:eastAsia="微软雅黑"/>
          <w:sz w:val="22"/>
        </w:rPr>
        <w:t>融一般性、生产仿真和生产实训基地三基地系列化实训平台</w:t>
      </w:r>
    </w:p>
    <w:p w14:paraId="35A09567">
      <w:pPr>
        <w:pStyle w:val="3"/>
      </w:pPr>
      <w:r>
        <w:rPr>
          <w:rFonts w:eastAsia="微软雅黑"/>
          <w:sz w:val="22"/>
        </w:rPr>
        <w:t xml:space="preserve">#### </w:t>
      </w:r>
      <w:r>
        <w:rPr>
          <w:rFonts w:hint="eastAsia" w:eastAsia="微软雅黑"/>
          <w:sz w:val="22"/>
        </w:rPr>
        <w:t>匹配度分析</w:t>
      </w:r>
      <w:r>
        <w:rPr>
          <w:rFonts w:eastAsia="微软雅黑"/>
          <w:sz w:val="22"/>
        </w:rPr>
        <w:t xml:space="preserve"> </w:t>
      </w:r>
      <w:r>
        <w:rPr>
          <w:rFonts w:hint="eastAsia" w:eastAsia="微软雅黑"/>
          <w:sz w:val="22"/>
        </w:rPr>
        <w:t>优势：</w:t>
      </w:r>
      <w:r>
        <w:rPr>
          <w:rFonts w:eastAsia="微软雅黑"/>
          <w:sz w:val="22"/>
        </w:rPr>
        <w:t xml:space="preserve"> - </w:t>
      </w:r>
      <w:r>
        <w:rPr>
          <w:rFonts w:hint="eastAsia" w:eastAsia="微软雅黑"/>
          <w:sz w:val="22"/>
        </w:rPr>
        <w:t>省属公办高职，办学稳定</w:t>
      </w:r>
      <w:r>
        <w:rPr>
          <w:rFonts w:eastAsia="微软雅黑"/>
          <w:sz w:val="22"/>
        </w:rPr>
        <w:t xml:space="preserve"> - </w:t>
      </w:r>
      <w:r>
        <w:rPr>
          <w:rFonts w:hint="eastAsia" w:eastAsia="微软雅黑"/>
          <w:sz w:val="22"/>
        </w:rPr>
        <w:t>7,200人学生池</w:t>
      </w:r>
      <w:r>
        <w:rPr>
          <w:rFonts w:eastAsia="微软雅黑"/>
          <w:sz w:val="22"/>
        </w:rPr>
        <w:t xml:space="preserve"> - </w:t>
      </w:r>
      <w:r>
        <w:rPr>
          <w:rFonts w:hint="eastAsia" w:eastAsia="微软雅黑"/>
          <w:sz w:val="22"/>
        </w:rPr>
        <w:t>下沙高教园区，交通便利</w:t>
      </w:r>
      <w:r>
        <w:rPr>
          <w:rFonts w:eastAsia="微软雅黑"/>
          <w:sz w:val="22"/>
        </w:rPr>
        <w:t xml:space="preserve"> </w:t>
      </w:r>
      <w:r>
        <w:rPr>
          <w:rFonts w:hint="eastAsia" w:eastAsia="微软雅黑"/>
          <w:sz w:val="22"/>
        </w:rPr>
        <w:t>劣势：</w:t>
      </w:r>
      <w:r>
        <w:rPr>
          <w:rFonts w:eastAsia="微软雅黑"/>
          <w:sz w:val="22"/>
        </w:rPr>
        <w:t xml:space="preserve"> - </w:t>
      </w:r>
      <w:r>
        <w:rPr>
          <w:rFonts w:hint="eastAsia" w:eastAsia="微软雅黑"/>
          <w:sz w:val="22"/>
        </w:rPr>
        <w:t>以物流、商贸为核心特色，与机器人/人工智能对口度较低</w:t>
      </w:r>
      <w:r>
        <w:rPr>
          <w:rFonts w:eastAsia="微软雅黑"/>
          <w:sz w:val="22"/>
        </w:rPr>
        <w:t xml:space="preserve"> - </w:t>
      </w:r>
      <w:r>
        <w:rPr>
          <w:rFonts w:hint="eastAsia" w:eastAsia="微软雅黑"/>
          <w:sz w:val="22"/>
        </w:rPr>
        <w:t>缺乏智能制造、机器人等直接相关专业</w:t>
      </w:r>
      <w:r>
        <w:rPr>
          <w:rFonts w:eastAsia="微软雅黑"/>
          <w:sz w:val="22"/>
        </w:rPr>
        <w:t xml:space="preserve"> - </w:t>
      </w:r>
      <w:r>
        <w:rPr>
          <w:rFonts w:hint="eastAsia" w:eastAsia="微软雅黑"/>
          <w:sz w:val="22"/>
        </w:rPr>
        <w:t>需从零建立数据采集相关课程体系</w:t>
      </w:r>
    </w:p>
    <w:p w14:paraId="4A339837">
      <w:pPr>
        <w:pStyle w:val="3"/>
      </w:pPr>
      <w:r>
        <w:rPr>
          <w:rFonts w:eastAsia="微软雅黑"/>
          <w:sz w:val="22"/>
        </w:rPr>
        <w:t xml:space="preserve">3.8 </w:t>
      </w:r>
      <w:r>
        <w:rPr>
          <w:rFonts w:hint="eastAsia" w:eastAsia="微软雅黑"/>
          <w:sz w:val="22"/>
        </w:rPr>
        <w:t>浙江商业职业技术学院</w:t>
      </w:r>
      <w:r>
        <w:rPr>
          <w:rFonts w:eastAsia="微软雅黑"/>
          <w:sz w:val="22"/>
        </w:rPr>
        <w:t xml:space="preserve"> ★★★☆☆</w:t>
      </w:r>
    </w:p>
    <w:p w14:paraId="2BFFAB12">
      <w:pPr>
        <w:pStyle w:val="3"/>
      </w:pPr>
      <w:r>
        <w:rPr>
          <w:rFonts w:hint="eastAsia" w:eastAsia="微软雅黑"/>
          <w:sz w:val="22"/>
        </w:rPr>
        <w:t>类型：公办高职</w:t>
      </w:r>
      <w:r>
        <w:rPr>
          <w:rFonts w:eastAsia="微软雅黑"/>
          <w:sz w:val="22"/>
        </w:rPr>
        <w:t xml:space="preserve"> </w:t>
      </w:r>
      <w:r>
        <w:rPr>
          <w:rFonts w:hint="eastAsia" w:eastAsia="微软雅黑"/>
          <w:sz w:val="22"/>
        </w:rPr>
        <w:t>地址：杭州市滨江区</w:t>
      </w:r>
      <w:r>
        <w:rPr>
          <w:rFonts w:eastAsia="微软雅黑"/>
          <w:sz w:val="22"/>
        </w:rPr>
        <w:t xml:space="preserve"> </w:t>
      </w:r>
      <w:r>
        <w:rPr>
          <w:rFonts w:hint="eastAsia" w:eastAsia="微软雅黑"/>
          <w:sz w:val="22"/>
        </w:rPr>
        <w:t>特色：商贸类高职，正在推进鸿蒙AI智慧职教创新</w:t>
      </w:r>
    </w:p>
    <w:p w14:paraId="3B67FF64">
      <w:pPr>
        <w:pStyle w:val="3"/>
      </w:pPr>
      <w:r>
        <w:rPr>
          <w:rFonts w:eastAsia="微软雅黑"/>
          <w:sz w:val="22"/>
        </w:rPr>
        <w:t xml:space="preserve">#### </w:t>
      </w:r>
      <w:r>
        <w:rPr>
          <w:rFonts w:hint="eastAsia" w:eastAsia="微软雅黑"/>
          <w:sz w:val="22"/>
        </w:rPr>
        <w:t>相关专业</w:t>
      </w:r>
      <w:r>
        <w:rPr>
          <w:rFonts w:eastAsia="微软雅黑"/>
          <w:sz w:val="22"/>
        </w:rPr>
        <w:t xml:space="preserve"> - </w:t>
      </w:r>
      <w:r>
        <w:rPr>
          <w:rFonts w:hint="eastAsia" w:eastAsia="微软雅黑"/>
          <w:sz w:val="22"/>
        </w:rPr>
        <w:t>数字商务、电子商务</w:t>
      </w:r>
      <w:r>
        <w:rPr>
          <w:rFonts w:eastAsia="微软雅黑"/>
          <w:sz w:val="22"/>
        </w:rPr>
        <w:t xml:space="preserve"> - </w:t>
      </w:r>
      <w:r>
        <w:rPr>
          <w:rFonts w:hint="eastAsia" w:eastAsia="微软雅黑"/>
          <w:sz w:val="22"/>
        </w:rPr>
        <w:t>信息技术应用</w:t>
      </w:r>
      <w:r>
        <w:rPr>
          <w:rFonts w:eastAsia="微软雅黑"/>
          <w:sz w:val="22"/>
        </w:rPr>
        <w:t xml:space="preserve"> - </w:t>
      </w:r>
      <w:r>
        <w:rPr>
          <w:rFonts w:hint="eastAsia" w:eastAsia="微软雅黑"/>
          <w:sz w:val="22"/>
        </w:rPr>
        <w:t>正在建设鸿蒙AI智慧职教创新样板点</w:t>
      </w:r>
    </w:p>
    <w:p w14:paraId="530DF71B">
      <w:pPr>
        <w:pStyle w:val="3"/>
      </w:pPr>
      <w:r>
        <w:rPr>
          <w:rFonts w:eastAsia="微软雅黑"/>
          <w:sz w:val="22"/>
        </w:rPr>
        <w:t xml:space="preserve">#### </w:t>
      </w:r>
      <w:r>
        <w:rPr>
          <w:rFonts w:hint="eastAsia" w:eastAsia="微软雅黑"/>
          <w:sz w:val="22"/>
        </w:rPr>
        <w:t>匹配度分析</w:t>
      </w:r>
      <w:r>
        <w:rPr>
          <w:rFonts w:eastAsia="微软雅黑"/>
          <w:sz w:val="22"/>
        </w:rPr>
        <w:t xml:space="preserve"> </w:t>
      </w:r>
      <w:r>
        <w:rPr>
          <w:rFonts w:hint="eastAsia" w:eastAsia="微软雅黑"/>
          <w:sz w:val="22"/>
        </w:rPr>
        <w:t>优势：</w:t>
      </w:r>
      <w:r>
        <w:rPr>
          <w:rFonts w:eastAsia="微软雅黑"/>
          <w:sz w:val="22"/>
        </w:rPr>
        <w:t xml:space="preserve"> - </w:t>
      </w:r>
      <w:r>
        <w:rPr>
          <w:rFonts w:hint="eastAsia" w:eastAsia="微软雅黑"/>
          <w:sz w:val="22"/>
        </w:rPr>
        <w:t>正在拥抱AI方向（鸿蒙AI合作）</w:t>
      </w:r>
      <w:r>
        <w:rPr>
          <w:rFonts w:eastAsia="微软雅黑"/>
          <w:sz w:val="22"/>
        </w:rPr>
        <w:t xml:space="preserve"> - </w:t>
      </w:r>
      <w:r>
        <w:rPr>
          <w:rFonts w:hint="eastAsia" w:eastAsia="微软雅黑"/>
          <w:sz w:val="22"/>
        </w:rPr>
        <w:t>滨江区位置便利</w:t>
      </w:r>
      <w:r>
        <w:rPr>
          <w:rFonts w:eastAsia="微软雅黑"/>
          <w:sz w:val="22"/>
        </w:rPr>
        <w:t xml:space="preserve"> - </w:t>
      </w:r>
      <w:r>
        <w:rPr>
          <w:rFonts w:hint="eastAsia" w:eastAsia="微软雅黑"/>
          <w:sz w:val="22"/>
        </w:rPr>
        <w:t>商贸数字化方向有数据标注需求场景</w:t>
      </w:r>
      <w:r>
        <w:rPr>
          <w:rFonts w:eastAsia="微软雅黑"/>
          <w:sz w:val="22"/>
        </w:rPr>
        <w:t xml:space="preserve"> </w:t>
      </w:r>
      <w:r>
        <w:rPr>
          <w:rFonts w:hint="eastAsia" w:eastAsia="微软雅黑"/>
          <w:sz w:val="22"/>
        </w:rPr>
        <w:t>劣势：</w:t>
      </w:r>
      <w:r>
        <w:rPr>
          <w:rFonts w:eastAsia="微软雅黑"/>
          <w:sz w:val="22"/>
        </w:rPr>
        <w:t xml:space="preserve"> - </w:t>
      </w:r>
      <w:r>
        <w:rPr>
          <w:rFonts w:hint="eastAsia" w:eastAsia="微软雅黑"/>
          <w:sz w:val="22"/>
        </w:rPr>
        <w:t>商贸类为主，与机器人/具身智能对口度较低</w:t>
      </w:r>
      <w:r>
        <w:rPr>
          <w:rFonts w:eastAsia="微软雅黑"/>
          <w:sz w:val="22"/>
        </w:rPr>
        <w:t xml:space="preserve"> - </w:t>
      </w:r>
      <w:r>
        <w:rPr>
          <w:rFonts w:hint="eastAsia" w:eastAsia="微软雅黑"/>
          <w:sz w:val="22"/>
        </w:rPr>
        <w:t>缺乏智能制造硬件实训基础</w:t>
      </w:r>
    </w:p>
    <w:p w14:paraId="2584B0FC">
      <w:pPr>
        <w:pStyle w:val="3"/>
      </w:pPr>
      <w:r>
        <w:rPr>
          <w:rFonts w:eastAsia="微软雅黑"/>
          <w:sz w:val="22"/>
        </w:rPr>
        <w:t xml:space="preserve">3.9 </w:t>
      </w:r>
      <w:r>
        <w:rPr>
          <w:rFonts w:hint="eastAsia" w:eastAsia="微软雅黑"/>
          <w:sz w:val="22"/>
        </w:rPr>
        <w:t>杭州市良渚职业高级中学</w:t>
      </w:r>
      <w:r>
        <w:rPr>
          <w:rFonts w:eastAsia="微软雅黑"/>
          <w:sz w:val="22"/>
        </w:rPr>
        <w:t xml:space="preserve"> ★★☆☆☆</w:t>
      </w:r>
    </w:p>
    <w:p w14:paraId="49CDBA48">
      <w:pPr>
        <w:pStyle w:val="3"/>
      </w:pPr>
      <w:r>
        <w:rPr>
          <w:rFonts w:hint="eastAsia" w:eastAsia="微软雅黑"/>
          <w:sz w:val="22"/>
        </w:rPr>
        <w:t>类型：公办中职</w:t>
      </w:r>
      <w:r>
        <w:rPr>
          <w:rFonts w:eastAsia="微软雅黑"/>
          <w:sz w:val="22"/>
        </w:rPr>
        <w:t xml:space="preserve"> </w:t>
      </w:r>
      <w:r>
        <w:rPr>
          <w:rFonts w:hint="eastAsia" w:eastAsia="微软雅黑"/>
          <w:sz w:val="22"/>
        </w:rPr>
        <w:t>地址：余杭区良渚街道</w:t>
      </w:r>
      <w:r>
        <w:rPr>
          <w:rFonts w:eastAsia="微软雅黑"/>
          <w:sz w:val="22"/>
        </w:rPr>
        <w:t xml:space="preserve"> </w:t>
      </w:r>
      <w:r>
        <w:rPr>
          <w:rFonts w:hint="eastAsia" w:eastAsia="微软雅黑"/>
          <w:sz w:val="22"/>
        </w:rPr>
        <w:t>在校生：约1,300余人</w:t>
      </w:r>
      <w:r>
        <w:rPr>
          <w:rFonts w:eastAsia="微软雅黑"/>
          <w:sz w:val="22"/>
        </w:rPr>
        <w:t xml:space="preserve"> </w:t>
      </w:r>
      <w:r>
        <w:rPr>
          <w:rFonts w:hint="eastAsia" w:eastAsia="微软雅黑"/>
          <w:sz w:val="22"/>
        </w:rPr>
        <w:t>实训场室：47个</w:t>
      </w:r>
    </w:p>
    <w:p w14:paraId="78D8278D">
      <w:pPr>
        <w:pStyle w:val="3"/>
      </w:pPr>
      <w:r>
        <w:rPr>
          <w:rFonts w:eastAsia="微软雅黑"/>
          <w:sz w:val="22"/>
        </w:rPr>
        <w:t xml:space="preserve">#### </w:t>
      </w:r>
      <w:r>
        <w:rPr>
          <w:rFonts w:hint="eastAsia" w:eastAsia="微软雅黑"/>
          <w:sz w:val="22"/>
        </w:rPr>
        <w:t>专业设置</w:t>
      </w:r>
      <w:r>
        <w:rPr>
          <w:rFonts w:eastAsia="微软雅黑"/>
          <w:sz w:val="22"/>
        </w:rPr>
        <w:t xml:space="preserve"> - </w:t>
      </w:r>
      <w:r>
        <w:rPr>
          <w:rFonts w:hint="eastAsia" w:eastAsia="微软雅黑"/>
          <w:sz w:val="22"/>
        </w:rPr>
        <w:t>化工、烹饪、财会、物流、电子电工、公共计算机六大专业</w:t>
      </w:r>
    </w:p>
    <w:p w14:paraId="1A48F799">
      <w:pPr>
        <w:pStyle w:val="3"/>
      </w:pPr>
      <w:r>
        <w:rPr>
          <w:rFonts w:eastAsia="微软雅黑"/>
          <w:sz w:val="22"/>
        </w:rPr>
        <w:t xml:space="preserve">#### </w:t>
      </w:r>
      <w:r>
        <w:rPr>
          <w:rFonts w:hint="eastAsia" w:eastAsia="微软雅黑"/>
          <w:sz w:val="22"/>
        </w:rPr>
        <w:t>匹配度分析</w:t>
      </w:r>
      <w:r>
        <w:rPr>
          <w:rFonts w:eastAsia="微软雅黑"/>
          <w:sz w:val="22"/>
        </w:rPr>
        <w:t xml:space="preserve"> </w:t>
      </w:r>
      <w:r>
        <w:rPr>
          <w:rFonts w:hint="eastAsia" w:eastAsia="微软雅黑"/>
          <w:sz w:val="22"/>
        </w:rPr>
        <w:t>优势：</w:t>
      </w:r>
      <w:r>
        <w:rPr>
          <w:rFonts w:eastAsia="微软雅黑"/>
          <w:sz w:val="22"/>
        </w:rPr>
        <w:t xml:space="preserve"> - </w:t>
      </w:r>
      <w:r>
        <w:rPr>
          <w:rFonts w:hint="eastAsia" w:eastAsia="微软雅黑"/>
          <w:sz w:val="22"/>
        </w:rPr>
        <w:t>位于余杭区良渚街道，地理位置最优（就在余杭区内）</w:t>
      </w:r>
      <w:r>
        <w:rPr>
          <w:rFonts w:eastAsia="微软雅黑"/>
          <w:sz w:val="22"/>
        </w:rPr>
        <w:t xml:space="preserve"> - </w:t>
      </w:r>
      <w:r>
        <w:rPr>
          <w:rFonts w:hint="eastAsia" w:eastAsia="微软雅黑"/>
          <w:sz w:val="22"/>
        </w:rPr>
        <w:t>电子电工专业有一定技术基础</w:t>
      </w:r>
      <w:r>
        <w:rPr>
          <w:rFonts w:eastAsia="微软雅黑"/>
          <w:sz w:val="22"/>
        </w:rPr>
        <w:t xml:space="preserve"> - </w:t>
      </w:r>
      <w:r>
        <w:rPr>
          <w:rFonts w:hint="eastAsia" w:eastAsia="微软雅黑"/>
          <w:sz w:val="22"/>
        </w:rPr>
        <w:t>47个实训场室可部分改造利用</w:t>
      </w:r>
      <w:r>
        <w:rPr>
          <w:rFonts w:eastAsia="微软雅黑"/>
          <w:sz w:val="22"/>
        </w:rPr>
        <w:t xml:space="preserve"> - </w:t>
      </w:r>
      <w:r>
        <w:rPr>
          <w:rFonts w:hint="eastAsia" w:eastAsia="微软雅黑"/>
          <w:sz w:val="22"/>
        </w:rPr>
        <w:t>中职学生课业灵活，易于嵌入</w:t>
      </w:r>
      <w:r>
        <w:rPr>
          <w:rFonts w:eastAsia="微软雅黑"/>
          <w:sz w:val="22"/>
        </w:rPr>
        <w:t xml:space="preserve"> </w:t>
      </w:r>
      <w:r>
        <w:rPr>
          <w:rFonts w:hint="eastAsia" w:eastAsia="微软雅黑"/>
          <w:sz w:val="22"/>
        </w:rPr>
        <w:t>劣势：</w:t>
      </w:r>
      <w:r>
        <w:rPr>
          <w:rFonts w:eastAsia="微软雅黑"/>
          <w:sz w:val="22"/>
        </w:rPr>
        <w:t xml:space="preserve"> - </w:t>
      </w:r>
      <w:r>
        <w:rPr>
          <w:rFonts w:hint="eastAsia" w:eastAsia="微软雅黑"/>
          <w:sz w:val="22"/>
        </w:rPr>
        <w:t>学生规模仅1,300人，可用学生数有限</w:t>
      </w:r>
      <w:r>
        <w:rPr>
          <w:rFonts w:eastAsia="微软雅黑"/>
          <w:sz w:val="22"/>
        </w:rPr>
        <w:t xml:space="preserve"> - </w:t>
      </w:r>
      <w:r>
        <w:rPr>
          <w:rFonts w:hint="eastAsia" w:eastAsia="微软雅黑"/>
          <w:sz w:val="22"/>
        </w:rPr>
        <w:t>专业以化工/烹饪/财会为主，对口度低</w:t>
      </w:r>
      <w:r>
        <w:rPr>
          <w:rFonts w:eastAsia="微软雅黑"/>
          <w:sz w:val="22"/>
        </w:rPr>
        <w:t xml:space="preserve"> - </w:t>
      </w:r>
      <w:r>
        <w:rPr>
          <w:rFonts w:hint="eastAsia" w:eastAsia="微软雅黑"/>
          <w:sz w:val="22"/>
        </w:rPr>
        <w:t>缺乏AI、机器人等前沿专业</w:t>
      </w:r>
      <w:r>
        <w:rPr>
          <w:rFonts w:eastAsia="微软雅黑"/>
          <w:sz w:val="22"/>
        </w:rPr>
        <w:t xml:space="preserve"> - </w:t>
      </w:r>
      <w:r>
        <w:rPr>
          <w:rFonts w:hint="eastAsia" w:eastAsia="微软雅黑"/>
          <w:sz w:val="22"/>
        </w:rPr>
        <w:t>中职学生年龄偏小</w:t>
      </w:r>
    </w:p>
    <w:p w14:paraId="630F9D7B">
      <w:pPr>
        <w:pStyle w:val="3"/>
      </w:pPr>
      <w:r>
        <w:rPr>
          <w:rFonts w:eastAsia="微软雅黑"/>
          <w:sz w:val="22"/>
        </w:rPr>
        <w:t xml:space="preserve">3.10 </w:t>
      </w:r>
      <w:r>
        <w:rPr>
          <w:rFonts w:hint="eastAsia" w:eastAsia="微软雅黑"/>
          <w:sz w:val="22"/>
        </w:rPr>
        <w:t>余杭区商贸职业高级中学</w:t>
      </w:r>
      <w:r>
        <w:rPr>
          <w:rFonts w:eastAsia="微软雅黑"/>
          <w:sz w:val="22"/>
        </w:rPr>
        <w:t xml:space="preserve"> ★★☆☆☆</w:t>
      </w:r>
    </w:p>
    <w:p w14:paraId="745816C6">
      <w:pPr>
        <w:pStyle w:val="3"/>
      </w:pPr>
      <w:r>
        <w:rPr>
          <w:rFonts w:hint="eastAsia" w:eastAsia="微软雅黑"/>
          <w:sz w:val="22"/>
        </w:rPr>
        <w:t>类型：公办中职</w:t>
      </w:r>
      <w:r>
        <w:rPr>
          <w:rFonts w:eastAsia="微软雅黑"/>
          <w:sz w:val="22"/>
        </w:rPr>
        <w:t xml:space="preserve"> </w:t>
      </w:r>
      <w:r>
        <w:rPr>
          <w:rFonts w:hint="eastAsia" w:eastAsia="微软雅黑"/>
          <w:sz w:val="22"/>
        </w:rPr>
        <w:t>地址：余杭区（临平区域）</w:t>
      </w:r>
      <w:r>
        <w:rPr>
          <w:rFonts w:eastAsia="微软雅黑"/>
          <w:sz w:val="22"/>
        </w:rPr>
        <w:t xml:space="preserve"> </w:t>
      </w:r>
      <w:r>
        <w:rPr>
          <w:rFonts w:hint="eastAsia" w:eastAsia="微软雅黑"/>
          <w:sz w:val="22"/>
        </w:rPr>
        <w:t>专业：电子商务、旅游服务与管理、美术设计与制作、财务会计</w:t>
      </w:r>
    </w:p>
    <w:p w14:paraId="4622FFC7">
      <w:pPr>
        <w:pStyle w:val="3"/>
      </w:pPr>
      <w:r>
        <w:rPr>
          <w:rFonts w:eastAsia="微软雅黑"/>
          <w:sz w:val="22"/>
        </w:rPr>
        <w:t xml:space="preserve">#### </w:t>
      </w:r>
      <w:r>
        <w:rPr>
          <w:rFonts w:hint="eastAsia" w:eastAsia="微软雅黑"/>
          <w:sz w:val="22"/>
        </w:rPr>
        <w:t>匹配度分析</w:t>
      </w:r>
      <w:r>
        <w:rPr>
          <w:rFonts w:eastAsia="微软雅黑"/>
          <w:sz w:val="22"/>
        </w:rPr>
        <w:t xml:space="preserve"> </w:t>
      </w:r>
      <w:r>
        <w:rPr>
          <w:rFonts w:hint="eastAsia" w:eastAsia="微软雅黑"/>
          <w:sz w:val="22"/>
        </w:rPr>
        <w:t>优势：</w:t>
      </w:r>
      <w:r>
        <w:rPr>
          <w:rFonts w:eastAsia="微软雅黑"/>
          <w:sz w:val="22"/>
        </w:rPr>
        <w:t xml:space="preserve"> - </w:t>
      </w:r>
      <w:r>
        <w:rPr>
          <w:rFonts w:hint="eastAsia" w:eastAsia="微软雅黑"/>
          <w:sz w:val="22"/>
        </w:rPr>
        <w:t>位于余杭区内，地理便利</w:t>
      </w:r>
      <w:r>
        <w:rPr>
          <w:rFonts w:eastAsia="微软雅黑"/>
          <w:sz w:val="22"/>
        </w:rPr>
        <w:t xml:space="preserve"> - </w:t>
      </w:r>
      <w:r>
        <w:rPr>
          <w:rFonts w:hint="eastAsia" w:eastAsia="微软雅黑"/>
          <w:sz w:val="22"/>
        </w:rPr>
        <w:t>美术设计专业学生可承担数据标注工作</w:t>
      </w:r>
      <w:r>
        <w:rPr>
          <w:rFonts w:eastAsia="微软雅黑"/>
          <w:sz w:val="22"/>
        </w:rPr>
        <w:t xml:space="preserve"> </w:t>
      </w:r>
      <w:r>
        <w:rPr>
          <w:rFonts w:hint="eastAsia" w:eastAsia="微软雅黑"/>
          <w:sz w:val="22"/>
        </w:rPr>
        <w:t>劣势：</w:t>
      </w:r>
      <w:r>
        <w:rPr>
          <w:rFonts w:eastAsia="微软雅黑"/>
          <w:sz w:val="22"/>
        </w:rPr>
        <w:t xml:space="preserve"> - </w:t>
      </w:r>
      <w:r>
        <w:rPr>
          <w:rFonts w:hint="eastAsia" w:eastAsia="微软雅黑"/>
          <w:sz w:val="22"/>
        </w:rPr>
        <w:t>纯商贸类专业，与具身智能完全不对口</w:t>
      </w:r>
      <w:r>
        <w:rPr>
          <w:rFonts w:eastAsia="微软雅黑"/>
          <w:sz w:val="22"/>
        </w:rPr>
        <w:t xml:space="preserve"> - </w:t>
      </w:r>
      <w:r>
        <w:rPr>
          <w:rFonts w:hint="eastAsia" w:eastAsia="微软雅黑"/>
          <w:sz w:val="22"/>
        </w:rPr>
        <w:t>学生规模较小</w:t>
      </w:r>
      <w:r>
        <w:rPr>
          <w:rFonts w:eastAsia="微软雅黑"/>
          <w:sz w:val="22"/>
        </w:rPr>
        <w:t xml:space="preserve"> - </w:t>
      </w:r>
      <w:r>
        <w:rPr>
          <w:rFonts w:hint="eastAsia" w:eastAsia="微软雅黑"/>
          <w:sz w:val="22"/>
        </w:rPr>
        <w:t>缺乏技术类实训设施</w:t>
      </w:r>
    </w:p>
    <w:p w14:paraId="3AB13EB4">
      <w:pPr>
        <w:pStyle w:val="3"/>
      </w:pPr>
      <w:r>
        <w:rPr>
          <w:rFonts w:eastAsia="微软雅黑"/>
          <w:sz w:val="22"/>
        </w:rPr>
        <w:t xml:space="preserve">3.11 </w:t>
      </w:r>
      <w:r>
        <w:rPr>
          <w:rFonts w:hint="eastAsia" w:eastAsia="微软雅黑"/>
          <w:sz w:val="22"/>
        </w:rPr>
        <w:t>杭州职业技术学院（下沙校区）人工智能学院补充分析</w:t>
      </w:r>
    </w:p>
    <w:p w14:paraId="2298ADB7">
      <w:pPr>
        <w:pStyle w:val="3"/>
      </w:pPr>
      <w:r>
        <w:rPr>
          <w:rFonts w:hint="eastAsia" w:eastAsia="微软雅黑"/>
          <w:sz w:val="22"/>
        </w:rPr>
        <w:t>注：杭州职业技术大学（原杭州职业技术学院）人工智能学院于2025年1月</w:t>
      </w:r>
      <w:r>
        <w:rPr>
          <w:rFonts w:eastAsia="微软雅黑"/>
          <w:sz w:val="22"/>
        </w:rPr>
        <w:t xml:space="preserve"> </w:t>
      </w:r>
      <w:r>
        <w:rPr>
          <w:rFonts w:hint="eastAsia" w:eastAsia="微软雅黑"/>
          <w:sz w:val="22"/>
        </w:rPr>
        <w:t>正式揭牌，与海康威视、安恒信息、网易、中国移动、新华五家人工智能头部</w:t>
      </w:r>
      <w:r>
        <w:rPr>
          <w:rFonts w:eastAsia="微软雅黑"/>
          <w:sz w:val="22"/>
        </w:rPr>
        <w:t xml:space="preserve"> </w:t>
      </w:r>
      <w:r>
        <w:rPr>
          <w:rFonts w:hint="eastAsia" w:eastAsia="微软雅黑"/>
          <w:sz w:val="22"/>
        </w:rPr>
        <w:t>企业签约共建。学院正在快速建设期，对新型校企合作模式持开放态度。</w:t>
      </w:r>
    </w:p>
    <w:p w14:paraId="72F6964B">
      <w:pPr>
        <w:pStyle w:val="3"/>
      </w:pPr>
      <w:r>
        <w:rPr>
          <w:rFonts w:hint="eastAsia" w:eastAsia="微软雅黑"/>
          <w:sz w:val="22"/>
        </w:rPr>
        <w:t>2026年该校承办了全国”四链融通”具身智能机器人技术专业建设高级研修班，</w:t>
      </w:r>
      <w:r>
        <w:rPr>
          <w:rFonts w:eastAsia="微软雅黑"/>
          <w:sz w:val="22"/>
        </w:rPr>
        <w:t xml:space="preserve"> </w:t>
      </w:r>
      <w:r>
        <w:rPr>
          <w:rFonts w:hint="eastAsia" w:eastAsia="微软雅黑"/>
          <w:sz w:val="22"/>
        </w:rPr>
        <w:t>由机械工业人才开发服务中心指导，面向全国高校和职业学校的装备制造与</w:t>
      </w:r>
      <w:r>
        <w:rPr>
          <w:rFonts w:eastAsia="微软雅黑"/>
          <w:sz w:val="22"/>
        </w:rPr>
        <w:t xml:space="preserve"> </w:t>
      </w:r>
      <w:r>
        <w:rPr>
          <w:rFonts w:hint="eastAsia" w:eastAsia="微软雅黑"/>
          <w:sz w:val="22"/>
        </w:rPr>
        <w:t>自动化领域专业负责人和教师。这说明该校已成为杭州乃至浙江省具身智能</w:t>
      </w:r>
      <w:r>
        <w:rPr>
          <w:rFonts w:eastAsia="微软雅黑"/>
          <w:sz w:val="22"/>
        </w:rPr>
        <w:t xml:space="preserve"> </w:t>
      </w:r>
      <w:r>
        <w:rPr>
          <w:rFonts w:hint="eastAsia" w:eastAsia="微软雅黑"/>
          <w:sz w:val="22"/>
        </w:rPr>
        <w:t>机器人职业教育的核心节点。</w:t>
      </w:r>
    </w:p>
    <w:p w14:paraId="473523FA">
      <w:pPr>
        <w:pStyle w:val="3"/>
      </w:pPr>
      <w:r>
        <w:rPr>
          <w:rFonts w:eastAsia="微软雅黑"/>
          <w:sz w:val="22"/>
        </w:rPr>
        <w:t xml:space="preserve">3.12 </w:t>
      </w:r>
      <w:r>
        <w:rPr>
          <w:rFonts w:hint="eastAsia" w:eastAsia="微软雅黑"/>
          <w:sz w:val="22"/>
        </w:rPr>
        <w:t>杭州市产业环境与数据标注生态补充</w:t>
      </w:r>
    </w:p>
    <w:p w14:paraId="02437FB1">
      <w:pPr>
        <w:pStyle w:val="3"/>
      </w:pPr>
      <w:r>
        <w:rPr>
          <w:rFonts w:hint="eastAsia" w:eastAsia="微软雅黑"/>
          <w:sz w:val="22"/>
        </w:rPr>
        <w:t>杭州高端数据标注基地（2026年6月开园）：</w:t>
      </w:r>
      <w:r>
        <w:rPr>
          <w:rFonts w:eastAsia="微软雅黑"/>
          <w:sz w:val="22"/>
        </w:rPr>
        <w:t xml:space="preserve"> - </w:t>
      </w:r>
      <w:r>
        <w:rPr>
          <w:rFonts w:hint="eastAsia" w:eastAsia="微软雅黑"/>
          <w:sz w:val="22"/>
        </w:rPr>
        <w:t>位置：杭州市上城区</w:t>
      </w:r>
      <w:r>
        <w:rPr>
          <w:rFonts w:eastAsia="微软雅黑"/>
          <w:sz w:val="22"/>
        </w:rPr>
        <w:t xml:space="preserve"> - </w:t>
      </w:r>
      <w:r>
        <w:rPr>
          <w:rFonts w:hint="eastAsia" w:eastAsia="微软雅黑"/>
          <w:sz w:val="22"/>
        </w:rPr>
        <w:t>运营模式：数据采集-标注-训练-应用-价值转化全产业链闭环</w:t>
      </w:r>
      <w:r>
        <w:rPr>
          <w:rFonts w:eastAsia="微软雅黑"/>
          <w:sz w:val="22"/>
        </w:rPr>
        <w:t xml:space="preserve"> - </w:t>
      </w:r>
      <w:r>
        <w:rPr>
          <w:rFonts w:hint="eastAsia" w:eastAsia="微软雅黑"/>
          <w:sz w:val="22"/>
        </w:rPr>
        <w:t>技术体系：火山引擎，“AI预标注+人工精调”模式</w:t>
      </w:r>
      <w:r>
        <w:rPr>
          <w:rFonts w:eastAsia="微软雅黑"/>
          <w:sz w:val="22"/>
        </w:rPr>
        <w:t xml:space="preserve"> - </w:t>
      </w:r>
      <w:r>
        <w:rPr>
          <w:rFonts w:hint="eastAsia" w:eastAsia="微软雅黑"/>
          <w:sz w:val="22"/>
        </w:rPr>
        <w:t>首批入驻企业：海天瑞声、九州文化、百川智能等10余家标杆企业</w:t>
      </w:r>
      <w:r>
        <w:rPr>
          <w:rFonts w:eastAsia="微软雅黑"/>
          <w:sz w:val="22"/>
        </w:rPr>
        <w:t xml:space="preserve"> - </w:t>
      </w:r>
      <w:r>
        <w:rPr>
          <w:rFonts w:hint="eastAsia" w:eastAsia="微软雅黑"/>
          <w:sz w:val="22"/>
        </w:rPr>
        <w:t>人才实训基地：杭科院物联网技术学院</w:t>
      </w:r>
      <w:r>
        <w:rPr>
          <w:rFonts w:eastAsia="微软雅黑"/>
          <w:sz w:val="22"/>
        </w:rPr>
        <w:t xml:space="preserve"> + </w:t>
      </w:r>
      <w:r>
        <w:rPr>
          <w:rFonts w:hint="eastAsia" w:eastAsia="微软雅黑"/>
          <w:sz w:val="22"/>
        </w:rPr>
        <w:t>上城区数据资源局</w:t>
      </w:r>
      <w:r>
        <w:rPr>
          <w:rFonts w:eastAsia="微软雅黑"/>
          <w:sz w:val="22"/>
        </w:rPr>
        <w:t xml:space="preserve"> + </w:t>
      </w:r>
      <w:r>
        <w:rPr>
          <w:rFonts w:hint="eastAsia" w:eastAsia="微软雅黑"/>
          <w:sz w:val="22"/>
        </w:rPr>
        <w:t>九堡街道</w:t>
      </w:r>
      <w:r>
        <w:rPr>
          <w:rFonts w:eastAsia="微软雅黑"/>
          <w:sz w:val="22"/>
        </w:rPr>
        <w:t xml:space="preserve"> + </w:t>
      </w:r>
      <w:r>
        <w:rPr>
          <w:rFonts w:hint="eastAsia" w:eastAsia="微软雅黑"/>
          <w:sz w:val="22"/>
        </w:rPr>
        <w:t>头部企业四方共建</w:t>
      </w:r>
      <w:r>
        <w:rPr>
          <w:rFonts w:eastAsia="微软雅黑"/>
          <w:sz w:val="22"/>
        </w:rPr>
        <w:t xml:space="preserve"> - </w:t>
      </w:r>
      <w:r>
        <w:rPr>
          <w:rFonts w:hint="eastAsia" w:eastAsia="微软雅黑"/>
          <w:sz w:val="22"/>
        </w:rPr>
        <w:t>入选浙江省高端数据标注基地试点（全省15个重点区县之一）</w:t>
      </w:r>
    </w:p>
    <w:p w14:paraId="03810667">
      <w:pPr>
        <w:pStyle w:val="3"/>
      </w:pPr>
      <w:r>
        <w:rPr>
          <w:rFonts w:hint="eastAsia" w:eastAsia="微软雅黑"/>
          <w:sz w:val="22"/>
        </w:rPr>
        <w:t>宇树科技高校共建动态：</w:t>
      </w:r>
      <w:r>
        <w:rPr>
          <w:rFonts w:eastAsia="微软雅黑"/>
          <w:sz w:val="22"/>
        </w:rPr>
        <w:t xml:space="preserve"> - </w:t>
      </w:r>
      <w:r>
        <w:rPr>
          <w:rFonts w:hint="eastAsia" w:eastAsia="微软雅黑"/>
          <w:sz w:val="22"/>
        </w:rPr>
        <w:t>2026年6月已与6家高校共建机器人产业学院</w:t>
      </w:r>
      <w:r>
        <w:rPr>
          <w:rFonts w:eastAsia="微软雅黑"/>
          <w:sz w:val="22"/>
        </w:rPr>
        <w:t xml:space="preserve"> - </w:t>
      </w:r>
      <w:r>
        <w:rPr>
          <w:rFonts w:hint="eastAsia" w:eastAsia="微软雅黑"/>
          <w:sz w:val="22"/>
        </w:rPr>
        <w:t>合作高校包括浙大宁波理工学院等，全国已超10所</w:t>
      </w:r>
      <w:r>
        <w:rPr>
          <w:rFonts w:eastAsia="微软雅黑"/>
          <w:sz w:val="22"/>
        </w:rPr>
        <w:t xml:space="preserve"> - </w:t>
      </w:r>
      <w:r>
        <w:rPr>
          <w:rFonts w:hint="eastAsia" w:eastAsia="微软雅黑"/>
          <w:sz w:val="22"/>
        </w:rPr>
        <w:t>模式：校企双主体办学，设立创新班</w:t>
      </w:r>
      <w:r>
        <w:rPr>
          <w:rFonts w:eastAsia="微软雅黑"/>
          <w:sz w:val="22"/>
        </w:rPr>
        <w:t xml:space="preserve"> - </w:t>
      </w:r>
      <w:r>
        <w:rPr>
          <w:rFonts w:hint="eastAsia" w:eastAsia="微软雅黑"/>
          <w:sz w:val="22"/>
        </w:rPr>
        <w:t>聚焦具身智能与人形机器人产业</w:t>
      </w:r>
      <w:r>
        <w:rPr>
          <w:rFonts w:eastAsia="微软雅黑"/>
          <w:sz w:val="22"/>
        </w:rPr>
        <w:t xml:space="preserve"> - </w:t>
      </w:r>
      <w:r>
        <w:rPr>
          <w:rFonts w:hint="eastAsia" w:eastAsia="微软雅黑"/>
          <w:sz w:val="22"/>
        </w:rPr>
        <w:t>说明杭州在具身智能领域已有成熟的校企合作先例</w:t>
      </w:r>
    </w:p>
    <w:p w14:paraId="494C1DD2">
      <w:pPr>
        <w:pStyle w:val="3"/>
      </w:pPr>
      <w:r>
        <w:rPr>
          <w:rFonts w:hint="eastAsia" w:eastAsia="微软雅黑"/>
          <w:sz w:val="22"/>
        </w:rPr>
        <w:t>嘉兴00后数采员案例：</w:t>
      </w:r>
      <w:r>
        <w:rPr>
          <w:rFonts w:eastAsia="微软雅黑"/>
          <w:sz w:val="22"/>
        </w:rPr>
        <w:t xml:space="preserve"> - </w:t>
      </w:r>
      <w:r>
        <w:rPr>
          <w:rFonts w:hint="eastAsia" w:eastAsia="微软雅黑"/>
          <w:sz w:val="22"/>
        </w:rPr>
        <w:t>2026年机器人数据采集需求预计突破50%</w:t>
      </w:r>
      <w:r>
        <w:rPr>
          <w:rFonts w:eastAsia="微软雅黑"/>
          <w:sz w:val="22"/>
        </w:rPr>
        <w:t xml:space="preserve"> - </w:t>
      </w:r>
      <w:r>
        <w:rPr>
          <w:rFonts w:hint="eastAsia" w:eastAsia="微软雅黑"/>
          <w:sz w:val="22"/>
        </w:rPr>
        <w:t>嘉兴已有近300名00后数采员走垂直路线</w:t>
      </w:r>
      <w:r>
        <w:rPr>
          <w:rFonts w:eastAsia="微软雅黑"/>
          <w:sz w:val="22"/>
        </w:rPr>
        <w:t xml:space="preserve"> - </w:t>
      </w:r>
      <w:r>
        <w:rPr>
          <w:rFonts w:hint="eastAsia" w:eastAsia="微软雅黑"/>
          <w:sz w:val="22"/>
        </w:rPr>
        <w:t>说明浙江地区已形成数据采集人才供给雏形</w:t>
      </w:r>
    </w:p>
    <w:p w14:paraId="59655B9D">
      <w:pPr>
        <w:pStyle w:val="3"/>
      </w:pPr>
      <w:r>
        <w:rPr>
          <w:rFonts w:hint="eastAsia" w:eastAsia="微软雅黑"/>
          <w:sz w:val="22"/>
        </w:rPr>
        <w:t>四、与具身智能数据采集匹配度评估矩阵</w:t>
      </w:r>
    </w:p>
    <w:p w14:paraId="534D5F24">
      <w:pPr>
        <w:pStyle w:val="3"/>
      </w:pPr>
      <w:r>
        <w:rPr>
          <w:rFonts w:hint="eastAsia" w:eastAsia="微软雅黑"/>
          <w:sz w:val="22"/>
        </w:rPr>
        <w:t>评分标准（每项1-5分）：</w:t>
      </w:r>
      <w:r>
        <w:rPr>
          <w:rFonts w:eastAsia="微软雅黑"/>
          <w:sz w:val="22"/>
        </w:rPr>
        <w:t xml:space="preserve"> A = </w:t>
      </w:r>
      <w:r>
        <w:rPr>
          <w:rFonts w:hint="eastAsia" w:eastAsia="微软雅黑"/>
          <w:sz w:val="22"/>
        </w:rPr>
        <w:t>专业对口度</w:t>
      </w:r>
      <w:r>
        <w:rPr>
          <w:rFonts w:eastAsia="微软雅黑"/>
          <w:sz w:val="22"/>
        </w:rPr>
        <w:t xml:space="preserve"> B = </w:t>
      </w:r>
      <w:r>
        <w:rPr>
          <w:rFonts w:hint="eastAsia" w:eastAsia="微软雅黑"/>
          <w:sz w:val="22"/>
        </w:rPr>
        <w:t>实训场地条件</w:t>
      </w:r>
      <w:r>
        <w:rPr>
          <w:rFonts w:eastAsia="微软雅黑"/>
          <w:sz w:val="22"/>
        </w:rPr>
        <w:t xml:space="preserve"> C = </w:t>
      </w:r>
      <w:r>
        <w:rPr>
          <w:rFonts w:hint="eastAsia" w:eastAsia="微软雅黑"/>
          <w:sz w:val="22"/>
        </w:rPr>
        <w:t>产教融合经验</w:t>
      </w:r>
      <w:r>
        <w:rPr>
          <w:rFonts w:eastAsia="微软雅黑"/>
          <w:sz w:val="22"/>
        </w:rPr>
        <w:t xml:space="preserve"> D = </w:t>
      </w:r>
      <w:r>
        <w:rPr>
          <w:rFonts w:hint="eastAsia" w:eastAsia="微软雅黑"/>
          <w:sz w:val="22"/>
        </w:rPr>
        <w:t>学生规模</w:t>
      </w:r>
      <w:r>
        <w:rPr>
          <w:rFonts w:eastAsia="微软雅黑"/>
          <w:sz w:val="22"/>
        </w:rPr>
        <w:t xml:space="preserve"> E = </w:t>
      </w:r>
      <w:r>
        <w:rPr>
          <w:rFonts w:hint="eastAsia" w:eastAsia="微软雅黑"/>
          <w:sz w:val="22"/>
        </w:rPr>
        <w:t>地理位置</w:t>
      </w:r>
      <w:r>
        <w:rPr>
          <w:rFonts w:eastAsia="微软雅黑"/>
          <w:sz w:val="22"/>
        </w:rPr>
        <w:t xml:space="preserve"> F = </w:t>
      </w:r>
      <w:r>
        <w:rPr>
          <w:rFonts w:hint="eastAsia" w:eastAsia="微软雅黑"/>
          <w:sz w:val="22"/>
        </w:rPr>
        <w:t>合作意愿预判</w:t>
      </w:r>
      <w:r>
        <w:rPr>
          <w:rFonts w:eastAsia="微软雅黑"/>
          <w:sz w:val="22"/>
        </w:rPr>
        <w:t xml:space="preserve"> G = </w:t>
      </w:r>
      <w:r>
        <w:rPr>
          <w:rFonts w:hint="eastAsia" w:eastAsia="微软雅黑"/>
          <w:sz w:val="22"/>
        </w:rPr>
        <w:t>学分机制灵活性</w:t>
      </w:r>
    </w:p>
    <w:tbl>
      <w:tblPr>
        <w:tblStyle w:val="41"/>
        <w:tblW w:w="83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0"/>
        <w:gridCol w:w="830"/>
        <w:gridCol w:w="830"/>
        <w:gridCol w:w="830"/>
        <w:gridCol w:w="830"/>
        <w:gridCol w:w="830"/>
        <w:gridCol w:w="830"/>
        <w:gridCol w:w="830"/>
        <w:gridCol w:w="830"/>
        <w:gridCol w:w="830"/>
      </w:tblGrid>
      <w:tr w14:paraId="1B3AD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830" w:type="dxa"/>
            <w:tcBorders>
              <w:top w:val="single" w:color="000000" w:sz="4" w:space="0"/>
              <w:left w:val="single" w:color="000000" w:sz="4" w:space="0"/>
              <w:bottom w:val="single" w:color="000000" w:sz="4" w:space="0"/>
              <w:right w:val="single" w:color="000000" w:sz="4" w:space="0"/>
            </w:tcBorders>
          </w:tcPr>
          <w:p w14:paraId="3EF379CE">
            <w:pPr>
              <w:pStyle w:val="24"/>
            </w:pPr>
            <w:r>
              <w:rPr>
                <w:rFonts w:hint="eastAsia" w:eastAsia="微软雅黑"/>
                <w:sz w:val="21"/>
              </w:rPr>
              <w:t>院校</w:t>
            </w:r>
          </w:p>
        </w:tc>
        <w:tc>
          <w:tcPr>
            <w:tcW w:w="830" w:type="dxa"/>
            <w:tcBorders>
              <w:top w:val="single" w:color="000000" w:sz="4" w:space="0"/>
              <w:left w:val="single" w:color="000000" w:sz="4" w:space="0"/>
              <w:bottom w:val="single" w:color="000000" w:sz="4" w:space="0"/>
              <w:right w:val="single" w:color="000000" w:sz="4" w:space="0"/>
            </w:tcBorders>
          </w:tcPr>
          <w:p w14:paraId="12526ACA">
            <w:pPr>
              <w:pStyle w:val="24"/>
            </w:pPr>
            <w:r>
              <w:rPr>
                <w:rFonts w:eastAsia="微软雅黑"/>
                <w:sz w:val="21"/>
              </w:rPr>
              <w:t>A</w:t>
            </w:r>
          </w:p>
        </w:tc>
        <w:tc>
          <w:tcPr>
            <w:tcW w:w="830" w:type="dxa"/>
            <w:tcBorders>
              <w:top w:val="single" w:color="000000" w:sz="4" w:space="0"/>
              <w:left w:val="single" w:color="000000" w:sz="4" w:space="0"/>
              <w:bottom w:val="single" w:color="000000" w:sz="4" w:space="0"/>
              <w:right w:val="single" w:color="000000" w:sz="4" w:space="0"/>
            </w:tcBorders>
          </w:tcPr>
          <w:p w14:paraId="3350FC03">
            <w:pPr>
              <w:pStyle w:val="24"/>
            </w:pPr>
            <w:r>
              <w:rPr>
                <w:rFonts w:eastAsia="微软雅黑"/>
                <w:sz w:val="21"/>
              </w:rPr>
              <w:t>B</w:t>
            </w:r>
          </w:p>
        </w:tc>
        <w:tc>
          <w:tcPr>
            <w:tcW w:w="830" w:type="dxa"/>
            <w:tcBorders>
              <w:top w:val="single" w:color="000000" w:sz="4" w:space="0"/>
              <w:left w:val="single" w:color="000000" w:sz="4" w:space="0"/>
              <w:bottom w:val="single" w:color="000000" w:sz="4" w:space="0"/>
              <w:right w:val="single" w:color="000000" w:sz="4" w:space="0"/>
            </w:tcBorders>
          </w:tcPr>
          <w:p w14:paraId="552EC66E">
            <w:pPr>
              <w:pStyle w:val="24"/>
            </w:pPr>
            <w:r>
              <w:rPr>
                <w:rFonts w:eastAsia="微软雅黑"/>
                <w:sz w:val="21"/>
              </w:rPr>
              <w:t>C</w:t>
            </w:r>
          </w:p>
        </w:tc>
        <w:tc>
          <w:tcPr>
            <w:tcW w:w="830" w:type="dxa"/>
            <w:tcBorders>
              <w:top w:val="single" w:color="000000" w:sz="4" w:space="0"/>
              <w:left w:val="single" w:color="000000" w:sz="4" w:space="0"/>
              <w:bottom w:val="single" w:color="000000" w:sz="4" w:space="0"/>
              <w:right w:val="single" w:color="000000" w:sz="4" w:space="0"/>
            </w:tcBorders>
          </w:tcPr>
          <w:p w14:paraId="4142B39F">
            <w:pPr>
              <w:pStyle w:val="24"/>
            </w:pPr>
            <w:r>
              <w:rPr>
                <w:rFonts w:eastAsia="微软雅黑"/>
                <w:sz w:val="21"/>
              </w:rPr>
              <w:t>D</w:t>
            </w:r>
          </w:p>
        </w:tc>
        <w:tc>
          <w:tcPr>
            <w:tcW w:w="830" w:type="dxa"/>
            <w:tcBorders>
              <w:top w:val="single" w:color="000000" w:sz="4" w:space="0"/>
              <w:left w:val="single" w:color="000000" w:sz="4" w:space="0"/>
              <w:bottom w:val="single" w:color="000000" w:sz="4" w:space="0"/>
              <w:right w:val="single" w:color="000000" w:sz="4" w:space="0"/>
            </w:tcBorders>
          </w:tcPr>
          <w:p w14:paraId="49466B99">
            <w:pPr>
              <w:pStyle w:val="24"/>
            </w:pPr>
            <w:r>
              <w:rPr>
                <w:rFonts w:eastAsia="微软雅黑"/>
                <w:sz w:val="21"/>
              </w:rPr>
              <w:t>E</w:t>
            </w:r>
          </w:p>
        </w:tc>
        <w:tc>
          <w:tcPr>
            <w:tcW w:w="830" w:type="dxa"/>
            <w:tcBorders>
              <w:top w:val="single" w:color="000000" w:sz="4" w:space="0"/>
              <w:left w:val="single" w:color="000000" w:sz="4" w:space="0"/>
              <w:bottom w:val="single" w:color="000000" w:sz="4" w:space="0"/>
              <w:right w:val="single" w:color="000000" w:sz="4" w:space="0"/>
            </w:tcBorders>
          </w:tcPr>
          <w:p w14:paraId="4CF07627">
            <w:pPr>
              <w:pStyle w:val="24"/>
            </w:pPr>
            <w:r>
              <w:rPr>
                <w:rFonts w:eastAsia="微软雅黑"/>
                <w:sz w:val="21"/>
              </w:rPr>
              <w:t>F</w:t>
            </w:r>
          </w:p>
        </w:tc>
        <w:tc>
          <w:tcPr>
            <w:tcW w:w="830" w:type="dxa"/>
            <w:tcBorders>
              <w:top w:val="single" w:color="000000" w:sz="4" w:space="0"/>
              <w:left w:val="single" w:color="000000" w:sz="4" w:space="0"/>
              <w:bottom w:val="single" w:color="000000" w:sz="4" w:space="0"/>
              <w:right w:val="single" w:color="000000" w:sz="4" w:space="0"/>
            </w:tcBorders>
          </w:tcPr>
          <w:p w14:paraId="311634D3">
            <w:pPr>
              <w:pStyle w:val="24"/>
            </w:pPr>
            <w:r>
              <w:rPr>
                <w:rFonts w:eastAsia="微软雅黑"/>
                <w:sz w:val="21"/>
              </w:rPr>
              <w:t>G</w:t>
            </w:r>
          </w:p>
        </w:tc>
        <w:tc>
          <w:tcPr>
            <w:tcW w:w="830" w:type="dxa"/>
            <w:tcBorders>
              <w:top w:val="single" w:color="000000" w:sz="4" w:space="0"/>
              <w:left w:val="single" w:color="000000" w:sz="4" w:space="0"/>
              <w:bottom w:val="single" w:color="000000" w:sz="4" w:space="0"/>
              <w:right w:val="single" w:color="000000" w:sz="4" w:space="0"/>
            </w:tcBorders>
          </w:tcPr>
          <w:p w14:paraId="7378B19F">
            <w:pPr>
              <w:pStyle w:val="24"/>
            </w:pPr>
            <w:r>
              <w:rPr>
                <w:rFonts w:hint="eastAsia" w:eastAsia="微软雅黑"/>
                <w:sz w:val="21"/>
              </w:rPr>
              <w:t>总分</w:t>
            </w:r>
          </w:p>
        </w:tc>
        <w:tc>
          <w:tcPr>
            <w:tcW w:w="830" w:type="dxa"/>
            <w:tcBorders>
              <w:top w:val="single" w:color="000000" w:sz="4" w:space="0"/>
              <w:left w:val="single" w:color="000000" w:sz="4" w:space="0"/>
              <w:bottom w:val="single" w:color="000000" w:sz="4" w:space="0"/>
              <w:right w:val="single" w:color="000000" w:sz="4" w:space="0"/>
            </w:tcBorders>
          </w:tcPr>
          <w:p w14:paraId="03D69547">
            <w:pPr>
              <w:pStyle w:val="24"/>
            </w:pPr>
            <w:r>
              <w:rPr>
                <w:rFonts w:hint="eastAsia" w:eastAsia="微软雅黑"/>
                <w:sz w:val="21"/>
              </w:rPr>
              <w:t>排名</w:t>
            </w:r>
          </w:p>
        </w:tc>
      </w:tr>
      <w:tr w14:paraId="2851F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30" w:type="dxa"/>
            <w:tcBorders>
              <w:top w:val="single" w:color="000000" w:sz="4" w:space="0"/>
              <w:left w:val="single" w:color="000000" w:sz="4" w:space="0"/>
              <w:bottom w:val="single" w:color="000000" w:sz="4" w:space="0"/>
              <w:right w:val="single" w:color="000000" w:sz="4" w:space="0"/>
            </w:tcBorders>
          </w:tcPr>
          <w:p w14:paraId="21A820A9">
            <w:pPr>
              <w:pStyle w:val="24"/>
            </w:pPr>
            <w:r>
              <w:rPr>
                <w:rFonts w:hint="eastAsia" w:eastAsia="微软雅黑"/>
                <w:sz w:val="21"/>
              </w:rPr>
              <w:t>杭州职业技术大学</w:t>
            </w:r>
          </w:p>
        </w:tc>
        <w:tc>
          <w:tcPr>
            <w:tcW w:w="830" w:type="dxa"/>
            <w:tcBorders>
              <w:top w:val="single" w:color="000000" w:sz="4" w:space="0"/>
              <w:left w:val="single" w:color="000000" w:sz="4" w:space="0"/>
              <w:bottom w:val="single" w:color="000000" w:sz="4" w:space="0"/>
              <w:right w:val="single" w:color="000000" w:sz="4" w:space="0"/>
            </w:tcBorders>
          </w:tcPr>
          <w:p w14:paraId="22BC3869">
            <w:pPr>
              <w:pStyle w:val="24"/>
            </w:pPr>
            <w:r>
              <w:rPr>
                <w:rFonts w:eastAsia="微软雅黑"/>
                <w:sz w:val="21"/>
              </w:rPr>
              <w:t>5</w:t>
            </w:r>
          </w:p>
        </w:tc>
        <w:tc>
          <w:tcPr>
            <w:tcW w:w="830" w:type="dxa"/>
            <w:tcBorders>
              <w:top w:val="single" w:color="000000" w:sz="4" w:space="0"/>
              <w:left w:val="single" w:color="000000" w:sz="4" w:space="0"/>
              <w:bottom w:val="single" w:color="000000" w:sz="4" w:space="0"/>
              <w:right w:val="single" w:color="000000" w:sz="4" w:space="0"/>
            </w:tcBorders>
          </w:tcPr>
          <w:p w14:paraId="587D2068">
            <w:pPr>
              <w:pStyle w:val="24"/>
            </w:pPr>
            <w:r>
              <w:rPr>
                <w:rFonts w:eastAsia="微软雅黑"/>
                <w:sz w:val="21"/>
              </w:rPr>
              <w:t>4</w:t>
            </w:r>
          </w:p>
        </w:tc>
        <w:tc>
          <w:tcPr>
            <w:tcW w:w="830" w:type="dxa"/>
            <w:tcBorders>
              <w:top w:val="single" w:color="000000" w:sz="4" w:space="0"/>
              <w:left w:val="single" w:color="000000" w:sz="4" w:space="0"/>
              <w:bottom w:val="single" w:color="000000" w:sz="4" w:space="0"/>
              <w:right w:val="single" w:color="000000" w:sz="4" w:space="0"/>
            </w:tcBorders>
          </w:tcPr>
          <w:p w14:paraId="71FFE58E">
            <w:pPr>
              <w:pStyle w:val="24"/>
            </w:pPr>
            <w:r>
              <w:rPr>
                <w:rFonts w:eastAsia="微软雅黑"/>
                <w:sz w:val="21"/>
              </w:rPr>
              <w:t>5</w:t>
            </w:r>
          </w:p>
        </w:tc>
        <w:tc>
          <w:tcPr>
            <w:tcW w:w="830" w:type="dxa"/>
            <w:tcBorders>
              <w:top w:val="single" w:color="000000" w:sz="4" w:space="0"/>
              <w:left w:val="single" w:color="000000" w:sz="4" w:space="0"/>
              <w:bottom w:val="single" w:color="000000" w:sz="4" w:space="0"/>
              <w:right w:val="single" w:color="000000" w:sz="4" w:space="0"/>
            </w:tcBorders>
          </w:tcPr>
          <w:p w14:paraId="33C065BB">
            <w:pPr>
              <w:pStyle w:val="24"/>
            </w:pPr>
            <w:r>
              <w:rPr>
                <w:rFonts w:eastAsia="微软雅黑"/>
                <w:sz w:val="21"/>
              </w:rPr>
              <w:t>5</w:t>
            </w:r>
          </w:p>
        </w:tc>
        <w:tc>
          <w:tcPr>
            <w:tcW w:w="830" w:type="dxa"/>
            <w:tcBorders>
              <w:top w:val="single" w:color="000000" w:sz="4" w:space="0"/>
              <w:left w:val="single" w:color="000000" w:sz="4" w:space="0"/>
              <w:bottom w:val="single" w:color="000000" w:sz="4" w:space="0"/>
              <w:right w:val="single" w:color="000000" w:sz="4" w:space="0"/>
            </w:tcBorders>
          </w:tcPr>
          <w:p w14:paraId="2A25D0B7">
            <w:pPr>
              <w:pStyle w:val="24"/>
            </w:pPr>
            <w:r>
              <w:rPr>
                <w:rFonts w:eastAsia="微软雅黑"/>
                <w:sz w:val="21"/>
              </w:rPr>
              <w:t>3</w:t>
            </w:r>
          </w:p>
        </w:tc>
        <w:tc>
          <w:tcPr>
            <w:tcW w:w="830" w:type="dxa"/>
            <w:tcBorders>
              <w:top w:val="single" w:color="000000" w:sz="4" w:space="0"/>
              <w:left w:val="single" w:color="000000" w:sz="4" w:space="0"/>
              <w:bottom w:val="single" w:color="000000" w:sz="4" w:space="0"/>
              <w:right w:val="single" w:color="000000" w:sz="4" w:space="0"/>
            </w:tcBorders>
          </w:tcPr>
          <w:p w14:paraId="2841AD77">
            <w:pPr>
              <w:pStyle w:val="24"/>
            </w:pPr>
            <w:r>
              <w:rPr>
                <w:rFonts w:eastAsia="微软雅黑"/>
                <w:sz w:val="21"/>
              </w:rPr>
              <w:t>5</w:t>
            </w:r>
          </w:p>
        </w:tc>
        <w:tc>
          <w:tcPr>
            <w:tcW w:w="830" w:type="dxa"/>
            <w:tcBorders>
              <w:top w:val="single" w:color="000000" w:sz="4" w:space="0"/>
              <w:left w:val="single" w:color="000000" w:sz="4" w:space="0"/>
              <w:bottom w:val="single" w:color="000000" w:sz="4" w:space="0"/>
              <w:right w:val="single" w:color="000000" w:sz="4" w:space="0"/>
            </w:tcBorders>
          </w:tcPr>
          <w:p w14:paraId="381D8ED4">
            <w:pPr>
              <w:pStyle w:val="24"/>
            </w:pPr>
            <w:r>
              <w:rPr>
                <w:rFonts w:eastAsia="微软雅黑"/>
                <w:sz w:val="21"/>
              </w:rPr>
              <w:t>4</w:t>
            </w:r>
          </w:p>
        </w:tc>
        <w:tc>
          <w:tcPr>
            <w:tcW w:w="830" w:type="dxa"/>
            <w:tcBorders>
              <w:top w:val="single" w:color="000000" w:sz="4" w:space="0"/>
              <w:left w:val="single" w:color="000000" w:sz="4" w:space="0"/>
              <w:bottom w:val="single" w:color="000000" w:sz="4" w:space="0"/>
              <w:right w:val="single" w:color="000000" w:sz="4" w:space="0"/>
            </w:tcBorders>
          </w:tcPr>
          <w:p w14:paraId="2C170485">
            <w:pPr>
              <w:pStyle w:val="24"/>
            </w:pPr>
            <w:r>
              <w:rPr>
                <w:rFonts w:eastAsia="微软雅黑"/>
                <w:sz w:val="21"/>
              </w:rPr>
              <w:t>31</w:t>
            </w:r>
          </w:p>
        </w:tc>
        <w:tc>
          <w:tcPr>
            <w:tcW w:w="830" w:type="dxa"/>
            <w:tcBorders>
              <w:top w:val="single" w:color="000000" w:sz="4" w:space="0"/>
              <w:left w:val="single" w:color="000000" w:sz="4" w:space="0"/>
              <w:bottom w:val="single" w:color="000000" w:sz="4" w:space="0"/>
              <w:right w:val="single" w:color="000000" w:sz="4" w:space="0"/>
            </w:tcBorders>
          </w:tcPr>
          <w:p w14:paraId="420CA5C9">
            <w:pPr>
              <w:pStyle w:val="24"/>
            </w:pPr>
            <w:r>
              <w:rPr>
                <w:rFonts w:eastAsia="微软雅黑"/>
                <w:sz w:val="21"/>
              </w:rPr>
              <w:t>1</w:t>
            </w:r>
          </w:p>
        </w:tc>
      </w:tr>
      <w:tr w14:paraId="5CEDD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30" w:type="dxa"/>
            <w:tcBorders>
              <w:top w:val="single" w:color="000000" w:sz="4" w:space="0"/>
              <w:left w:val="single" w:color="000000" w:sz="4" w:space="0"/>
              <w:bottom w:val="single" w:color="000000" w:sz="4" w:space="0"/>
              <w:right w:val="single" w:color="000000" w:sz="4" w:space="0"/>
            </w:tcBorders>
          </w:tcPr>
          <w:p w14:paraId="2C6361E0">
            <w:pPr>
              <w:pStyle w:val="24"/>
            </w:pPr>
            <w:r>
              <w:rPr>
                <w:rFonts w:hint="eastAsia" w:eastAsia="微软雅黑"/>
                <w:sz w:val="21"/>
              </w:rPr>
              <w:t>浙江机电职业技术大学</w:t>
            </w:r>
          </w:p>
        </w:tc>
        <w:tc>
          <w:tcPr>
            <w:tcW w:w="830" w:type="dxa"/>
            <w:tcBorders>
              <w:top w:val="single" w:color="000000" w:sz="4" w:space="0"/>
              <w:left w:val="single" w:color="000000" w:sz="4" w:space="0"/>
              <w:bottom w:val="single" w:color="000000" w:sz="4" w:space="0"/>
              <w:right w:val="single" w:color="000000" w:sz="4" w:space="0"/>
            </w:tcBorders>
          </w:tcPr>
          <w:p w14:paraId="0FD9BF94">
            <w:pPr>
              <w:pStyle w:val="24"/>
            </w:pPr>
            <w:r>
              <w:rPr>
                <w:rFonts w:eastAsia="微软雅黑"/>
                <w:sz w:val="21"/>
              </w:rPr>
              <w:t>5</w:t>
            </w:r>
          </w:p>
        </w:tc>
        <w:tc>
          <w:tcPr>
            <w:tcW w:w="830" w:type="dxa"/>
            <w:tcBorders>
              <w:top w:val="single" w:color="000000" w:sz="4" w:space="0"/>
              <w:left w:val="single" w:color="000000" w:sz="4" w:space="0"/>
              <w:bottom w:val="single" w:color="000000" w:sz="4" w:space="0"/>
              <w:right w:val="single" w:color="000000" w:sz="4" w:space="0"/>
            </w:tcBorders>
          </w:tcPr>
          <w:p w14:paraId="7BFF6EAF">
            <w:pPr>
              <w:pStyle w:val="24"/>
            </w:pPr>
            <w:r>
              <w:rPr>
                <w:rFonts w:eastAsia="微软雅黑"/>
                <w:sz w:val="21"/>
              </w:rPr>
              <w:t>5</w:t>
            </w:r>
          </w:p>
        </w:tc>
        <w:tc>
          <w:tcPr>
            <w:tcW w:w="830" w:type="dxa"/>
            <w:tcBorders>
              <w:top w:val="single" w:color="000000" w:sz="4" w:space="0"/>
              <w:left w:val="single" w:color="000000" w:sz="4" w:space="0"/>
              <w:bottom w:val="single" w:color="000000" w:sz="4" w:space="0"/>
              <w:right w:val="single" w:color="000000" w:sz="4" w:space="0"/>
            </w:tcBorders>
          </w:tcPr>
          <w:p w14:paraId="593FC951">
            <w:pPr>
              <w:pStyle w:val="24"/>
            </w:pPr>
            <w:r>
              <w:rPr>
                <w:rFonts w:eastAsia="微软雅黑"/>
                <w:sz w:val="21"/>
              </w:rPr>
              <w:t>5</w:t>
            </w:r>
          </w:p>
        </w:tc>
        <w:tc>
          <w:tcPr>
            <w:tcW w:w="830" w:type="dxa"/>
            <w:tcBorders>
              <w:top w:val="single" w:color="000000" w:sz="4" w:space="0"/>
              <w:left w:val="single" w:color="000000" w:sz="4" w:space="0"/>
              <w:bottom w:val="single" w:color="000000" w:sz="4" w:space="0"/>
              <w:right w:val="single" w:color="000000" w:sz="4" w:space="0"/>
            </w:tcBorders>
          </w:tcPr>
          <w:p w14:paraId="1B5D61A6">
            <w:pPr>
              <w:pStyle w:val="24"/>
            </w:pPr>
            <w:r>
              <w:rPr>
                <w:rFonts w:eastAsia="微软雅黑"/>
                <w:sz w:val="21"/>
              </w:rPr>
              <w:t>5</w:t>
            </w:r>
          </w:p>
        </w:tc>
        <w:tc>
          <w:tcPr>
            <w:tcW w:w="830" w:type="dxa"/>
            <w:tcBorders>
              <w:top w:val="single" w:color="000000" w:sz="4" w:space="0"/>
              <w:left w:val="single" w:color="000000" w:sz="4" w:space="0"/>
              <w:bottom w:val="single" w:color="000000" w:sz="4" w:space="0"/>
              <w:right w:val="single" w:color="000000" w:sz="4" w:space="0"/>
            </w:tcBorders>
          </w:tcPr>
          <w:p w14:paraId="7775937C">
            <w:pPr>
              <w:pStyle w:val="24"/>
            </w:pPr>
            <w:r>
              <w:rPr>
                <w:rFonts w:eastAsia="微软雅黑"/>
                <w:sz w:val="21"/>
              </w:rPr>
              <w:t>2</w:t>
            </w:r>
          </w:p>
        </w:tc>
        <w:tc>
          <w:tcPr>
            <w:tcW w:w="830" w:type="dxa"/>
            <w:tcBorders>
              <w:top w:val="single" w:color="000000" w:sz="4" w:space="0"/>
              <w:left w:val="single" w:color="000000" w:sz="4" w:space="0"/>
              <w:bottom w:val="single" w:color="000000" w:sz="4" w:space="0"/>
              <w:right w:val="single" w:color="000000" w:sz="4" w:space="0"/>
            </w:tcBorders>
          </w:tcPr>
          <w:p w14:paraId="4079C3EE">
            <w:pPr>
              <w:pStyle w:val="24"/>
            </w:pPr>
            <w:r>
              <w:rPr>
                <w:rFonts w:eastAsia="微软雅黑"/>
                <w:sz w:val="21"/>
              </w:rPr>
              <w:t>4</w:t>
            </w:r>
          </w:p>
        </w:tc>
        <w:tc>
          <w:tcPr>
            <w:tcW w:w="830" w:type="dxa"/>
            <w:tcBorders>
              <w:top w:val="single" w:color="000000" w:sz="4" w:space="0"/>
              <w:left w:val="single" w:color="000000" w:sz="4" w:space="0"/>
              <w:bottom w:val="single" w:color="000000" w:sz="4" w:space="0"/>
              <w:right w:val="single" w:color="000000" w:sz="4" w:space="0"/>
            </w:tcBorders>
          </w:tcPr>
          <w:p w14:paraId="7C9F8A74">
            <w:pPr>
              <w:pStyle w:val="24"/>
            </w:pPr>
            <w:r>
              <w:rPr>
                <w:rFonts w:eastAsia="微软雅黑"/>
                <w:sz w:val="21"/>
              </w:rPr>
              <w:t>4</w:t>
            </w:r>
          </w:p>
        </w:tc>
        <w:tc>
          <w:tcPr>
            <w:tcW w:w="830" w:type="dxa"/>
            <w:tcBorders>
              <w:top w:val="single" w:color="000000" w:sz="4" w:space="0"/>
              <w:left w:val="single" w:color="000000" w:sz="4" w:space="0"/>
              <w:bottom w:val="single" w:color="000000" w:sz="4" w:space="0"/>
              <w:right w:val="single" w:color="000000" w:sz="4" w:space="0"/>
            </w:tcBorders>
          </w:tcPr>
          <w:p w14:paraId="7A5346EB">
            <w:pPr>
              <w:pStyle w:val="24"/>
            </w:pPr>
            <w:r>
              <w:rPr>
                <w:rFonts w:eastAsia="微软雅黑"/>
                <w:sz w:val="21"/>
              </w:rPr>
              <w:t>30</w:t>
            </w:r>
          </w:p>
        </w:tc>
        <w:tc>
          <w:tcPr>
            <w:tcW w:w="830" w:type="dxa"/>
            <w:tcBorders>
              <w:top w:val="single" w:color="000000" w:sz="4" w:space="0"/>
              <w:left w:val="single" w:color="000000" w:sz="4" w:space="0"/>
              <w:bottom w:val="single" w:color="000000" w:sz="4" w:space="0"/>
              <w:right w:val="single" w:color="000000" w:sz="4" w:space="0"/>
            </w:tcBorders>
          </w:tcPr>
          <w:p w14:paraId="195A8F5F">
            <w:pPr>
              <w:pStyle w:val="24"/>
            </w:pPr>
            <w:r>
              <w:rPr>
                <w:rFonts w:eastAsia="微软雅黑"/>
                <w:sz w:val="21"/>
              </w:rPr>
              <w:t>2</w:t>
            </w:r>
          </w:p>
        </w:tc>
      </w:tr>
      <w:tr w14:paraId="42E8F8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30" w:type="dxa"/>
            <w:tcBorders>
              <w:top w:val="single" w:color="000000" w:sz="4" w:space="0"/>
              <w:left w:val="single" w:color="000000" w:sz="4" w:space="0"/>
              <w:bottom w:val="single" w:color="000000" w:sz="4" w:space="0"/>
              <w:right w:val="single" w:color="000000" w:sz="4" w:space="0"/>
            </w:tcBorders>
          </w:tcPr>
          <w:p w14:paraId="01267F4F">
            <w:pPr>
              <w:pStyle w:val="24"/>
            </w:pPr>
            <w:r>
              <w:rPr>
                <w:rFonts w:hint="eastAsia" w:eastAsia="微软雅黑"/>
                <w:sz w:val="21"/>
              </w:rPr>
              <w:t>萧山第一中等职业学校</w:t>
            </w:r>
          </w:p>
        </w:tc>
        <w:tc>
          <w:tcPr>
            <w:tcW w:w="830" w:type="dxa"/>
            <w:tcBorders>
              <w:top w:val="single" w:color="000000" w:sz="4" w:space="0"/>
              <w:left w:val="single" w:color="000000" w:sz="4" w:space="0"/>
              <w:bottom w:val="single" w:color="000000" w:sz="4" w:space="0"/>
              <w:right w:val="single" w:color="000000" w:sz="4" w:space="0"/>
            </w:tcBorders>
          </w:tcPr>
          <w:p w14:paraId="129E987D">
            <w:pPr>
              <w:pStyle w:val="24"/>
            </w:pPr>
            <w:r>
              <w:rPr>
                <w:rFonts w:eastAsia="微软雅黑"/>
                <w:sz w:val="21"/>
              </w:rPr>
              <w:t>5</w:t>
            </w:r>
          </w:p>
        </w:tc>
        <w:tc>
          <w:tcPr>
            <w:tcW w:w="830" w:type="dxa"/>
            <w:tcBorders>
              <w:top w:val="single" w:color="000000" w:sz="4" w:space="0"/>
              <w:left w:val="single" w:color="000000" w:sz="4" w:space="0"/>
              <w:bottom w:val="single" w:color="000000" w:sz="4" w:space="0"/>
              <w:right w:val="single" w:color="000000" w:sz="4" w:space="0"/>
            </w:tcBorders>
          </w:tcPr>
          <w:p w14:paraId="272E5898">
            <w:pPr>
              <w:pStyle w:val="24"/>
            </w:pPr>
            <w:r>
              <w:rPr>
                <w:rFonts w:eastAsia="微软雅黑"/>
                <w:sz w:val="21"/>
              </w:rPr>
              <w:t>4</w:t>
            </w:r>
          </w:p>
        </w:tc>
        <w:tc>
          <w:tcPr>
            <w:tcW w:w="830" w:type="dxa"/>
            <w:tcBorders>
              <w:top w:val="single" w:color="000000" w:sz="4" w:space="0"/>
              <w:left w:val="single" w:color="000000" w:sz="4" w:space="0"/>
              <w:bottom w:val="single" w:color="000000" w:sz="4" w:space="0"/>
              <w:right w:val="single" w:color="000000" w:sz="4" w:space="0"/>
            </w:tcBorders>
          </w:tcPr>
          <w:p w14:paraId="05E985EF">
            <w:pPr>
              <w:pStyle w:val="24"/>
            </w:pPr>
            <w:r>
              <w:rPr>
                <w:rFonts w:eastAsia="微软雅黑"/>
                <w:sz w:val="21"/>
              </w:rPr>
              <w:t>4</w:t>
            </w:r>
          </w:p>
        </w:tc>
        <w:tc>
          <w:tcPr>
            <w:tcW w:w="830" w:type="dxa"/>
            <w:tcBorders>
              <w:top w:val="single" w:color="000000" w:sz="4" w:space="0"/>
              <w:left w:val="single" w:color="000000" w:sz="4" w:space="0"/>
              <w:bottom w:val="single" w:color="000000" w:sz="4" w:space="0"/>
              <w:right w:val="single" w:color="000000" w:sz="4" w:space="0"/>
            </w:tcBorders>
          </w:tcPr>
          <w:p w14:paraId="4DE7BB07">
            <w:pPr>
              <w:pStyle w:val="24"/>
            </w:pPr>
            <w:r>
              <w:rPr>
                <w:rFonts w:eastAsia="微软雅黑"/>
                <w:sz w:val="21"/>
              </w:rPr>
              <w:t>3</w:t>
            </w:r>
          </w:p>
        </w:tc>
        <w:tc>
          <w:tcPr>
            <w:tcW w:w="830" w:type="dxa"/>
            <w:tcBorders>
              <w:top w:val="single" w:color="000000" w:sz="4" w:space="0"/>
              <w:left w:val="single" w:color="000000" w:sz="4" w:space="0"/>
              <w:bottom w:val="single" w:color="000000" w:sz="4" w:space="0"/>
              <w:right w:val="single" w:color="000000" w:sz="4" w:space="0"/>
            </w:tcBorders>
          </w:tcPr>
          <w:p w14:paraId="4A0662E9">
            <w:pPr>
              <w:pStyle w:val="24"/>
            </w:pPr>
            <w:r>
              <w:rPr>
                <w:rFonts w:eastAsia="微软雅黑"/>
                <w:sz w:val="21"/>
              </w:rPr>
              <w:t>2</w:t>
            </w:r>
          </w:p>
        </w:tc>
        <w:tc>
          <w:tcPr>
            <w:tcW w:w="830" w:type="dxa"/>
            <w:tcBorders>
              <w:top w:val="single" w:color="000000" w:sz="4" w:space="0"/>
              <w:left w:val="single" w:color="000000" w:sz="4" w:space="0"/>
              <w:bottom w:val="single" w:color="000000" w:sz="4" w:space="0"/>
              <w:right w:val="single" w:color="000000" w:sz="4" w:space="0"/>
            </w:tcBorders>
          </w:tcPr>
          <w:p w14:paraId="251B7BE7">
            <w:pPr>
              <w:pStyle w:val="24"/>
            </w:pPr>
            <w:r>
              <w:rPr>
                <w:rFonts w:eastAsia="微软雅黑"/>
                <w:sz w:val="21"/>
              </w:rPr>
              <w:t>5</w:t>
            </w:r>
          </w:p>
        </w:tc>
        <w:tc>
          <w:tcPr>
            <w:tcW w:w="830" w:type="dxa"/>
            <w:tcBorders>
              <w:top w:val="single" w:color="000000" w:sz="4" w:space="0"/>
              <w:left w:val="single" w:color="000000" w:sz="4" w:space="0"/>
              <w:bottom w:val="single" w:color="000000" w:sz="4" w:space="0"/>
              <w:right w:val="single" w:color="000000" w:sz="4" w:space="0"/>
            </w:tcBorders>
          </w:tcPr>
          <w:p w14:paraId="4F28AF2A">
            <w:pPr>
              <w:pStyle w:val="24"/>
            </w:pPr>
            <w:r>
              <w:rPr>
                <w:rFonts w:eastAsia="微软雅黑"/>
                <w:sz w:val="21"/>
              </w:rPr>
              <w:t>5</w:t>
            </w:r>
          </w:p>
        </w:tc>
        <w:tc>
          <w:tcPr>
            <w:tcW w:w="830" w:type="dxa"/>
            <w:tcBorders>
              <w:top w:val="single" w:color="000000" w:sz="4" w:space="0"/>
              <w:left w:val="single" w:color="000000" w:sz="4" w:space="0"/>
              <w:bottom w:val="single" w:color="000000" w:sz="4" w:space="0"/>
              <w:right w:val="single" w:color="000000" w:sz="4" w:space="0"/>
            </w:tcBorders>
          </w:tcPr>
          <w:p w14:paraId="0E8C45CF">
            <w:pPr>
              <w:pStyle w:val="24"/>
            </w:pPr>
            <w:r>
              <w:rPr>
                <w:rFonts w:eastAsia="微软雅黑"/>
                <w:sz w:val="21"/>
              </w:rPr>
              <w:t>28</w:t>
            </w:r>
          </w:p>
        </w:tc>
        <w:tc>
          <w:tcPr>
            <w:tcW w:w="830" w:type="dxa"/>
            <w:tcBorders>
              <w:top w:val="single" w:color="000000" w:sz="4" w:space="0"/>
              <w:left w:val="single" w:color="000000" w:sz="4" w:space="0"/>
              <w:bottom w:val="single" w:color="000000" w:sz="4" w:space="0"/>
              <w:right w:val="single" w:color="000000" w:sz="4" w:space="0"/>
            </w:tcBorders>
          </w:tcPr>
          <w:p w14:paraId="4F083543">
            <w:pPr>
              <w:pStyle w:val="24"/>
            </w:pPr>
            <w:r>
              <w:rPr>
                <w:rFonts w:eastAsia="微软雅黑"/>
                <w:sz w:val="21"/>
              </w:rPr>
              <w:t>3</w:t>
            </w:r>
          </w:p>
        </w:tc>
      </w:tr>
      <w:tr w14:paraId="323BD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30" w:type="dxa"/>
            <w:tcBorders>
              <w:top w:val="single" w:color="000000" w:sz="4" w:space="0"/>
              <w:left w:val="single" w:color="000000" w:sz="4" w:space="0"/>
              <w:bottom w:val="single" w:color="000000" w:sz="4" w:space="0"/>
              <w:right w:val="single" w:color="000000" w:sz="4" w:space="0"/>
            </w:tcBorders>
          </w:tcPr>
          <w:p w14:paraId="22691D95">
            <w:pPr>
              <w:pStyle w:val="24"/>
            </w:pPr>
            <w:r>
              <w:rPr>
                <w:rFonts w:hint="eastAsia" w:eastAsia="微软雅黑"/>
                <w:sz w:val="21"/>
              </w:rPr>
              <w:t>杭州科技职业技术学院</w:t>
            </w:r>
          </w:p>
        </w:tc>
        <w:tc>
          <w:tcPr>
            <w:tcW w:w="830" w:type="dxa"/>
            <w:tcBorders>
              <w:top w:val="single" w:color="000000" w:sz="4" w:space="0"/>
              <w:left w:val="single" w:color="000000" w:sz="4" w:space="0"/>
              <w:bottom w:val="single" w:color="000000" w:sz="4" w:space="0"/>
              <w:right w:val="single" w:color="000000" w:sz="4" w:space="0"/>
            </w:tcBorders>
          </w:tcPr>
          <w:p w14:paraId="2A95E340">
            <w:pPr>
              <w:pStyle w:val="24"/>
            </w:pPr>
            <w:r>
              <w:rPr>
                <w:rFonts w:eastAsia="微软雅黑"/>
                <w:sz w:val="21"/>
              </w:rPr>
              <w:t>4</w:t>
            </w:r>
          </w:p>
        </w:tc>
        <w:tc>
          <w:tcPr>
            <w:tcW w:w="830" w:type="dxa"/>
            <w:tcBorders>
              <w:top w:val="single" w:color="000000" w:sz="4" w:space="0"/>
              <w:left w:val="single" w:color="000000" w:sz="4" w:space="0"/>
              <w:bottom w:val="single" w:color="000000" w:sz="4" w:space="0"/>
              <w:right w:val="single" w:color="000000" w:sz="4" w:space="0"/>
            </w:tcBorders>
          </w:tcPr>
          <w:p w14:paraId="130A6843">
            <w:pPr>
              <w:pStyle w:val="24"/>
            </w:pPr>
            <w:r>
              <w:rPr>
                <w:rFonts w:eastAsia="微软雅黑"/>
                <w:sz w:val="21"/>
              </w:rPr>
              <w:t>5</w:t>
            </w:r>
          </w:p>
        </w:tc>
        <w:tc>
          <w:tcPr>
            <w:tcW w:w="830" w:type="dxa"/>
            <w:tcBorders>
              <w:top w:val="single" w:color="000000" w:sz="4" w:space="0"/>
              <w:left w:val="single" w:color="000000" w:sz="4" w:space="0"/>
              <w:bottom w:val="single" w:color="000000" w:sz="4" w:space="0"/>
              <w:right w:val="single" w:color="000000" w:sz="4" w:space="0"/>
            </w:tcBorders>
          </w:tcPr>
          <w:p w14:paraId="69386436">
            <w:pPr>
              <w:pStyle w:val="24"/>
            </w:pPr>
            <w:r>
              <w:rPr>
                <w:rFonts w:eastAsia="微软雅黑"/>
                <w:sz w:val="21"/>
              </w:rPr>
              <w:t>5</w:t>
            </w:r>
          </w:p>
        </w:tc>
        <w:tc>
          <w:tcPr>
            <w:tcW w:w="830" w:type="dxa"/>
            <w:tcBorders>
              <w:top w:val="single" w:color="000000" w:sz="4" w:space="0"/>
              <w:left w:val="single" w:color="000000" w:sz="4" w:space="0"/>
              <w:bottom w:val="single" w:color="000000" w:sz="4" w:space="0"/>
              <w:right w:val="single" w:color="000000" w:sz="4" w:space="0"/>
            </w:tcBorders>
          </w:tcPr>
          <w:p w14:paraId="2D5EE630">
            <w:pPr>
              <w:pStyle w:val="24"/>
            </w:pPr>
            <w:r>
              <w:rPr>
                <w:rFonts w:eastAsia="微软雅黑"/>
                <w:sz w:val="21"/>
              </w:rPr>
              <w:t>5</w:t>
            </w:r>
          </w:p>
        </w:tc>
        <w:tc>
          <w:tcPr>
            <w:tcW w:w="830" w:type="dxa"/>
            <w:tcBorders>
              <w:top w:val="single" w:color="000000" w:sz="4" w:space="0"/>
              <w:left w:val="single" w:color="000000" w:sz="4" w:space="0"/>
              <w:bottom w:val="single" w:color="000000" w:sz="4" w:space="0"/>
              <w:right w:val="single" w:color="000000" w:sz="4" w:space="0"/>
            </w:tcBorders>
          </w:tcPr>
          <w:p w14:paraId="4EF2777C">
            <w:pPr>
              <w:pStyle w:val="24"/>
            </w:pPr>
            <w:r>
              <w:rPr>
                <w:rFonts w:eastAsia="微软雅黑"/>
                <w:sz w:val="21"/>
              </w:rPr>
              <w:t>2</w:t>
            </w:r>
          </w:p>
        </w:tc>
        <w:tc>
          <w:tcPr>
            <w:tcW w:w="830" w:type="dxa"/>
            <w:tcBorders>
              <w:top w:val="single" w:color="000000" w:sz="4" w:space="0"/>
              <w:left w:val="single" w:color="000000" w:sz="4" w:space="0"/>
              <w:bottom w:val="single" w:color="000000" w:sz="4" w:space="0"/>
              <w:right w:val="single" w:color="000000" w:sz="4" w:space="0"/>
            </w:tcBorders>
          </w:tcPr>
          <w:p w14:paraId="20926FEE">
            <w:pPr>
              <w:pStyle w:val="24"/>
            </w:pPr>
            <w:r>
              <w:rPr>
                <w:rFonts w:eastAsia="微软雅黑"/>
                <w:sz w:val="21"/>
              </w:rPr>
              <w:t>4</w:t>
            </w:r>
          </w:p>
        </w:tc>
        <w:tc>
          <w:tcPr>
            <w:tcW w:w="830" w:type="dxa"/>
            <w:tcBorders>
              <w:top w:val="single" w:color="000000" w:sz="4" w:space="0"/>
              <w:left w:val="single" w:color="000000" w:sz="4" w:space="0"/>
              <w:bottom w:val="single" w:color="000000" w:sz="4" w:space="0"/>
              <w:right w:val="single" w:color="000000" w:sz="4" w:space="0"/>
            </w:tcBorders>
          </w:tcPr>
          <w:p w14:paraId="634FB1C4">
            <w:pPr>
              <w:pStyle w:val="24"/>
            </w:pPr>
            <w:r>
              <w:rPr>
                <w:rFonts w:eastAsia="微软雅黑"/>
                <w:sz w:val="21"/>
              </w:rPr>
              <w:t>4</w:t>
            </w:r>
          </w:p>
        </w:tc>
        <w:tc>
          <w:tcPr>
            <w:tcW w:w="830" w:type="dxa"/>
            <w:tcBorders>
              <w:top w:val="single" w:color="000000" w:sz="4" w:space="0"/>
              <w:left w:val="single" w:color="000000" w:sz="4" w:space="0"/>
              <w:bottom w:val="single" w:color="000000" w:sz="4" w:space="0"/>
              <w:right w:val="single" w:color="000000" w:sz="4" w:space="0"/>
            </w:tcBorders>
          </w:tcPr>
          <w:p w14:paraId="64CC260F">
            <w:pPr>
              <w:pStyle w:val="24"/>
            </w:pPr>
            <w:r>
              <w:rPr>
                <w:rFonts w:eastAsia="微软雅黑"/>
                <w:sz w:val="21"/>
              </w:rPr>
              <w:t>29</w:t>
            </w:r>
          </w:p>
        </w:tc>
        <w:tc>
          <w:tcPr>
            <w:tcW w:w="830" w:type="dxa"/>
            <w:tcBorders>
              <w:top w:val="single" w:color="000000" w:sz="4" w:space="0"/>
              <w:left w:val="single" w:color="000000" w:sz="4" w:space="0"/>
              <w:bottom w:val="single" w:color="000000" w:sz="4" w:space="0"/>
              <w:right w:val="single" w:color="000000" w:sz="4" w:space="0"/>
            </w:tcBorders>
          </w:tcPr>
          <w:p w14:paraId="706532E9">
            <w:pPr>
              <w:pStyle w:val="24"/>
            </w:pPr>
            <w:r>
              <w:rPr>
                <w:rFonts w:eastAsia="微软雅黑"/>
                <w:sz w:val="21"/>
              </w:rPr>
              <w:t>4</w:t>
            </w:r>
          </w:p>
        </w:tc>
      </w:tr>
      <w:tr w14:paraId="4C089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30" w:type="dxa"/>
            <w:tcBorders>
              <w:top w:val="single" w:color="000000" w:sz="4" w:space="0"/>
              <w:left w:val="single" w:color="000000" w:sz="4" w:space="0"/>
              <w:bottom w:val="single" w:color="000000" w:sz="4" w:space="0"/>
              <w:right w:val="single" w:color="000000" w:sz="4" w:space="0"/>
            </w:tcBorders>
          </w:tcPr>
          <w:p w14:paraId="36AE3171">
            <w:pPr>
              <w:pStyle w:val="24"/>
            </w:pPr>
            <w:r>
              <w:rPr>
                <w:rFonts w:hint="eastAsia" w:eastAsia="微软雅黑"/>
                <w:sz w:val="21"/>
              </w:rPr>
              <w:t>浙大城市学院</w:t>
            </w:r>
          </w:p>
        </w:tc>
        <w:tc>
          <w:tcPr>
            <w:tcW w:w="830" w:type="dxa"/>
            <w:tcBorders>
              <w:top w:val="single" w:color="000000" w:sz="4" w:space="0"/>
              <w:left w:val="single" w:color="000000" w:sz="4" w:space="0"/>
              <w:bottom w:val="single" w:color="000000" w:sz="4" w:space="0"/>
              <w:right w:val="single" w:color="000000" w:sz="4" w:space="0"/>
            </w:tcBorders>
          </w:tcPr>
          <w:p w14:paraId="4D8582B7">
            <w:pPr>
              <w:pStyle w:val="24"/>
            </w:pPr>
            <w:r>
              <w:rPr>
                <w:rFonts w:eastAsia="微软雅黑"/>
                <w:sz w:val="21"/>
              </w:rPr>
              <w:t>3</w:t>
            </w:r>
          </w:p>
        </w:tc>
        <w:tc>
          <w:tcPr>
            <w:tcW w:w="830" w:type="dxa"/>
            <w:tcBorders>
              <w:top w:val="single" w:color="000000" w:sz="4" w:space="0"/>
              <w:left w:val="single" w:color="000000" w:sz="4" w:space="0"/>
              <w:bottom w:val="single" w:color="000000" w:sz="4" w:space="0"/>
              <w:right w:val="single" w:color="000000" w:sz="4" w:space="0"/>
            </w:tcBorders>
          </w:tcPr>
          <w:p w14:paraId="05FAE167">
            <w:pPr>
              <w:pStyle w:val="24"/>
            </w:pPr>
            <w:r>
              <w:rPr>
                <w:rFonts w:eastAsia="微软雅黑"/>
                <w:sz w:val="21"/>
              </w:rPr>
              <w:t>3</w:t>
            </w:r>
          </w:p>
        </w:tc>
        <w:tc>
          <w:tcPr>
            <w:tcW w:w="830" w:type="dxa"/>
            <w:tcBorders>
              <w:top w:val="single" w:color="000000" w:sz="4" w:space="0"/>
              <w:left w:val="single" w:color="000000" w:sz="4" w:space="0"/>
              <w:bottom w:val="single" w:color="000000" w:sz="4" w:space="0"/>
              <w:right w:val="single" w:color="000000" w:sz="4" w:space="0"/>
            </w:tcBorders>
          </w:tcPr>
          <w:p w14:paraId="19E13A73">
            <w:pPr>
              <w:pStyle w:val="24"/>
            </w:pPr>
            <w:r>
              <w:rPr>
                <w:rFonts w:eastAsia="微软雅黑"/>
                <w:sz w:val="21"/>
              </w:rPr>
              <w:t>2</w:t>
            </w:r>
          </w:p>
        </w:tc>
        <w:tc>
          <w:tcPr>
            <w:tcW w:w="830" w:type="dxa"/>
            <w:tcBorders>
              <w:top w:val="single" w:color="000000" w:sz="4" w:space="0"/>
              <w:left w:val="single" w:color="000000" w:sz="4" w:space="0"/>
              <w:bottom w:val="single" w:color="000000" w:sz="4" w:space="0"/>
              <w:right w:val="single" w:color="000000" w:sz="4" w:space="0"/>
            </w:tcBorders>
          </w:tcPr>
          <w:p w14:paraId="213C8DD7">
            <w:pPr>
              <w:pStyle w:val="24"/>
            </w:pPr>
            <w:r>
              <w:rPr>
                <w:rFonts w:eastAsia="微软雅黑"/>
                <w:sz w:val="21"/>
              </w:rPr>
              <w:t>4</w:t>
            </w:r>
          </w:p>
        </w:tc>
        <w:tc>
          <w:tcPr>
            <w:tcW w:w="830" w:type="dxa"/>
            <w:tcBorders>
              <w:top w:val="single" w:color="000000" w:sz="4" w:space="0"/>
              <w:left w:val="single" w:color="000000" w:sz="4" w:space="0"/>
              <w:bottom w:val="single" w:color="000000" w:sz="4" w:space="0"/>
              <w:right w:val="single" w:color="000000" w:sz="4" w:space="0"/>
            </w:tcBorders>
          </w:tcPr>
          <w:p w14:paraId="1EDDB697">
            <w:pPr>
              <w:pStyle w:val="24"/>
            </w:pPr>
            <w:r>
              <w:rPr>
                <w:rFonts w:eastAsia="微软雅黑"/>
                <w:sz w:val="21"/>
              </w:rPr>
              <w:t>5</w:t>
            </w:r>
          </w:p>
        </w:tc>
        <w:tc>
          <w:tcPr>
            <w:tcW w:w="830" w:type="dxa"/>
            <w:tcBorders>
              <w:top w:val="single" w:color="000000" w:sz="4" w:space="0"/>
              <w:left w:val="single" w:color="000000" w:sz="4" w:space="0"/>
              <w:bottom w:val="single" w:color="000000" w:sz="4" w:space="0"/>
              <w:right w:val="single" w:color="000000" w:sz="4" w:space="0"/>
            </w:tcBorders>
          </w:tcPr>
          <w:p w14:paraId="27BBACC0">
            <w:pPr>
              <w:pStyle w:val="24"/>
            </w:pPr>
            <w:r>
              <w:rPr>
                <w:rFonts w:eastAsia="微软雅黑"/>
                <w:sz w:val="21"/>
              </w:rPr>
              <w:t>2</w:t>
            </w:r>
          </w:p>
        </w:tc>
        <w:tc>
          <w:tcPr>
            <w:tcW w:w="830" w:type="dxa"/>
            <w:tcBorders>
              <w:top w:val="single" w:color="000000" w:sz="4" w:space="0"/>
              <w:left w:val="single" w:color="000000" w:sz="4" w:space="0"/>
              <w:bottom w:val="single" w:color="000000" w:sz="4" w:space="0"/>
              <w:right w:val="single" w:color="000000" w:sz="4" w:space="0"/>
            </w:tcBorders>
          </w:tcPr>
          <w:p w14:paraId="7FD187D9">
            <w:pPr>
              <w:pStyle w:val="24"/>
            </w:pPr>
            <w:r>
              <w:rPr>
                <w:rFonts w:eastAsia="微软雅黑"/>
                <w:sz w:val="21"/>
              </w:rPr>
              <w:t>2</w:t>
            </w:r>
          </w:p>
        </w:tc>
        <w:tc>
          <w:tcPr>
            <w:tcW w:w="830" w:type="dxa"/>
            <w:tcBorders>
              <w:top w:val="single" w:color="000000" w:sz="4" w:space="0"/>
              <w:left w:val="single" w:color="000000" w:sz="4" w:space="0"/>
              <w:bottom w:val="single" w:color="000000" w:sz="4" w:space="0"/>
              <w:right w:val="single" w:color="000000" w:sz="4" w:space="0"/>
            </w:tcBorders>
          </w:tcPr>
          <w:p w14:paraId="2A127A85">
            <w:pPr>
              <w:pStyle w:val="24"/>
            </w:pPr>
            <w:r>
              <w:rPr>
                <w:rFonts w:eastAsia="微软雅黑"/>
                <w:sz w:val="21"/>
              </w:rPr>
              <w:t>21</w:t>
            </w:r>
          </w:p>
        </w:tc>
        <w:tc>
          <w:tcPr>
            <w:tcW w:w="830" w:type="dxa"/>
            <w:tcBorders>
              <w:top w:val="single" w:color="000000" w:sz="4" w:space="0"/>
              <w:left w:val="single" w:color="000000" w:sz="4" w:space="0"/>
              <w:bottom w:val="single" w:color="000000" w:sz="4" w:space="0"/>
              <w:right w:val="single" w:color="000000" w:sz="4" w:space="0"/>
            </w:tcBorders>
          </w:tcPr>
          <w:p w14:paraId="29C311E4">
            <w:pPr>
              <w:pStyle w:val="24"/>
            </w:pPr>
            <w:r>
              <w:rPr>
                <w:rFonts w:eastAsia="微软雅黑"/>
                <w:sz w:val="21"/>
              </w:rPr>
              <w:t>5</w:t>
            </w:r>
          </w:p>
        </w:tc>
      </w:tr>
      <w:tr w14:paraId="1D0AFE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30" w:type="dxa"/>
            <w:tcBorders>
              <w:top w:val="single" w:color="000000" w:sz="4" w:space="0"/>
              <w:left w:val="single" w:color="000000" w:sz="4" w:space="0"/>
              <w:bottom w:val="single" w:color="000000" w:sz="4" w:space="0"/>
              <w:right w:val="single" w:color="000000" w:sz="4" w:space="0"/>
            </w:tcBorders>
          </w:tcPr>
          <w:p w14:paraId="01611B2B">
            <w:pPr>
              <w:pStyle w:val="24"/>
            </w:pPr>
            <w:r>
              <w:rPr>
                <w:rFonts w:hint="eastAsia" w:eastAsia="微软雅黑"/>
                <w:sz w:val="21"/>
              </w:rPr>
              <w:t>杭电信工学院</w:t>
            </w:r>
          </w:p>
        </w:tc>
        <w:tc>
          <w:tcPr>
            <w:tcW w:w="830" w:type="dxa"/>
            <w:tcBorders>
              <w:top w:val="single" w:color="000000" w:sz="4" w:space="0"/>
              <w:left w:val="single" w:color="000000" w:sz="4" w:space="0"/>
              <w:bottom w:val="single" w:color="000000" w:sz="4" w:space="0"/>
              <w:right w:val="single" w:color="000000" w:sz="4" w:space="0"/>
            </w:tcBorders>
          </w:tcPr>
          <w:p w14:paraId="152E9671">
            <w:pPr>
              <w:pStyle w:val="24"/>
            </w:pPr>
            <w:r>
              <w:rPr>
                <w:rFonts w:eastAsia="微软雅黑"/>
                <w:sz w:val="21"/>
              </w:rPr>
              <w:t>3</w:t>
            </w:r>
          </w:p>
        </w:tc>
        <w:tc>
          <w:tcPr>
            <w:tcW w:w="830" w:type="dxa"/>
            <w:tcBorders>
              <w:top w:val="single" w:color="000000" w:sz="4" w:space="0"/>
              <w:left w:val="single" w:color="000000" w:sz="4" w:space="0"/>
              <w:bottom w:val="single" w:color="000000" w:sz="4" w:space="0"/>
              <w:right w:val="single" w:color="000000" w:sz="4" w:space="0"/>
            </w:tcBorders>
          </w:tcPr>
          <w:p w14:paraId="4948F28C">
            <w:pPr>
              <w:pStyle w:val="24"/>
            </w:pPr>
            <w:r>
              <w:rPr>
                <w:rFonts w:eastAsia="微软雅黑"/>
                <w:sz w:val="21"/>
              </w:rPr>
              <w:t>3</w:t>
            </w:r>
          </w:p>
        </w:tc>
        <w:tc>
          <w:tcPr>
            <w:tcW w:w="830" w:type="dxa"/>
            <w:tcBorders>
              <w:top w:val="single" w:color="000000" w:sz="4" w:space="0"/>
              <w:left w:val="single" w:color="000000" w:sz="4" w:space="0"/>
              <w:bottom w:val="single" w:color="000000" w:sz="4" w:space="0"/>
              <w:right w:val="single" w:color="000000" w:sz="4" w:space="0"/>
            </w:tcBorders>
          </w:tcPr>
          <w:p w14:paraId="1223D5F4">
            <w:pPr>
              <w:pStyle w:val="24"/>
            </w:pPr>
            <w:r>
              <w:rPr>
                <w:rFonts w:eastAsia="微软雅黑"/>
                <w:sz w:val="21"/>
              </w:rPr>
              <w:t>2</w:t>
            </w:r>
          </w:p>
        </w:tc>
        <w:tc>
          <w:tcPr>
            <w:tcW w:w="830" w:type="dxa"/>
            <w:tcBorders>
              <w:top w:val="single" w:color="000000" w:sz="4" w:space="0"/>
              <w:left w:val="single" w:color="000000" w:sz="4" w:space="0"/>
              <w:bottom w:val="single" w:color="000000" w:sz="4" w:space="0"/>
              <w:right w:val="single" w:color="000000" w:sz="4" w:space="0"/>
            </w:tcBorders>
          </w:tcPr>
          <w:p w14:paraId="00F66AF0">
            <w:pPr>
              <w:pStyle w:val="24"/>
            </w:pPr>
            <w:r>
              <w:rPr>
                <w:rFonts w:eastAsia="微软雅黑"/>
                <w:sz w:val="21"/>
              </w:rPr>
              <w:t>4</w:t>
            </w:r>
          </w:p>
        </w:tc>
        <w:tc>
          <w:tcPr>
            <w:tcW w:w="830" w:type="dxa"/>
            <w:tcBorders>
              <w:top w:val="single" w:color="000000" w:sz="4" w:space="0"/>
              <w:left w:val="single" w:color="000000" w:sz="4" w:space="0"/>
              <w:bottom w:val="single" w:color="000000" w:sz="4" w:space="0"/>
              <w:right w:val="single" w:color="000000" w:sz="4" w:space="0"/>
            </w:tcBorders>
          </w:tcPr>
          <w:p w14:paraId="110E4D00">
            <w:pPr>
              <w:pStyle w:val="24"/>
            </w:pPr>
            <w:r>
              <w:rPr>
                <w:rFonts w:eastAsia="微软雅黑"/>
                <w:sz w:val="21"/>
              </w:rPr>
              <w:t>4</w:t>
            </w:r>
          </w:p>
        </w:tc>
        <w:tc>
          <w:tcPr>
            <w:tcW w:w="830" w:type="dxa"/>
            <w:tcBorders>
              <w:top w:val="single" w:color="000000" w:sz="4" w:space="0"/>
              <w:left w:val="single" w:color="000000" w:sz="4" w:space="0"/>
              <w:bottom w:val="single" w:color="000000" w:sz="4" w:space="0"/>
              <w:right w:val="single" w:color="000000" w:sz="4" w:space="0"/>
            </w:tcBorders>
          </w:tcPr>
          <w:p w14:paraId="61A48514">
            <w:pPr>
              <w:pStyle w:val="24"/>
            </w:pPr>
            <w:r>
              <w:rPr>
                <w:rFonts w:eastAsia="微软雅黑"/>
                <w:sz w:val="21"/>
              </w:rPr>
              <w:t>2</w:t>
            </w:r>
          </w:p>
        </w:tc>
        <w:tc>
          <w:tcPr>
            <w:tcW w:w="830" w:type="dxa"/>
            <w:tcBorders>
              <w:top w:val="single" w:color="000000" w:sz="4" w:space="0"/>
              <w:left w:val="single" w:color="000000" w:sz="4" w:space="0"/>
              <w:bottom w:val="single" w:color="000000" w:sz="4" w:space="0"/>
              <w:right w:val="single" w:color="000000" w:sz="4" w:space="0"/>
            </w:tcBorders>
          </w:tcPr>
          <w:p w14:paraId="6C2CDEDE">
            <w:pPr>
              <w:pStyle w:val="24"/>
            </w:pPr>
            <w:r>
              <w:rPr>
                <w:rFonts w:eastAsia="微软雅黑"/>
                <w:sz w:val="21"/>
              </w:rPr>
              <w:t>2</w:t>
            </w:r>
          </w:p>
        </w:tc>
        <w:tc>
          <w:tcPr>
            <w:tcW w:w="830" w:type="dxa"/>
            <w:tcBorders>
              <w:top w:val="single" w:color="000000" w:sz="4" w:space="0"/>
              <w:left w:val="single" w:color="000000" w:sz="4" w:space="0"/>
              <w:bottom w:val="single" w:color="000000" w:sz="4" w:space="0"/>
              <w:right w:val="single" w:color="000000" w:sz="4" w:space="0"/>
            </w:tcBorders>
          </w:tcPr>
          <w:p w14:paraId="3F7D5B59">
            <w:pPr>
              <w:pStyle w:val="24"/>
            </w:pPr>
            <w:r>
              <w:rPr>
                <w:rFonts w:eastAsia="微软雅黑"/>
                <w:sz w:val="21"/>
              </w:rPr>
              <w:t>20</w:t>
            </w:r>
          </w:p>
        </w:tc>
        <w:tc>
          <w:tcPr>
            <w:tcW w:w="830" w:type="dxa"/>
            <w:tcBorders>
              <w:top w:val="single" w:color="000000" w:sz="4" w:space="0"/>
              <w:left w:val="single" w:color="000000" w:sz="4" w:space="0"/>
              <w:bottom w:val="single" w:color="000000" w:sz="4" w:space="0"/>
              <w:right w:val="single" w:color="000000" w:sz="4" w:space="0"/>
            </w:tcBorders>
          </w:tcPr>
          <w:p w14:paraId="2229ECD1">
            <w:pPr>
              <w:pStyle w:val="24"/>
            </w:pPr>
            <w:r>
              <w:rPr>
                <w:rFonts w:eastAsia="微软雅黑"/>
                <w:sz w:val="21"/>
              </w:rPr>
              <w:t>6</w:t>
            </w:r>
          </w:p>
        </w:tc>
      </w:tr>
      <w:tr w14:paraId="7A42E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30" w:type="dxa"/>
            <w:tcBorders>
              <w:top w:val="single" w:color="000000" w:sz="4" w:space="0"/>
              <w:left w:val="single" w:color="000000" w:sz="4" w:space="0"/>
              <w:bottom w:val="single" w:color="000000" w:sz="4" w:space="0"/>
              <w:right w:val="single" w:color="000000" w:sz="4" w:space="0"/>
            </w:tcBorders>
          </w:tcPr>
          <w:p w14:paraId="2BDEECBE">
            <w:pPr>
              <w:pStyle w:val="24"/>
            </w:pPr>
            <w:r>
              <w:rPr>
                <w:rFonts w:hint="eastAsia" w:eastAsia="微软雅黑"/>
                <w:sz w:val="21"/>
              </w:rPr>
              <w:t>浙江经济职业技术学院</w:t>
            </w:r>
          </w:p>
        </w:tc>
        <w:tc>
          <w:tcPr>
            <w:tcW w:w="830" w:type="dxa"/>
            <w:tcBorders>
              <w:top w:val="single" w:color="000000" w:sz="4" w:space="0"/>
              <w:left w:val="single" w:color="000000" w:sz="4" w:space="0"/>
              <w:bottom w:val="single" w:color="000000" w:sz="4" w:space="0"/>
              <w:right w:val="single" w:color="000000" w:sz="4" w:space="0"/>
            </w:tcBorders>
          </w:tcPr>
          <w:p w14:paraId="06D0E2DA">
            <w:pPr>
              <w:pStyle w:val="24"/>
            </w:pPr>
            <w:r>
              <w:rPr>
                <w:rFonts w:eastAsia="微软雅黑"/>
                <w:sz w:val="21"/>
              </w:rPr>
              <w:t>2</w:t>
            </w:r>
          </w:p>
        </w:tc>
        <w:tc>
          <w:tcPr>
            <w:tcW w:w="830" w:type="dxa"/>
            <w:tcBorders>
              <w:top w:val="single" w:color="000000" w:sz="4" w:space="0"/>
              <w:left w:val="single" w:color="000000" w:sz="4" w:space="0"/>
              <w:bottom w:val="single" w:color="000000" w:sz="4" w:space="0"/>
              <w:right w:val="single" w:color="000000" w:sz="4" w:space="0"/>
            </w:tcBorders>
          </w:tcPr>
          <w:p w14:paraId="6D0E995A">
            <w:pPr>
              <w:pStyle w:val="24"/>
            </w:pPr>
            <w:r>
              <w:rPr>
                <w:rFonts w:eastAsia="微软雅黑"/>
                <w:sz w:val="21"/>
              </w:rPr>
              <w:t>3</w:t>
            </w:r>
          </w:p>
        </w:tc>
        <w:tc>
          <w:tcPr>
            <w:tcW w:w="830" w:type="dxa"/>
            <w:tcBorders>
              <w:top w:val="single" w:color="000000" w:sz="4" w:space="0"/>
              <w:left w:val="single" w:color="000000" w:sz="4" w:space="0"/>
              <w:bottom w:val="single" w:color="000000" w:sz="4" w:space="0"/>
              <w:right w:val="single" w:color="000000" w:sz="4" w:space="0"/>
            </w:tcBorders>
          </w:tcPr>
          <w:p w14:paraId="666C88D7">
            <w:pPr>
              <w:pStyle w:val="24"/>
            </w:pPr>
            <w:r>
              <w:rPr>
                <w:rFonts w:eastAsia="微软雅黑"/>
                <w:sz w:val="21"/>
              </w:rPr>
              <w:t>3</w:t>
            </w:r>
          </w:p>
        </w:tc>
        <w:tc>
          <w:tcPr>
            <w:tcW w:w="830" w:type="dxa"/>
            <w:tcBorders>
              <w:top w:val="single" w:color="000000" w:sz="4" w:space="0"/>
              <w:left w:val="single" w:color="000000" w:sz="4" w:space="0"/>
              <w:bottom w:val="single" w:color="000000" w:sz="4" w:space="0"/>
              <w:right w:val="single" w:color="000000" w:sz="4" w:space="0"/>
            </w:tcBorders>
          </w:tcPr>
          <w:p w14:paraId="1EA3EF19">
            <w:pPr>
              <w:pStyle w:val="24"/>
            </w:pPr>
            <w:r>
              <w:rPr>
                <w:rFonts w:eastAsia="微软雅黑"/>
                <w:sz w:val="21"/>
              </w:rPr>
              <w:t>4</w:t>
            </w:r>
          </w:p>
        </w:tc>
        <w:tc>
          <w:tcPr>
            <w:tcW w:w="830" w:type="dxa"/>
            <w:tcBorders>
              <w:top w:val="single" w:color="000000" w:sz="4" w:space="0"/>
              <w:left w:val="single" w:color="000000" w:sz="4" w:space="0"/>
              <w:bottom w:val="single" w:color="000000" w:sz="4" w:space="0"/>
              <w:right w:val="single" w:color="000000" w:sz="4" w:space="0"/>
            </w:tcBorders>
          </w:tcPr>
          <w:p w14:paraId="414D864D">
            <w:pPr>
              <w:pStyle w:val="24"/>
            </w:pPr>
            <w:r>
              <w:rPr>
                <w:rFonts w:eastAsia="微软雅黑"/>
                <w:sz w:val="21"/>
              </w:rPr>
              <w:t>3</w:t>
            </w:r>
          </w:p>
        </w:tc>
        <w:tc>
          <w:tcPr>
            <w:tcW w:w="830" w:type="dxa"/>
            <w:tcBorders>
              <w:top w:val="single" w:color="000000" w:sz="4" w:space="0"/>
              <w:left w:val="single" w:color="000000" w:sz="4" w:space="0"/>
              <w:bottom w:val="single" w:color="000000" w:sz="4" w:space="0"/>
              <w:right w:val="single" w:color="000000" w:sz="4" w:space="0"/>
            </w:tcBorders>
          </w:tcPr>
          <w:p w14:paraId="7F22506C">
            <w:pPr>
              <w:pStyle w:val="24"/>
            </w:pPr>
            <w:r>
              <w:rPr>
                <w:rFonts w:eastAsia="微软雅黑"/>
                <w:sz w:val="21"/>
              </w:rPr>
              <w:t>3</w:t>
            </w:r>
          </w:p>
        </w:tc>
        <w:tc>
          <w:tcPr>
            <w:tcW w:w="830" w:type="dxa"/>
            <w:tcBorders>
              <w:top w:val="single" w:color="000000" w:sz="4" w:space="0"/>
              <w:left w:val="single" w:color="000000" w:sz="4" w:space="0"/>
              <w:bottom w:val="single" w:color="000000" w:sz="4" w:space="0"/>
              <w:right w:val="single" w:color="000000" w:sz="4" w:space="0"/>
            </w:tcBorders>
          </w:tcPr>
          <w:p w14:paraId="759A6353">
            <w:pPr>
              <w:pStyle w:val="24"/>
            </w:pPr>
            <w:r>
              <w:rPr>
                <w:rFonts w:eastAsia="微软雅黑"/>
                <w:sz w:val="21"/>
              </w:rPr>
              <w:t>3</w:t>
            </w:r>
          </w:p>
        </w:tc>
        <w:tc>
          <w:tcPr>
            <w:tcW w:w="830" w:type="dxa"/>
            <w:tcBorders>
              <w:top w:val="single" w:color="000000" w:sz="4" w:space="0"/>
              <w:left w:val="single" w:color="000000" w:sz="4" w:space="0"/>
              <w:bottom w:val="single" w:color="000000" w:sz="4" w:space="0"/>
              <w:right w:val="single" w:color="000000" w:sz="4" w:space="0"/>
            </w:tcBorders>
          </w:tcPr>
          <w:p w14:paraId="6A0E21B8">
            <w:pPr>
              <w:pStyle w:val="24"/>
            </w:pPr>
            <w:r>
              <w:rPr>
                <w:rFonts w:eastAsia="微软雅黑"/>
                <w:sz w:val="21"/>
              </w:rPr>
              <w:t>21</w:t>
            </w:r>
          </w:p>
        </w:tc>
        <w:tc>
          <w:tcPr>
            <w:tcW w:w="830" w:type="dxa"/>
            <w:tcBorders>
              <w:top w:val="single" w:color="000000" w:sz="4" w:space="0"/>
              <w:left w:val="single" w:color="000000" w:sz="4" w:space="0"/>
              <w:bottom w:val="single" w:color="000000" w:sz="4" w:space="0"/>
              <w:right w:val="single" w:color="000000" w:sz="4" w:space="0"/>
            </w:tcBorders>
          </w:tcPr>
          <w:p w14:paraId="07566352">
            <w:pPr>
              <w:pStyle w:val="24"/>
            </w:pPr>
            <w:r>
              <w:rPr>
                <w:rFonts w:eastAsia="微软雅黑"/>
                <w:sz w:val="21"/>
              </w:rPr>
              <w:t>7</w:t>
            </w:r>
          </w:p>
        </w:tc>
      </w:tr>
      <w:tr w14:paraId="494DE0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30" w:type="dxa"/>
            <w:tcBorders>
              <w:top w:val="single" w:color="000000" w:sz="4" w:space="0"/>
              <w:left w:val="single" w:color="000000" w:sz="4" w:space="0"/>
              <w:bottom w:val="single" w:color="000000" w:sz="4" w:space="0"/>
              <w:right w:val="single" w:color="000000" w:sz="4" w:space="0"/>
            </w:tcBorders>
          </w:tcPr>
          <w:p w14:paraId="43087E56">
            <w:pPr>
              <w:pStyle w:val="24"/>
            </w:pPr>
            <w:r>
              <w:rPr>
                <w:rFonts w:hint="eastAsia" w:eastAsia="微软雅黑"/>
                <w:sz w:val="21"/>
              </w:rPr>
              <w:t>浙江商业职业技术学院</w:t>
            </w:r>
          </w:p>
        </w:tc>
        <w:tc>
          <w:tcPr>
            <w:tcW w:w="830" w:type="dxa"/>
            <w:tcBorders>
              <w:top w:val="single" w:color="000000" w:sz="4" w:space="0"/>
              <w:left w:val="single" w:color="000000" w:sz="4" w:space="0"/>
              <w:bottom w:val="single" w:color="000000" w:sz="4" w:space="0"/>
              <w:right w:val="single" w:color="000000" w:sz="4" w:space="0"/>
            </w:tcBorders>
          </w:tcPr>
          <w:p w14:paraId="4DB54E08">
            <w:pPr>
              <w:pStyle w:val="24"/>
            </w:pPr>
            <w:r>
              <w:rPr>
                <w:rFonts w:eastAsia="微软雅黑"/>
                <w:sz w:val="21"/>
              </w:rPr>
              <w:t>2</w:t>
            </w:r>
          </w:p>
        </w:tc>
        <w:tc>
          <w:tcPr>
            <w:tcW w:w="830" w:type="dxa"/>
            <w:tcBorders>
              <w:top w:val="single" w:color="000000" w:sz="4" w:space="0"/>
              <w:left w:val="single" w:color="000000" w:sz="4" w:space="0"/>
              <w:bottom w:val="single" w:color="000000" w:sz="4" w:space="0"/>
              <w:right w:val="single" w:color="000000" w:sz="4" w:space="0"/>
            </w:tcBorders>
          </w:tcPr>
          <w:p w14:paraId="5D9ED1B3">
            <w:pPr>
              <w:pStyle w:val="24"/>
            </w:pPr>
            <w:r>
              <w:rPr>
                <w:rFonts w:eastAsia="微软雅黑"/>
                <w:sz w:val="21"/>
              </w:rPr>
              <w:t>2</w:t>
            </w:r>
          </w:p>
        </w:tc>
        <w:tc>
          <w:tcPr>
            <w:tcW w:w="830" w:type="dxa"/>
            <w:tcBorders>
              <w:top w:val="single" w:color="000000" w:sz="4" w:space="0"/>
              <w:left w:val="single" w:color="000000" w:sz="4" w:space="0"/>
              <w:bottom w:val="single" w:color="000000" w:sz="4" w:space="0"/>
              <w:right w:val="single" w:color="000000" w:sz="4" w:space="0"/>
            </w:tcBorders>
          </w:tcPr>
          <w:p w14:paraId="66CA3F71">
            <w:pPr>
              <w:pStyle w:val="24"/>
            </w:pPr>
            <w:r>
              <w:rPr>
                <w:rFonts w:eastAsia="微软雅黑"/>
                <w:sz w:val="21"/>
              </w:rPr>
              <w:t>3</w:t>
            </w:r>
          </w:p>
        </w:tc>
        <w:tc>
          <w:tcPr>
            <w:tcW w:w="830" w:type="dxa"/>
            <w:tcBorders>
              <w:top w:val="single" w:color="000000" w:sz="4" w:space="0"/>
              <w:left w:val="single" w:color="000000" w:sz="4" w:space="0"/>
              <w:bottom w:val="single" w:color="000000" w:sz="4" w:space="0"/>
              <w:right w:val="single" w:color="000000" w:sz="4" w:space="0"/>
            </w:tcBorders>
          </w:tcPr>
          <w:p w14:paraId="706C865C">
            <w:pPr>
              <w:pStyle w:val="24"/>
            </w:pPr>
            <w:r>
              <w:rPr>
                <w:rFonts w:eastAsia="微软雅黑"/>
                <w:sz w:val="21"/>
              </w:rPr>
              <w:t>3</w:t>
            </w:r>
          </w:p>
        </w:tc>
        <w:tc>
          <w:tcPr>
            <w:tcW w:w="830" w:type="dxa"/>
            <w:tcBorders>
              <w:top w:val="single" w:color="000000" w:sz="4" w:space="0"/>
              <w:left w:val="single" w:color="000000" w:sz="4" w:space="0"/>
              <w:bottom w:val="single" w:color="000000" w:sz="4" w:space="0"/>
              <w:right w:val="single" w:color="000000" w:sz="4" w:space="0"/>
            </w:tcBorders>
          </w:tcPr>
          <w:p w14:paraId="53F9D922">
            <w:pPr>
              <w:pStyle w:val="24"/>
            </w:pPr>
            <w:r>
              <w:rPr>
                <w:rFonts w:eastAsia="微软雅黑"/>
                <w:sz w:val="21"/>
              </w:rPr>
              <w:t>3</w:t>
            </w:r>
          </w:p>
        </w:tc>
        <w:tc>
          <w:tcPr>
            <w:tcW w:w="830" w:type="dxa"/>
            <w:tcBorders>
              <w:top w:val="single" w:color="000000" w:sz="4" w:space="0"/>
              <w:left w:val="single" w:color="000000" w:sz="4" w:space="0"/>
              <w:bottom w:val="single" w:color="000000" w:sz="4" w:space="0"/>
              <w:right w:val="single" w:color="000000" w:sz="4" w:space="0"/>
            </w:tcBorders>
          </w:tcPr>
          <w:p w14:paraId="68C2582A">
            <w:pPr>
              <w:pStyle w:val="24"/>
            </w:pPr>
            <w:r>
              <w:rPr>
                <w:rFonts w:eastAsia="微软雅黑"/>
                <w:sz w:val="21"/>
              </w:rPr>
              <w:t>3</w:t>
            </w:r>
          </w:p>
        </w:tc>
        <w:tc>
          <w:tcPr>
            <w:tcW w:w="830" w:type="dxa"/>
            <w:tcBorders>
              <w:top w:val="single" w:color="000000" w:sz="4" w:space="0"/>
              <w:left w:val="single" w:color="000000" w:sz="4" w:space="0"/>
              <w:bottom w:val="single" w:color="000000" w:sz="4" w:space="0"/>
              <w:right w:val="single" w:color="000000" w:sz="4" w:space="0"/>
            </w:tcBorders>
          </w:tcPr>
          <w:p w14:paraId="34473178">
            <w:pPr>
              <w:pStyle w:val="24"/>
            </w:pPr>
            <w:r>
              <w:rPr>
                <w:rFonts w:eastAsia="微软雅黑"/>
                <w:sz w:val="21"/>
              </w:rPr>
              <w:t>3</w:t>
            </w:r>
          </w:p>
        </w:tc>
        <w:tc>
          <w:tcPr>
            <w:tcW w:w="830" w:type="dxa"/>
            <w:tcBorders>
              <w:top w:val="single" w:color="000000" w:sz="4" w:space="0"/>
              <w:left w:val="single" w:color="000000" w:sz="4" w:space="0"/>
              <w:bottom w:val="single" w:color="000000" w:sz="4" w:space="0"/>
              <w:right w:val="single" w:color="000000" w:sz="4" w:space="0"/>
            </w:tcBorders>
          </w:tcPr>
          <w:p w14:paraId="499B4ACC">
            <w:pPr>
              <w:pStyle w:val="24"/>
            </w:pPr>
            <w:r>
              <w:rPr>
                <w:rFonts w:eastAsia="微软雅黑"/>
                <w:sz w:val="21"/>
              </w:rPr>
              <w:t>19</w:t>
            </w:r>
          </w:p>
        </w:tc>
        <w:tc>
          <w:tcPr>
            <w:tcW w:w="830" w:type="dxa"/>
            <w:tcBorders>
              <w:top w:val="single" w:color="000000" w:sz="4" w:space="0"/>
              <w:left w:val="single" w:color="000000" w:sz="4" w:space="0"/>
              <w:bottom w:val="single" w:color="000000" w:sz="4" w:space="0"/>
              <w:right w:val="single" w:color="000000" w:sz="4" w:space="0"/>
            </w:tcBorders>
          </w:tcPr>
          <w:p w14:paraId="00092237">
            <w:pPr>
              <w:pStyle w:val="24"/>
            </w:pPr>
            <w:r>
              <w:rPr>
                <w:rFonts w:eastAsia="微软雅黑"/>
                <w:sz w:val="21"/>
              </w:rPr>
              <w:t>8</w:t>
            </w:r>
          </w:p>
        </w:tc>
      </w:tr>
      <w:tr w14:paraId="77820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30" w:type="dxa"/>
            <w:tcBorders>
              <w:top w:val="single" w:color="000000" w:sz="4" w:space="0"/>
              <w:left w:val="single" w:color="000000" w:sz="4" w:space="0"/>
              <w:bottom w:val="single" w:color="000000" w:sz="4" w:space="0"/>
              <w:right w:val="single" w:color="000000" w:sz="4" w:space="0"/>
            </w:tcBorders>
          </w:tcPr>
          <w:p w14:paraId="13532292">
            <w:pPr>
              <w:pStyle w:val="24"/>
            </w:pPr>
            <w:r>
              <w:rPr>
                <w:rFonts w:hint="eastAsia" w:eastAsia="微软雅黑"/>
                <w:sz w:val="21"/>
              </w:rPr>
              <w:t>良渚职业高级中学</w:t>
            </w:r>
          </w:p>
        </w:tc>
        <w:tc>
          <w:tcPr>
            <w:tcW w:w="830" w:type="dxa"/>
            <w:tcBorders>
              <w:top w:val="single" w:color="000000" w:sz="4" w:space="0"/>
              <w:left w:val="single" w:color="000000" w:sz="4" w:space="0"/>
              <w:bottom w:val="single" w:color="000000" w:sz="4" w:space="0"/>
              <w:right w:val="single" w:color="000000" w:sz="4" w:space="0"/>
            </w:tcBorders>
          </w:tcPr>
          <w:p w14:paraId="4C80F4BB">
            <w:pPr>
              <w:pStyle w:val="24"/>
            </w:pPr>
            <w:r>
              <w:rPr>
                <w:rFonts w:eastAsia="微软雅黑"/>
                <w:sz w:val="21"/>
              </w:rPr>
              <w:t>1</w:t>
            </w:r>
          </w:p>
        </w:tc>
        <w:tc>
          <w:tcPr>
            <w:tcW w:w="830" w:type="dxa"/>
            <w:tcBorders>
              <w:top w:val="single" w:color="000000" w:sz="4" w:space="0"/>
              <w:left w:val="single" w:color="000000" w:sz="4" w:space="0"/>
              <w:bottom w:val="single" w:color="000000" w:sz="4" w:space="0"/>
              <w:right w:val="single" w:color="000000" w:sz="4" w:space="0"/>
            </w:tcBorders>
          </w:tcPr>
          <w:p w14:paraId="5910FD14">
            <w:pPr>
              <w:pStyle w:val="24"/>
            </w:pPr>
            <w:r>
              <w:rPr>
                <w:rFonts w:eastAsia="微软雅黑"/>
                <w:sz w:val="21"/>
              </w:rPr>
              <w:t>2</w:t>
            </w:r>
          </w:p>
        </w:tc>
        <w:tc>
          <w:tcPr>
            <w:tcW w:w="830" w:type="dxa"/>
            <w:tcBorders>
              <w:top w:val="single" w:color="000000" w:sz="4" w:space="0"/>
              <w:left w:val="single" w:color="000000" w:sz="4" w:space="0"/>
              <w:bottom w:val="single" w:color="000000" w:sz="4" w:space="0"/>
              <w:right w:val="single" w:color="000000" w:sz="4" w:space="0"/>
            </w:tcBorders>
          </w:tcPr>
          <w:p w14:paraId="2306CF85">
            <w:pPr>
              <w:pStyle w:val="24"/>
            </w:pPr>
            <w:r>
              <w:rPr>
                <w:rFonts w:eastAsia="微软雅黑"/>
                <w:sz w:val="21"/>
              </w:rPr>
              <w:t>2</w:t>
            </w:r>
          </w:p>
        </w:tc>
        <w:tc>
          <w:tcPr>
            <w:tcW w:w="830" w:type="dxa"/>
            <w:tcBorders>
              <w:top w:val="single" w:color="000000" w:sz="4" w:space="0"/>
              <w:left w:val="single" w:color="000000" w:sz="4" w:space="0"/>
              <w:bottom w:val="single" w:color="000000" w:sz="4" w:space="0"/>
              <w:right w:val="single" w:color="000000" w:sz="4" w:space="0"/>
            </w:tcBorders>
          </w:tcPr>
          <w:p w14:paraId="19B70046">
            <w:pPr>
              <w:pStyle w:val="24"/>
            </w:pPr>
            <w:r>
              <w:rPr>
                <w:rFonts w:eastAsia="微软雅黑"/>
                <w:sz w:val="21"/>
              </w:rPr>
              <w:t>2</w:t>
            </w:r>
          </w:p>
        </w:tc>
        <w:tc>
          <w:tcPr>
            <w:tcW w:w="830" w:type="dxa"/>
            <w:tcBorders>
              <w:top w:val="single" w:color="000000" w:sz="4" w:space="0"/>
              <w:left w:val="single" w:color="000000" w:sz="4" w:space="0"/>
              <w:bottom w:val="single" w:color="000000" w:sz="4" w:space="0"/>
              <w:right w:val="single" w:color="000000" w:sz="4" w:space="0"/>
            </w:tcBorders>
          </w:tcPr>
          <w:p w14:paraId="20C6A9CE">
            <w:pPr>
              <w:pStyle w:val="24"/>
            </w:pPr>
            <w:r>
              <w:rPr>
                <w:rFonts w:eastAsia="微软雅黑"/>
                <w:sz w:val="21"/>
              </w:rPr>
              <w:t>5</w:t>
            </w:r>
          </w:p>
        </w:tc>
        <w:tc>
          <w:tcPr>
            <w:tcW w:w="830" w:type="dxa"/>
            <w:tcBorders>
              <w:top w:val="single" w:color="000000" w:sz="4" w:space="0"/>
              <w:left w:val="single" w:color="000000" w:sz="4" w:space="0"/>
              <w:bottom w:val="single" w:color="000000" w:sz="4" w:space="0"/>
              <w:right w:val="single" w:color="000000" w:sz="4" w:space="0"/>
            </w:tcBorders>
          </w:tcPr>
          <w:p w14:paraId="497DA8FC">
            <w:pPr>
              <w:pStyle w:val="24"/>
            </w:pPr>
            <w:r>
              <w:rPr>
                <w:rFonts w:eastAsia="微软雅黑"/>
                <w:sz w:val="21"/>
              </w:rPr>
              <w:t>3</w:t>
            </w:r>
          </w:p>
        </w:tc>
        <w:tc>
          <w:tcPr>
            <w:tcW w:w="830" w:type="dxa"/>
            <w:tcBorders>
              <w:top w:val="single" w:color="000000" w:sz="4" w:space="0"/>
              <w:left w:val="single" w:color="000000" w:sz="4" w:space="0"/>
              <w:bottom w:val="single" w:color="000000" w:sz="4" w:space="0"/>
              <w:right w:val="single" w:color="000000" w:sz="4" w:space="0"/>
            </w:tcBorders>
          </w:tcPr>
          <w:p w14:paraId="02DA0CC5">
            <w:pPr>
              <w:pStyle w:val="24"/>
            </w:pPr>
            <w:r>
              <w:rPr>
                <w:rFonts w:eastAsia="微软雅黑"/>
                <w:sz w:val="21"/>
              </w:rPr>
              <w:t>4</w:t>
            </w:r>
          </w:p>
        </w:tc>
        <w:tc>
          <w:tcPr>
            <w:tcW w:w="830" w:type="dxa"/>
            <w:tcBorders>
              <w:top w:val="single" w:color="000000" w:sz="4" w:space="0"/>
              <w:left w:val="single" w:color="000000" w:sz="4" w:space="0"/>
              <w:bottom w:val="single" w:color="000000" w:sz="4" w:space="0"/>
              <w:right w:val="single" w:color="000000" w:sz="4" w:space="0"/>
            </w:tcBorders>
          </w:tcPr>
          <w:p w14:paraId="3255FE72">
            <w:pPr>
              <w:pStyle w:val="24"/>
            </w:pPr>
            <w:r>
              <w:rPr>
                <w:rFonts w:eastAsia="微软雅黑"/>
                <w:sz w:val="21"/>
              </w:rPr>
              <w:t>19</w:t>
            </w:r>
          </w:p>
        </w:tc>
        <w:tc>
          <w:tcPr>
            <w:tcW w:w="830" w:type="dxa"/>
            <w:tcBorders>
              <w:top w:val="single" w:color="000000" w:sz="4" w:space="0"/>
              <w:left w:val="single" w:color="000000" w:sz="4" w:space="0"/>
              <w:bottom w:val="single" w:color="000000" w:sz="4" w:space="0"/>
              <w:right w:val="single" w:color="000000" w:sz="4" w:space="0"/>
            </w:tcBorders>
          </w:tcPr>
          <w:p w14:paraId="551E1134">
            <w:pPr>
              <w:pStyle w:val="24"/>
            </w:pPr>
            <w:r>
              <w:rPr>
                <w:rFonts w:eastAsia="微软雅黑"/>
                <w:sz w:val="21"/>
              </w:rPr>
              <w:t>9</w:t>
            </w:r>
          </w:p>
        </w:tc>
      </w:tr>
      <w:tr w14:paraId="6B917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30" w:type="dxa"/>
            <w:tcBorders>
              <w:top w:val="single" w:color="000000" w:sz="4" w:space="0"/>
              <w:left w:val="single" w:color="000000" w:sz="4" w:space="0"/>
              <w:bottom w:val="single" w:color="000000" w:sz="4" w:space="0"/>
              <w:right w:val="single" w:color="000000" w:sz="4" w:space="0"/>
            </w:tcBorders>
          </w:tcPr>
          <w:p w14:paraId="79331063">
            <w:pPr>
              <w:pStyle w:val="24"/>
            </w:pPr>
            <w:r>
              <w:rPr>
                <w:rFonts w:hint="eastAsia" w:eastAsia="微软雅黑"/>
                <w:sz w:val="21"/>
              </w:rPr>
              <w:t>余杭商贸职业高级中学</w:t>
            </w:r>
          </w:p>
        </w:tc>
        <w:tc>
          <w:tcPr>
            <w:tcW w:w="830" w:type="dxa"/>
            <w:tcBorders>
              <w:top w:val="single" w:color="000000" w:sz="4" w:space="0"/>
              <w:left w:val="single" w:color="000000" w:sz="4" w:space="0"/>
              <w:bottom w:val="single" w:color="000000" w:sz="4" w:space="0"/>
              <w:right w:val="single" w:color="000000" w:sz="4" w:space="0"/>
            </w:tcBorders>
          </w:tcPr>
          <w:p w14:paraId="69540B1D">
            <w:pPr>
              <w:pStyle w:val="24"/>
            </w:pPr>
            <w:r>
              <w:rPr>
                <w:rFonts w:eastAsia="微软雅黑"/>
                <w:sz w:val="21"/>
              </w:rPr>
              <w:t>1</w:t>
            </w:r>
          </w:p>
        </w:tc>
        <w:tc>
          <w:tcPr>
            <w:tcW w:w="830" w:type="dxa"/>
            <w:tcBorders>
              <w:top w:val="single" w:color="000000" w:sz="4" w:space="0"/>
              <w:left w:val="single" w:color="000000" w:sz="4" w:space="0"/>
              <w:bottom w:val="single" w:color="000000" w:sz="4" w:space="0"/>
              <w:right w:val="single" w:color="000000" w:sz="4" w:space="0"/>
            </w:tcBorders>
          </w:tcPr>
          <w:p w14:paraId="401B6557">
            <w:pPr>
              <w:pStyle w:val="24"/>
            </w:pPr>
            <w:r>
              <w:rPr>
                <w:rFonts w:eastAsia="微软雅黑"/>
                <w:sz w:val="21"/>
              </w:rPr>
              <w:t>1</w:t>
            </w:r>
          </w:p>
        </w:tc>
        <w:tc>
          <w:tcPr>
            <w:tcW w:w="830" w:type="dxa"/>
            <w:tcBorders>
              <w:top w:val="single" w:color="000000" w:sz="4" w:space="0"/>
              <w:left w:val="single" w:color="000000" w:sz="4" w:space="0"/>
              <w:bottom w:val="single" w:color="000000" w:sz="4" w:space="0"/>
              <w:right w:val="single" w:color="000000" w:sz="4" w:space="0"/>
            </w:tcBorders>
          </w:tcPr>
          <w:p w14:paraId="17E43382">
            <w:pPr>
              <w:pStyle w:val="24"/>
            </w:pPr>
            <w:r>
              <w:rPr>
                <w:rFonts w:eastAsia="微软雅黑"/>
                <w:sz w:val="21"/>
              </w:rPr>
              <w:t>1</w:t>
            </w:r>
          </w:p>
        </w:tc>
        <w:tc>
          <w:tcPr>
            <w:tcW w:w="830" w:type="dxa"/>
            <w:tcBorders>
              <w:top w:val="single" w:color="000000" w:sz="4" w:space="0"/>
              <w:left w:val="single" w:color="000000" w:sz="4" w:space="0"/>
              <w:bottom w:val="single" w:color="000000" w:sz="4" w:space="0"/>
              <w:right w:val="single" w:color="000000" w:sz="4" w:space="0"/>
            </w:tcBorders>
          </w:tcPr>
          <w:p w14:paraId="745679EC">
            <w:pPr>
              <w:pStyle w:val="24"/>
            </w:pPr>
            <w:r>
              <w:rPr>
                <w:rFonts w:eastAsia="微软雅黑"/>
                <w:sz w:val="21"/>
              </w:rPr>
              <w:t>1</w:t>
            </w:r>
          </w:p>
        </w:tc>
        <w:tc>
          <w:tcPr>
            <w:tcW w:w="830" w:type="dxa"/>
            <w:tcBorders>
              <w:top w:val="single" w:color="000000" w:sz="4" w:space="0"/>
              <w:left w:val="single" w:color="000000" w:sz="4" w:space="0"/>
              <w:bottom w:val="single" w:color="000000" w:sz="4" w:space="0"/>
              <w:right w:val="single" w:color="000000" w:sz="4" w:space="0"/>
            </w:tcBorders>
          </w:tcPr>
          <w:p w14:paraId="385E57C4">
            <w:pPr>
              <w:pStyle w:val="24"/>
            </w:pPr>
            <w:r>
              <w:rPr>
                <w:rFonts w:eastAsia="微软雅黑"/>
                <w:sz w:val="21"/>
              </w:rPr>
              <w:t>5</w:t>
            </w:r>
          </w:p>
        </w:tc>
        <w:tc>
          <w:tcPr>
            <w:tcW w:w="830" w:type="dxa"/>
            <w:tcBorders>
              <w:top w:val="single" w:color="000000" w:sz="4" w:space="0"/>
              <w:left w:val="single" w:color="000000" w:sz="4" w:space="0"/>
              <w:bottom w:val="single" w:color="000000" w:sz="4" w:space="0"/>
              <w:right w:val="single" w:color="000000" w:sz="4" w:space="0"/>
            </w:tcBorders>
          </w:tcPr>
          <w:p w14:paraId="6B504DC7">
            <w:pPr>
              <w:pStyle w:val="24"/>
            </w:pPr>
            <w:r>
              <w:rPr>
                <w:rFonts w:eastAsia="微软雅黑"/>
                <w:sz w:val="21"/>
              </w:rPr>
              <w:t>2</w:t>
            </w:r>
          </w:p>
        </w:tc>
        <w:tc>
          <w:tcPr>
            <w:tcW w:w="830" w:type="dxa"/>
            <w:tcBorders>
              <w:top w:val="single" w:color="000000" w:sz="4" w:space="0"/>
              <w:left w:val="single" w:color="000000" w:sz="4" w:space="0"/>
              <w:bottom w:val="single" w:color="000000" w:sz="4" w:space="0"/>
              <w:right w:val="single" w:color="000000" w:sz="4" w:space="0"/>
            </w:tcBorders>
          </w:tcPr>
          <w:p w14:paraId="5E2D0470">
            <w:pPr>
              <w:pStyle w:val="24"/>
            </w:pPr>
            <w:r>
              <w:rPr>
                <w:rFonts w:eastAsia="微软雅黑"/>
                <w:sz w:val="21"/>
              </w:rPr>
              <w:t>4</w:t>
            </w:r>
          </w:p>
        </w:tc>
        <w:tc>
          <w:tcPr>
            <w:tcW w:w="830" w:type="dxa"/>
            <w:tcBorders>
              <w:top w:val="single" w:color="000000" w:sz="4" w:space="0"/>
              <w:left w:val="single" w:color="000000" w:sz="4" w:space="0"/>
              <w:bottom w:val="single" w:color="000000" w:sz="4" w:space="0"/>
              <w:right w:val="single" w:color="000000" w:sz="4" w:space="0"/>
            </w:tcBorders>
          </w:tcPr>
          <w:p w14:paraId="3901A582">
            <w:pPr>
              <w:pStyle w:val="24"/>
            </w:pPr>
            <w:r>
              <w:rPr>
                <w:rFonts w:eastAsia="微软雅黑"/>
                <w:sz w:val="21"/>
              </w:rPr>
              <w:t>15</w:t>
            </w:r>
          </w:p>
        </w:tc>
        <w:tc>
          <w:tcPr>
            <w:tcW w:w="830" w:type="dxa"/>
            <w:tcBorders>
              <w:top w:val="single" w:color="000000" w:sz="4" w:space="0"/>
              <w:left w:val="single" w:color="000000" w:sz="4" w:space="0"/>
              <w:bottom w:val="single" w:color="000000" w:sz="4" w:space="0"/>
              <w:right w:val="single" w:color="000000" w:sz="4" w:space="0"/>
            </w:tcBorders>
          </w:tcPr>
          <w:p w14:paraId="6ADEE6BC">
            <w:pPr>
              <w:pStyle w:val="24"/>
            </w:pPr>
            <w:r>
              <w:rPr>
                <w:rFonts w:eastAsia="微软雅黑"/>
                <w:sz w:val="21"/>
              </w:rPr>
              <w:t>10</w:t>
            </w:r>
          </w:p>
        </w:tc>
      </w:tr>
    </w:tbl>
    <w:p w14:paraId="4E117FBA">
      <w:pPr>
        <w:pStyle w:val="3"/>
      </w:pPr>
      <w:r>
        <w:rPr>
          <w:rFonts w:hint="eastAsia" w:eastAsia="微软雅黑"/>
          <w:sz w:val="22"/>
        </w:rPr>
        <w:t>五、优先接触短名单（Top</w:t>
      </w:r>
      <w:r>
        <w:rPr>
          <w:rFonts w:eastAsia="微软雅黑"/>
          <w:sz w:val="22"/>
        </w:rPr>
        <w:t xml:space="preserve"> </w:t>
      </w:r>
      <w:r>
        <w:rPr>
          <w:rFonts w:hint="eastAsia" w:eastAsia="微软雅黑"/>
          <w:sz w:val="22"/>
        </w:rPr>
        <w:t>7）及推荐理由</w:t>
      </w:r>
    </w:p>
    <w:p w14:paraId="43579CE1">
      <w:pPr>
        <w:pStyle w:val="6"/>
      </w:pPr>
      <w:bookmarkStart w:id="186" w:name="第1优先杭州职业技术大学原杭州职业技术学院"/>
      <w:r>
        <w:rPr>
          <w:rFonts w:hint="eastAsia" w:eastAsia="微软雅黑"/>
          <w:b/>
          <w:sz w:val="24"/>
        </w:rPr>
        <w:t>第1优先杭州职业技术大学（原杭州职业技术学院）</w:t>
      </w:r>
    </w:p>
    <w:p w14:paraId="1D4960D1">
      <w:pPr>
        <w:pStyle w:val="23"/>
      </w:pPr>
      <w:r>
        <w:rPr>
          <w:rFonts w:hint="eastAsia" w:eastAsia="微软雅黑"/>
          <w:sz w:val="22"/>
        </w:rPr>
        <w:t>推荐理由：</w:t>
      </w:r>
      <w:r>
        <w:rPr>
          <w:rFonts w:eastAsia="微软雅黑"/>
          <w:sz w:val="22"/>
        </w:rPr>
        <w:t xml:space="preserve"> 1. </w:t>
      </w:r>
      <w:r>
        <w:rPr>
          <w:rFonts w:hint="eastAsia" w:eastAsia="微软雅黑"/>
          <w:sz w:val="22"/>
        </w:rPr>
        <w:t>2025年刚揭牌人工智能学院，正积极寻找高质量企业合作伙伴，窗口期最佳</w:t>
      </w:r>
      <w:r>
        <w:rPr>
          <w:rFonts w:eastAsia="微软雅黑"/>
          <w:sz w:val="22"/>
        </w:rPr>
        <w:t xml:space="preserve"> 2. </w:t>
      </w:r>
      <w:r>
        <w:rPr>
          <w:rFonts w:hint="eastAsia" w:eastAsia="微软雅黑"/>
          <w:sz w:val="22"/>
        </w:rPr>
        <w:t>2026年新设”具身智能机器人技术”专业，与RoboX业务100%对口</w:t>
      </w:r>
      <w:r>
        <w:rPr>
          <w:rFonts w:eastAsia="微软雅黑"/>
          <w:sz w:val="22"/>
        </w:rPr>
        <w:t xml:space="preserve"> 3. </w:t>
      </w:r>
      <w:r>
        <w:rPr>
          <w:rFonts w:hint="eastAsia" w:eastAsia="微软雅黑"/>
          <w:sz w:val="22"/>
        </w:rPr>
        <w:t>承办全国具身智能机器人技术研修班，已成为行业教育核心节点</w:t>
      </w:r>
      <w:r>
        <w:rPr>
          <w:rFonts w:eastAsia="微软雅黑"/>
          <w:sz w:val="22"/>
        </w:rPr>
        <w:t xml:space="preserve"> 4. </w:t>
      </w:r>
      <w:r>
        <w:rPr>
          <w:rFonts w:hint="eastAsia" w:eastAsia="微软雅黑"/>
          <w:sz w:val="22"/>
        </w:rPr>
        <w:t>12,000+在校生，可轻松招募50-100名数据采集/标注学生</w:t>
      </w:r>
      <w:r>
        <w:rPr>
          <w:rFonts w:eastAsia="微软雅黑"/>
          <w:sz w:val="22"/>
        </w:rPr>
        <w:t xml:space="preserve"> 5. </w:t>
      </w:r>
      <w:r>
        <w:rPr>
          <w:rFonts w:hint="eastAsia" w:eastAsia="微软雅黑"/>
          <w:sz w:val="22"/>
        </w:rPr>
        <w:t>已与海康威视、网易、新华三等签约共建，校企合作机制成熟</w:t>
      </w:r>
      <w:r>
        <w:rPr>
          <w:rFonts w:eastAsia="微软雅黑"/>
          <w:sz w:val="22"/>
        </w:rPr>
        <w:t xml:space="preserve"> 6. </w:t>
      </w:r>
      <w:r>
        <w:rPr>
          <w:rFonts w:hint="eastAsia" w:eastAsia="微软雅黑"/>
          <w:sz w:val="22"/>
        </w:rPr>
        <w:t>杭州市公共实训基地设施完备，具备改造条件</w:t>
      </w:r>
      <w:r>
        <w:rPr>
          <w:rFonts w:eastAsia="微软雅黑"/>
          <w:sz w:val="22"/>
        </w:rPr>
        <w:t xml:space="preserve"> 7. </w:t>
      </w:r>
      <w:r>
        <w:rPr>
          <w:rFonts w:hint="eastAsia" w:eastAsia="微软雅黑"/>
          <w:sz w:val="22"/>
        </w:rPr>
        <w:t>升格为职业技术大学，办学层次提升，政策支持力度加大</w:t>
      </w:r>
    </w:p>
    <w:p w14:paraId="0EDB4294">
      <w:pPr>
        <w:pStyle w:val="3"/>
      </w:pPr>
      <w:r>
        <w:rPr>
          <w:rFonts w:hint="eastAsia" w:eastAsia="微软雅黑"/>
          <w:sz w:val="22"/>
        </w:rPr>
        <w:t>接触路径：</w:t>
      </w:r>
      <w:r>
        <w:rPr>
          <w:rFonts w:eastAsia="微软雅黑"/>
          <w:sz w:val="22"/>
        </w:rPr>
        <w:t xml:space="preserve"> - </w:t>
      </w:r>
      <w:r>
        <w:rPr>
          <w:rFonts w:hint="eastAsia" w:eastAsia="微软雅黑"/>
          <w:sz w:val="22"/>
        </w:rPr>
        <w:t>通过人工智能学院或智能制造学院对接</w:t>
      </w:r>
      <w:r>
        <w:rPr>
          <w:rFonts w:eastAsia="微软雅黑"/>
          <w:sz w:val="22"/>
        </w:rPr>
        <w:t xml:space="preserve"> - </w:t>
      </w:r>
      <w:r>
        <w:rPr>
          <w:rFonts w:hint="eastAsia" w:eastAsia="微软雅黑"/>
          <w:sz w:val="22"/>
        </w:rPr>
        <w:t>以”具身智能机器人技术专业共建”为切入点</w:t>
      </w:r>
      <w:r>
        <w:rPr>
          <w:rFonts w:eastAsia="微软雅黑"/>
          <w:sz w:val="22"/>
        </w:rPr>
        <w:t xml:space="preserve"> - </w:t>
      </w:r>
      <w:r>
        <w:rPr>
          <w:rFonts w:hint="eastAsia" w:eastAsia="微软雅黑"/>
          <w:sz w:val="22"/>
        </w:rPr>
        <w:t>利用其承办研修班契机建立关系</w:t>
      </w:r>
    </w:p>
    <w:bookmarkEnd w:id="186"/>
    <w:p w14:paraId="088D310A">
      <w:pPr>
        <w:pStyle w:val="6"/>
      </w:pPr>
      <w:bookmarkStart w:id="187" w:name="第2优先浙江机电职业技术大学"/>
      <w:r>
        <w:rPr>
          <w:rFonts w:hint="eastAsia" w:eastAsia="微软雅黑"/>
          <w:b/>
          <w:sz w:val="24"/>
        </w:rPr>
        <w:t>第2优先浙江机电职业技术大学</w:t>
      </w:r>
    </w:p>
    <w:p w14:paraId="28AB82C8">
      <w:pPr>
        <w:pStyle w:val="23"/>
      </w:pPr>
      <w:r>
        <w:rPr>
          <w:rFonts w:hint="eastAsia" w:eastAsia="微软雅黑"/>
          <w:sz w:val="22"/>
        </w:rPr>
        <w:t>推荐理由：</w:t>
      </w:r>
      <w:r>
        <w:rPr>
          <w:rFonts w:eastAsia="微软雅黑"/>
          <w:sz w:val="22"/>
        </w:rPr>
        <w:t xml:space="preserve"> 1. </w:t>
      </w:r>
      <w:r>
        <w:rPr>
          <w:rFonts w:hint="eastAsia" w:eastAsia="微软雅黑"/>
          <w:sz w:val="22"/>
        </w:rPr>
        <w:t>浙江省机电/智能制造领域最强高职，产教融合经验极其丰富</w:t>
      </w:r>
      <w:r>
        <w:rPr>
          <w:rFonts w:eastAsia="微软雅黑"/>
          <w:sz w:val="22"/>
        </w:rPr>
        <w:t xml:space="preserve"> 2. </w:t>
      </w:r>
      <w:r>
        <w:rPr>
          <w:rFonts w:hint="eastAsia" w:eastAsia="微软雅黑"/>
          <w:sz w:val="22"/>
        </w:rPr>
        <w:t>已升格职业技术大学，30+专业实验室，6处校企联合工作站</w:t>
      </w:r>
      <w:r>
        <w:rPr>
          <w:rFonts w:eastAsia="微软雅黑"/>
          <w:sz w:val="22"/>
        </w:rPr>
        <w:t xml:space="preserve"> 3. </w:t>
      </w:r>
      <w:r>
        <w:rPr>
          <w:rFonts w:hint="eastAsia" w:eastAsia="微软雅黑"/>
          <w:sz w:val="22"/>
        </w:rPr>
        <w:t>智能机器人行业产教融合共同体核心成员</w:t>
      </w:r>
      <w:r>
        <w:rPr>
          <w:rFonts w:eastAsia="微软雅黑"/>
          <w:sz w:val="22"/>
        </w:rPr>
        <w:t xml:space="preserve"> 4. </w:t>
      </w:r>
      <w:r>
        <w:rPr>
          <w:rFonts w:hint="eastAsia" w:eastAsia="微软雅黑"/>
          <w:sz w:val="22"/>
        </w:rPr>
        <w:t>11,000+在校生，智能制造方向学生基数大</w:t>
      </w:r>
      <w:r>
        <w:rPr>
          <w:rFonts w:eastAsia="微软雅黑"/>
          <w:sz w:val="22"/>
        </w:rPr>
        <w:t xml:space="preserve"> 5. </w:t>
      </w:r>
      <w:r>
        <w:rPr>
          <w:rFonts w:hint="eastAsia" w:eastAsia="微软雅黑"/>
          <w:sz w:val="22"/>
        </w:rPr>
        <w:t>“二三+X”育人机制灵活，嵌入数据采集实训可行性高</w:t>
      </w:r>
      <w:r>
        <w:rPr>
          <w:rFonts w:eastAsia="微软雅黑"/>
          <w:sz w:val="22"/>
        </w:rPr>
        <w:t xml:space="preserve"> 6. </w:t>
      </w:r>
      <w:r>
        <w:rPr>
          <w:rFonts w:hint="eastAsia" w:eastAsia="微软雅黑"/>
          <w:sz w:val="22"/>
        </w:rPr>
        <w:t>高档数控机床和机器人领域高技能人才集群培养计划核心院校</w:t>
      </w:r>
    </w:p>
    <w:p w14:paraId="2C6DBFE6">
      <w:pPr>
        <w:pStyle w:val="3"/>
      </w:pPr>
      <w:r>
        <w:rPr>
          <w:rFonts w:hint="eastAsia" w:eastAsia="微软雅黑"/>
          <w:sz w:val="22"/>
        </w:rPr>
        <w:t>接触路径：</w:t>
      </w:r>
      <w:r>
        <w:rPr>
          <w:rFonts w:eastAsia="微软雅黑"/>
          <w:sz w:val="22"/>
        </w:rPr>
        <w:t xml:space="preserve"> - </w:t>
      </w:r>
      <w:r>
        <w:rPr>
          <w:rFonts w:hint="eastAsia" w:eastAsia="微软雅黑"/>
          <w:sz w:val="22"/>
        </w:rPr>
        <w:t>通过智能制造学院或自动化学院对接</w:t>
      </w:r>
      <w:r>
        <w:rPr>
          <w:rFonts w:eastAsia="微软雅黑"/>
          <w:sz w:val="22"/>
        </w:rPr>
        <w:t xml:space="preserve"> - </w:t>
      </w:r>
      <w:r>
        <w:rPr>
          <w:rFonts w:hint="eastAsia" w:eastAsia="微软雅黑"/>
          <w:sz w:val="22"/>
        </w:rPr>
        <w:t>以”智能机器人产教融合联合工作站”模式切入</w:t>
      </w:r>
      <w:r>
        <w:rPr>
          <w:rFonts w:eastAsia="微软雅黑"/>
          <w:sz w:val="22"/>
        </w:rPr>
        <w:t xml:space="preserve"> - </w:t>
      </w:r>
      <w:r>
        <w:rPr>
          <w:rFonts w:hint="eastAsia" w:eastAsia="微软雅黑"/>
          <w:sz w:val="22"/>
        </w:rPr>
        <w:t>借助产教融合共同体平台建立联系</w:t>
      </w:r>
    </w:p>
    <w:bookmarkEnd w:id="187"/>
    <w:p w14:paraId="6F06D762">
      <w:pPr>
        <w:pStyle w:val="6"/>
      </w:pPr>
      <w:bookmarkStart w:id="188" w:name="第3优先萧山第一中等职业学校萧山一职"/>
      <w:r>
        <w:rPr>
          <w:rFonts w:hint="eastAsia" w:eastAsia="微软雅黑"/>
          <w:b/>
          <w:sz w:val="24"/>
        </w:rPr>
        <w:t>第3优先萧山第一中等职业学校（萧山一职）</w:t>
      </w:r>
    </w:p>
    <w:p w14:paraId="3C0BD016">
      <w:pPr>
        <w:pStyle w:val="23"/>
      </w:pPr>
      <w:r>
        <w:rPr>
          <w:rFonts w:hint="eastAsia" w:eastAsia="微软雅黑"/>
          <w:sz w:val="22"/>
        </w:rPr>
        <w:t>推荐理由：</w:t>
      </w:r>
      <w:r>
        <w:rPr>
          <w:rFonts w:eastAsia="微软雅黑"/>
          <w:sz w:val="22"/>
        </w:rPr>
        <w:t xml:space="preserve"> 1. </w:t>
      </w:r>
      <w:r>
        <w:rPr>
          <w:rFonts w:hint="eastAsia" w:eastAsia="微软雅黑"/>
          <w:sz w:val="22"/>
        </w:rPr>
        <w:t>全国中职层面首个”具身智能机器人”专业群，理念超前，高度对口</w:t>
      </w:r>
      <w:r>
        <w:rPr>
          <w:rFonts w:eastAsia="微软雅黑"/>
          <w:sz w:val="22"/>
        </w:rPr>
        <w:t xml:space="preserve"> 2. </w:t>
      </w:r>
      <w:r>
        <w:rPr>
          <w:rFonts w:hint="eastAsia" w:eastAsia="微软雅黑"/>
          <w:sz w:val="22"/>
        </w:rPr>
        <w:t>640个现成实训工位，4,313平方米实训场地，完全满足RoboX场地需求</w:t>
      </w:r>
      <w:r>
        <w:rPr>
          <w:rFonts w:eastAsia="微软雅黑"/>
          <w:sz w:val="22"/>
        </w:rPr>
        <w:t xml:space="preserve"> 3. </w:t>
      </w:r>
      <w:r>
        <w:rPr>
          <w:rFonts w:hint="eastAsia" w:eastAsia="微软雅黑"/>
          <w:sz w:val="22"/>
        </w:rPr>
        <w:t>设备总值近亿元，硬件条件在中职中极为罕见</w:t>
      </w:r>
      <w:r>
        <w:rPr>
          <w:rFonts w:eastAsia="微软雅黑"/>
          <w:sz w:val="22"/>
        </w:rPr>
        <w:t xml:space="preserve"> 4. </w:t>
      </w:r>
      <w:r>
        <w:rPr>
          <w:rFonts w:hint="eastAsia" w:eastAsia="微软雅黑"/>
          <w:sz w:val="22"/>
        </w:rPr>
        <w:t>省级机器人小镇合作伙伴，对机器人产业有认知</w:t>
      </w:r>
      <w:r>
        <w:rPr>
          <w:rFonts w:eastAsia="微软雅黑"/>
          <w:sz w:val="22"/>
        </w:rPr>
        <w:t xml:space="preserve"> 5. </w:t>
      </w:r>
      <w:r>
        <w:rPr>
          <w:rFonts w:hint="eastAsia" w:eastAsia="微软雅黑"/>
          <w:sz w:val="22"/>
        </w:rPr>
        <w:t>中职学生课业灵活，嵌入教学实训阻力最小</w:t>
      </w:r>
      <w:r>
        <w:rPr>
          <w:rFonts w:eastAsia="微软雅黑"/>
          <w:sz w:val="22"/>
        </w:rPr>
        <w:t xml:space="preserve"> 6. </w:t>
      </w:r>
      <w:r>
        <w:rPr>
          <w:rFonts w:hint="eastAsia" w:eastAsia="微软雅黑"/>
          <w:sz w:val="22"/>
        </w:rPr>
        <w:t>两大专业群入选省级”双优”名单，学校有动力继续扩展</w:t>
      </w:r>
    </w:p>
    <w:p w14:paraId="7BCC13ED">
      <w:pPr>
        <w:pStyle w:val="3"/>
      </w:pPr>
      <w:r>
        <w:rPr>
          <w:rFonts w:hint="eastAsia" w:eastAsia="微软雅黑"/>
          <w:sz w:val="22"/>
        </w:rPr>
        <w:t>接触路径：</w:t>
      </w:r>
      <w:r>
        <w:rPr>
          <w:rFonts w:eastAsia="微软雅黑"/>
          <w:sz w:val="22"/>
        </w:rPr>
        <w:t xml:space="preserve"> - </w:t>
      </w:r>
      <w:r>
        <w:rPr>
          <w:rFonts w:hint="eastAsia" w:eastAsia="微软雅黑"/>
          <w:sz w:val="22"/>
        </w:rPr>
        <w:t>以”具身智能机器人专业群产教融合基地”为切入</w:t>
      </w:r>
      <w:r>
        <w:rPr>
          <w:rFonts w:eastAsia="微软雅黑"/>
          <w:sz w:val="22"/>
        </w:rPr>
        <w:t xml:space="preserve"> - </w:t>
      </w:r>
      <w:r>
        <w:rPr>
          <w:rFonts w:hint="eastAsia" w:eastAsia="微软雅黑"/>
          <w:sz w:val="22"/>
        </w:rPr>
        <w:t>联合浙江机电职业技术大学（其中本一体化合作校）三方共建</w:t>
      </w:r>
      <w:r>
        <w:rPr>
          <w:rFonts w:eastAsia="微软雅黑"/>
          <w:sz w:val="22"/>
        </w:rPr>
        <w:t xml:space="preserve"> - </w:t>
      </w:r>
      <w:r>
        <w:rPr>
          <w:rFonts w:hint="eastAsia" w:eastAsia="微软雅黑"/>
          <w:sz w:val="22"/>
        </w:rPr>
        <w:t>注意：中职学生年龄15-18岁，需确认劳动合规性</w:t>
      </w:r>
    </w:p>
    <w:bookmarkEnd w:id="188"/>
    <w:p w14:paraId="0D98EB5A">
      <w:pPr>
        <w:pStyle w:val="6"/>
      </w:pPr>
      <w:bookmarkStart w:id="189" w:name="第4优先杭州科技职业技术学院"/>
      <w:r>
        <w:rPr>
          <w:rFonts w:hint="eastAsia" w:eastAsia="微软雅黑"/>
          <w:b/>
          <w:sz w:val="24"/>
        </w:rPr>
        <w:t>第4优先杭州科技职业技术学院</w:t>
      </w:r>
    </w:p>
    <w:p w14:paraId="488A2102">
      <w:pPr>
        <w:pStyle w:val="23"/>
      </w:pPr>
      <w:r>
        <w:rPr>
          <w:rFonts w:hint="eastAsia" w:eastAsia="微软雅黑"/>
          <w:sz w:val="22"/>
        </w:rPr>
        <w:t>推荐理由：</w:t>
      </w:r>
      <w:r>
        <w:rPr>
          <w:rFonts w:eastAsia="微软雅黑"/>
          <w:sz w:val="22"/>
        </w:rPr>
        <w:t xml:space="preserve"> 1. </w:t>
      </w:r>
      <w:r>
        <w:rPr>
          <w:rFonts w:hint="eastAsia" w:eastAsia="微软雅黑"/>
          <w:sz w:val="22"/>
        </w:rPr>
        <w:t>智能制造学院省级”双高”专业群，8个对口专业</w:t>
      </w:r>
      <w:r>
        <w:rPr>
          <w:rFonts w:eastAsia="微软雅黑"/>
          <w:sz w:val="22"/>
        </w:rPr>
        <w:t xml:space="preserve"> 2. </w:t>
      </w:r>
      <w:r>
        <w:rPr>
          <w:rFonts w:hint="eastAsia" w:eastAsia="微软雅黑"/>
          <w:sz w:val="22"/>
        </w:rPr>
        <w:t>10,000+在校生，90+教职工</w:t>
      </w:r>
      <w:r>
        <w:rPr>
          <w:rFonts w:eastAsia="微软雅黑"/>
          <w:sz w:val="22"/>
        </w:rPr>
        <w:t xml:space="preserve"> 3. </w:t>
      </w:r>
      <w:r>
        <w:rPr>
          <w:rFonts w:hint="eastAsia" w:eastAsia="微软雅黑"/>
          <w:sz w:val="22"/>
        </w:rPr>
        <w:t>已参与杭州高端数据标注基地人才实训基地共建（物联网技术学院）</w:t>
      </w:r>
      <w:r>
        <w:rPr>
          <w:rFonts w:eastAsia="微软雅黑"/>
          <w:sz w:val="22"/>
        </w:rPr>
        <w:t xml:space="preserve"> 4. </w:t>
      </w:r>
      <w:r>
        <w:rPr>
          <w:rFonts w:hint="eastAsia" w:eastAsia="微软雅黑"/>
          <w:sz w:val="22"/>
        </w:rPr>
        <w:t>智能制造公共实训基地（钱塘新区，40余亩）可改造为数据采集基地</w:t>
      </w:r>
      <w:r>
        <w:rPr>
          <w:rFonts w:eastAsia="微软雅黑"/>
          <w:sz w:val="22"/>
        </w:rPr>
        <w:t xml:space="preserve"> 5. </w:t>
      </w:r>
      <w:r>
        <w:rPr>
          <w:rFonts w:hint="eastAsia" w:eastAsia="微软雅黑"/>
          <w:sz w:val="22"/>
        </w:rPr>
        <w:t>7个产业学院模式经验丰富，可快速复制</w:t>
      </w:r>
      <w:r>
        <w:rPr>
          <w:rFonts w:eastAsia="微软雅黑"/>
          <w:sz w:val="22"/>
        </w:rPr>
        <w:t xml:space="preserve"> 6. </w:t>
      </w:r>
      <w:r>
        <w:rPr>
          <w:rFonts w:hint="eastAsia" w:eastAsia="微软雅黑"/>
          <w:sz w:val="22"/>
        </w:rPr>
        <w:t>仪器设备总值近3亿元，硬件条件优越</w:t>
      </w:r>
    </w:p>
    <w:p w14:paraId="3DE09E00">
      <w:pPr>
        <w:pStyle w:val="3"/>
      </w:pPr>
      <w:r>
        <w:rPr>
          <w:rFonts w:hint="eastAsia" w:eastAsia="微软雅黑"/>
          <w:sz w:val="22"/>
        </w:rPr>
        <w:t>接触路径：</w:t>
      </w:r>
      <w:r>
        <w:rPr>
          <w:rFonts w:eastAsia="微软雅黑"/>
          <w:sz w:val="22"/>
        </w:rPr>
        <w:t xml:space="preserve"> - </w:t>
      </w:r>
      <w:r>
        <w:rPr>
          <w:rFonts w:hint="eastAsia" w:eastAsia="微软雅黑"/>
          <w:sz w:val="22"/>
        </w:rPr>
        <w:t>通过物联网技术学院或智能制造学院对接</w:t>
      </w:r>
      <w:r>
        <w:rPr>
          <w:rFonts w:eastAsia="微软雅黑"/>
          <w:sz w:val="22"/>
        </w:rPr>
        <w:t xml:space="preserve"> - </w:t>
      </w:r>
      <w:r>
        <w:rPr>
          <w:rFonts w:hint="eastAsia" w:eastAsia="微软雅黑"/>
          <w:sz w:val="22"/>
        </w:rPr>
        <w:t>以”数据标注+采集人才实训基地”共建为切入</w:t>
      </w:r>
      <w:r>
        <w:rPr>
          <w:rFonts w:eastAsia="微软雅黑"/>
          <w:sz w:val="22"/>
        </w:rPr>
        <w:t xml:space="preserve"> - </w:t>
      </w:r>
      <w:r>
        <w:rPr>
          <w:rFonts w:hint="eastAsia" w:eastAsia="微软雅黑"/>
          <w:sz w:val="22"/>
        </w:rPr>
        <w:t>利用其已有的数据标注基地合作经验降低沟通成本</w:t>
      </w:r>
    </w:p>
    <w:bookmarkEnd w:id="189"/>
    <w:p w14:paraId="50D0CC9D">
      <w:pPr>
        <w:pStyle w:val="6"/>
      </w:pPr>
      <w:bookmarkStart w:id="190" w:name="第5优先浙大城市学院探索性接触"/>
      <w:r>
        <w:rPr>
          <w:rFonts w:hint="eastAsia" w:eastAsia="微软雅黑"/>
          <w:b/>
          <w:sz w:val="24"/>
        </w:rPr>
        <w:t>第5优先浙大城市学院（探索性接触）</w:t>
      </w:r>
    </w:p>
    <w:p w14:paraId="228092AE">
      <w:pPr>
        <w:pStyle w:val="23"/>
      </w:pPr>
      <w:r>
        <w:rPr>
          <w:rFonts w:hint="eastAsia" w:eastAsia="微软雅黑"/>
          <w:sz w:val="22"/>
        </w:rPr>
        <w:t>推荐理由：</w:t>
      </w:r>
      <w:r>
        <w:rPr>
          <w:rFonts w:eastAsia="微软雅黑"/>
          <w:sz w:val="22"/>
        </w:rPr>
        <w:t xml:space="preserve"> 1. </w:t>
      </w:r>
      <w:r>
        <w:rPr>
          <w:rFonts w:hint="eastAsia" w:eastAsia="微软雅黑"/>
          <w:sz w:val="22"/>
        </w:rPr>
        <w:t>地理位置最优（拱墅区，距余杭区仅20分钟车程）</w:t>
      </w:r>
      <w:r>
        <w:rPr>
          <w:rFonts w:eastAsia="微软雅黑"/>
          <w:sz w:val="22"/>
        </w:rPr>
        <w:t xml:space="preserve"> 2. </w:t>
      </w:r>
      <w:r>
        <w:rPr>
          <w:rFonts w:hint="eastAsia" w:eastAsia="微软雅黑"/>
          <w:sz w:val="22"/>
        </w:rPr>
        <w:t>人工智能专业对口</w:t>
      </w:r>
      <w:r>
        <w:rPr>
          <w:rFonts w:eastAsia="微软雅黑"/>
          <w:sz w:val="22"/>
        </w:rPr>
        <w:t xml:space="preserve"> 3. </w:t>
      </w:r>
      <w:r>
        <w:rPr>
          <w:rFonts w:hint="eastAsia" w:eastAsia="微软雅黑"/>
          <w:sz w:val="22"/>
        </w:rPr>
        <w:t>16,000+学生，体量大</w:t>
      </w:r>
      <w:r>
        <w:rPr>
          <w:rFonts w:eastAsia="微软雅黑"/>
          <w:sz w:val="22"/>
        </w:rPr>
        <w:t xml:space="preserve"> 4. </w:t>
      </w:r>
      <w:r>
        <w:rPr>
          <w:rFonts w:hint="eastAsia" w:eastAsia="微软雅黑"/>
          <w:sz w:val="22"/>
        </w:rPr>
        <w:t>适合作为”技术研发+数据采集”双轨合作模式</w:t>
      </w:r>
      <w:r>
        <w:rPr>
          <w:rFonts w:eastAsia="微软雅黑"/>
          <w:sz w:val="22"/>
        </w:rPr>
        <w:t xml:space="preserve"> 5. </w:t>
      </w:r>
      <w:r>
        <w:rPr>
          <w:rFonts w:hint="eastAsia" w:eastAsia="微软雅黑"/>
          <w:sz w:val="22"/>
        </w:rPr>
        <w:t>浙大品牌背书，合作案例有示范效应</w:t>
      </w:r>
    </w:p>
    <w:p w14:paraId="27BF8EA8">
      <w:pPr>
        <w:pStyle w:val="3"/>
      </w:pPr>
      <w:r>
        <w:rPr>
          <w:rFonts w:hint="eastAsia" w:eastAsia="微软雅黑"/>
          <w:sz w:val="22"/>
        </w:rPr>
        <w:t>接触路径：</w:t>
      </w:r>
      <w:r>
        <w:rPr>
          <w:rFonts w:eastAsia="微软雅黑"/>
          <w:sz w:val="22"/>
        </w:rPr>
        <w:t xml:space="preserve"> - </w:t>
      </w:r>
      <w:r>
        <w:rPr>
          <w:rFonts w:hint="eastAsia" w:eastAsia="微软雅黑"/>
          <w:sz w:val="22"/>
        </w:rPr>
        <w:t>以”具身智能联合实验室”或”科研实践项目”形式切入</w:t>
      </w:r>
      <w:r>
        <w:rPr>
          <w:rFonts w:eastAsia="微软雅黑"/>
          <w:sz w:val="22"/>
        </w:rPr>
        <w:t xml:space="preserve"> - </w:t>
      </w:r>
      <w:r>
        <w:rPr>
          <w:rFonts w:hint="eastAsia" w:eastAsia="微软雅黑"/>
          <w:sz w:val="22"/>
        </w:rPr>
        <w:t>通过计算机学院人工智能方向对接</w:t>
      </w:r>
      <w:r>
        <w:rPr>
          <w:rFonts w:eastAsia="微软雅黑"/>
          <w:sz w:val="22"/>
        </w:rPr>
        <w:t xml:space="preserve"> - </w:t>
      </w:r>
      <w:r>
        <w:rPr>
          <w:rFonts w:hint="eastAsia" w:eastAsia="微软雅黑"/>
          <w:sz w:val="22"/>
        </w:rPr>
        <w:t>定位为高端技术合作而非单纯数据采集</w:t>
      </w:r>
    </w:p>
    <w:bookmarkEnd w:id="190"/>
    <w:p w14:paraId="55B39226">
      <w:pPr>
        <w:pStyle w:val="6"/>
      </w:pPr>
      <w:bookmarkStart w:id="191" w:name="第6优先杭州电子科技大学信息工程学院探索性接触"/>
      <w:r>
        <w:rPr>
          <w:rFonts w:hint="eastAsia" w:eastAsia="微软雅黑"/>
          <w:b/>
          <w:sz w:val="24"/>
        </w:rPr>
        <w:t>第6优先杭州电子科技大学信息工程学院（探索性接触）</w:t>
      </w:r>
    </w:p>
    <w:p w14:paraId="44ED4E41">
      <w:pPr>
        <w:pStyle w:val="23"/>
      </w:pPr>
      <w:r>
        <w:rPr>
          <w:rFonts w:hint="eastAsia" w:eastAsia="微软雅黑"/>
          <w:sz w:val="22"/>
        </w:rPr>
        <w:t>推荐理由：</w:t>
      </w:r>
      <w:r>
        <w:rPr>
          <w:rFonts w:eastAsia="微软雅黑"/>
          <w:sz w:val="22"/>
        </w:rPr>
        <w:t xml:space="preserve"> 1. </w:t>
      </w:r>
      <w:r>
        <w:rPr>
          <w:rFonts w:hint="eastAsia" w:eastAsia="微软雅黑"/>
          <w:sz w:val="22"/>
        </w:rPr>
        <w:t>位于临安区青山湖，在城西科创大走廊上，距余杭相对较近</w:t>
      </w:r>
      <w:r>
        <w:rPr>
          <w:rFonts w:eastAsia="微软雅黑"/>
          <w:sz w:val="22"/>
        </w:rPr>
        <w:t xml:space="preserve"> 2. </w:t>
      </w:r>
      <w:r>
        <w:rPr>
          <w:rFonts w:hint="eastAsia" w:eastAsia="微软雅黑"/>
          <w:sz w:val="22"/>
        </w:rPr>
        <w:t>10,858+在校生，98个实验室</w:t>
      </w:r>
      <w:r>
        <w:rPr>
          <w:rFonts w:eastAsia="微软雅黑"/>
          <w:sz w:val="22"/>
        </w:rPr>
        <w:t xml:space="preserve"> 3. </w:t>
      </w:r>
      <w:r>
        <w:rPr>
          <w:rFonts w:hint="eastAsia" w:eastAsia="微软雅黑"/>
          <w:sz w:val="22"/>
        </w:rPr>
        <w:t>计算机/电子/机械专业对口</w:t>
      </w:r>
      <w:r>
        <w:rPr>
          <w:rFonts w:eastAsia="微软雅黑"/>
          <w:sz w:val="22"/>
        </w:rPr>
        <w:t xml:space="preserve"> 4. </w:t>
      </w:r>
      <w:r>
        <w:rPr>
          <w:rFonts w:hint="eastAsia" w:eastAsia="微软雅黑"/>
          <w:sz w:val="22"/>
        </w:rPr>
        <w:t>6,000余平方米创新创业场地可利用</w:t>
      </w:r>
      <w:r>
        <w:rPr>
          <w:rFonts w:eastAsia="微软雅黑"/>
          <w:sz w:val="22"/>
        </w:rPr>
        <w:t xml:space="preserve"> 5. </w:t>
      </w:r>
      <w:r>
        <w:rPr>
          <w:rFonts w:hint="eastAsia" w:eastAsia="微软雅黑"/>
          <w:sz w:val="22"/>
        </w:rPr>
        <w:t>机器人竞赛实力强（全国C+评级）</w:t>
      </w:r>
    </w:p>
    <w:p w14:paraId="5C8A1DA6">
      <w:pPr>
        <w:pStyle w:val="3"/>
      </w:pPr>
      <w:r>
        <w:rPr>
          <w:rFonts w:hint="eastAsia" w:eastAsia="微软雅黑"/>
          <w:sz w:val="22"/>
        </w:rPr>
        <w:t>接触路径：</w:t>
      </w:r>
      <w:r>
        <w:rPr>
          <w:rFonts w:eastAsia="微软雅黑"/>
          <w:sz w:val="22"/>
        </w:rPr>
        <w:t xml:space="preserve"> - </w:t>
      </w:r>
      <w:r>
        <w:rPr>
          <w:rFonts w:hint="eastAsia" w:eastAsia="微软雅黑"/>
          <w:sz w:val="22"/>
        </w:rPr>
        <w:t>以”创新创业实践基地”或”产教融合实训项目”切入</w:t>
      </w:r>
      <w:r>
        <w:rPr>
          <w:rFonts w:eastAsia="微软雅黑"/>
          <w:sz w:val="22"/>
        </w:rPr>
        <w:t xml:space="preserve"> - </w:t>
      </w:r>
      <w:r>
        <w:rPr>
          <w:rFonts w:hint="eastAsia" w:eastAsia="微软雅黑"/>
          <w:sz w:val="22"/>
        </w:rPr>
        <w:t>通过机械自动化类或计算机类专业对接</w:t>
      </w:r>
    </w:p>
    <w:bookmarkEnd w:id="191"/>
    <w:p w14:paraId="63BA3701">
      <w:pPr>
        <w:pStyle w:val="6"/>
      </w:pPr>
      <w:bookmarkStart w:id="192" w:name="第7优先浙江经济职业技术学院备选"/>
      <w:r>
        <w:rPr>
          <w:rFonts w:hint="eastAsia" w:eastAsia="微软雅黑"/>
          <w:b/>
          <w:sz w:val="24"/>
        </w:rPr>
        <w:t>第7优先浙江经济职业技术学院（备选）</w:t>
      </w:r>
    </w:p>
    <w:p w14:paraId="2BB79C1A">
      <w:pPr>
        <w:pStyle w:val="23"/>
      </w:pPr>
      <w:r>
        <w:rPr>
          <w:rFonts w:hint="eastAsia" w:eastAsia="微软雅黑"/>
          <w:sz w:val="22"/>
        </w:rPr>
        <w:t>推荐理由：</w:t>
      </w:r>
      <w:r>
        <w:rPr>
          <w:rFonts w:eastAsia="微软雅黑"/>
          <w:sz w:val="22"/>
        </w:rPr>
        <w:t xml:space="preserve"> 1. </w:t>
      </w:r>
      <w:r>
        <w:rPr>
          <w:rFonts w:hint="eastAsia" w:eastAsia="微软雅黑"/>
          <w:sz w:val="22"/>
        </w:rPr>
        <w:t>省属公办高职，办学稳定</w:t>
      </w:r>
      <w:r>
        <w:rPr>
          <w:rFonts w:eastAsia="微软雅黑"/>
          <w:sz w:val="22"/>
        </w:rPr>
        <w:t xml:space="preserve"> 2. </w:t>
      </w:r>
      <w:r>
        <w:rPr>
          <w:rFonts w:hint="eastAsia" w:eastAsia="微软雅黑"/>
          <w:sz w:val="22"/>
        </w:rPr>
        <w:t>7,200人学生池，可作为补充性人力来源</w:t>
      </w:r>
      <w:r>
        <w:rPr>
          <w:rFonts w:eastAsia="微软雅黑"/>
          <w:sz w:val="22"/>
        </w:rPr>
        <w:t xml:space="preserve"> 3. </w:t>
      </w:r>
      <w:r>
        <w:rPr>
          <w:rFonts w:hint="eastAsia" w:eastAsia="微软雅黑"/>
          <w:sz w:val="22"/>
        </w:rPr>
        <w:t>下沙高教园区，与杭州职业技术大学地理位置相近</w:t>
      </w:r>
    </w:p>
    <w:p w14:paraId="35984ED0">
      <w:pPr>
        <w:pStyle w:val="3"/>
      </w:pPr>
      <w:r>
        <w:rPr>
          <w:rFonts w:hint="eastAsia" w:eastAsia="微软雅黑"/>
          <w:sz w:val="22"/>
        </w:rPr>
        <w:t>接触路径：</w:t>
      </w:r>
      <w:r>
        <w:rPr>
          <w:rFonts w:eastAsia="微软雅黑"/>
          <w:sz w:val="22"/>
        </w:rPr>
        <w:t xml:space="preserve"> - </w:t>
      </w:r>
      <w:r>
        <w:rPr>
          <w:rFonts w:hint="eastAsia" w:eastAsia="微软雅黑"/>
          <w:sz w:val="22"/>
        </w:rPr>
        <w:t>作为杭州职业技术大学合作项目的补充或备份</w:t>
      </w:r>
      <w:r>
        <w:rPr>
          <w:rFonts w:eastAsia="微软雅黑"/>
          <w:sz w:val="22"/>
        </w:rPr>
        <w:t xml:space="preserve"> - </w:t>
      </w:r>
      <w:r>
        <w:rPr>
          <w:rFonts w:hint="eastAsia" w:eastAsia="微软雅黑"/>
          <w:sz w:val="22"/>
        </w:rPr>
        <w:t>以”数据标注实训”为切入（物流/电商学生可胜任标注工作）</w:t>
      </w:r>
    </w:p>
    <w:p w14:paraId="31C0C6FB">
      <w:pPr>
        <w:pStyle w:val="3"/>
      </w:pPr>
      <w:r>
        <w:rPr>
          <w:rFonts w:hint="eastAsia" w:eastAsia="微软雅黑"/>
          <w:sz w:val="22"/>
        </w:rPr>
        <w:t>六、杭州市产业环境与政策利好</w:t>
      </w:r>
    </w:p>
    <w:p w14:paraId="2715A3DA">
      <w:pPr>
        <w:pStyle w:val="3"/>
      </w:pPr>
      <w:r>
        <w:rPr>
          <w:rFonts w:eastAsia="微软雅黑"/>
          <w:sz w:val="22"/>
        </w:rPr>
        <w:t xml:space="preserve">6.1 </w:t>
      </w:r>
      <w:r>
        <w:rPr>
          <w:rFonts w:hint="eastAsia" w:eastAsia="微软雅黑"/>
          <w:sz w:val="22"/>
        </w:rPr>
        <w:t>杭州市数据标注产业生态</w:t>
      </w:r>
    </w:p>
    <w:p w14:paraId="37F17469">
      <w:pPr>
        <w:pStyle w:val="24"/>
        <w:numPr>
          <w:ilvl w:val="0"/>
          <w:numId w:val="1"/>
        </w:numPr>
      </w:pPr>
      <w:r>
        <w:rPr>
          <w:rFonts w:hint="eastAsia" w:eastAsia="微软雅黑"/>
          <w:sz w:val="22"/>
        </w:rPr>
        <w:t>杭州高端数据标注基地（上城区）2026年6月正式开园</w:t>
      </w:r>
    </w:p>
    <w:p w14:paraId="777F21C6">
      <w:pPr>
        <w:pStyle w:val="24"/>
        <w:numPr>
          <w:ilvl w:val="0"/>
          <w:numId w:val="1"/>
        </w:numPr>
      </w:pPr>
      <w:r>
        <w:rPr>
          <w:rFonts w:hint="eastAsia" w:eastAsia="微软雅黑"/>
          <w:sz w:val="22"/>
        </w:rPr>
        <w:t>入选浙江省高端数据标注基地试点</w:t>
      </w:r>
    </w:p>
    <w:p w14:paraId="3ED3CD56">
      <w:pPr>
        <w:pStyle w:val="24"/>
        <w:numPr>
          <w:ilvl w:val="0"/>
          <w:numId w:val="1"/>
        </w:numPr>
      </w:pPr>
      <w:r>
        <w:rPr>
          <w:rFonts w:hint="eastAsia" w:eastAsia="微软雅黑"/>
          <w:sz w:val="22"/>
        </w:rPr>
        <w:t>火山引擎技术体系，“AI预标注+人工精调”模式</w:t>
      </w:r>
    </w:p>
    <w:p w14:paraId="510E0665">
      <w:pPr>
        <w:pStyle w:val="24"/>
        <w:numPr>
          <w:ilvl w:val="0"/>
          <w:numId w:val="1"/>
        </w:numPr>
      </w:pPr>
      <w:r>
        <w:rPr>
          <w:rFonts w:hint="eastAsia" w:eastAsia="微软雅黑"/>
          <w:sz w:val="22"/>
        </w:rPr>
        <w:t>海天瑞声、九州文化、百川智能等标杆企业入驻</w:t>
      </w:r>
    </w:p>
    <w:p w14:paraId="1C2FCDAB">
      <w:pPr>
        <w:pStyle w:val="24"/>
        <w:numPr>
          <w:ilvl w:val="0"/>
          <w:numId w:val="1"/>
        </w:numPr>
      </w:pPr>
      <w:r>
        <w:rPr>
          <w:rFonts w:hint="eastAsia" w:eastAsia="微软雅黑"/>
          <w:sz w:val="22"/>
        </w:rPr>
        <w:t>人才实训基地已挂牌（杭科院+上城区政府+企业四方共建）</w:t>
      </w:r>
    </w:p>
    <w:p w14:paraId="7A17B588">
      <w:pPr>
        <w:pStyle w:val="23"/>
      </w:pPr>
      <w:r>
        <w:rPr>
          <w:rFonts w:eastAsia="微软雅黑"/>
          <w:sz w:val="22"/>
        </w:rPr>
        <w:t xml:space="preserve">6.2 </w:t>
      </w:r>
      <w:r>
        <w:rPr>
          <w:rFonts w:hint="eastAsia" w:eastAsia="微软雅黑"/>
          <w:sz w:val="22"/>
        </w:rPr>
        <w:t>具身智能产业先发优势</w:t>
      </w:r>
    </w:p>
    <w:p w14:paraId="4E8DE463">
      <w:pPr>
        <w:pStyle w:val="24"/>
        <w:numPr>
          <w:ilvl w:val="0"/>
          <w:numId w:val="1"/>
        </w:numPr>
      </w:pPr>
      <w:r>
        <w:rPr>
          <w:rFonts w:hint="eastAsia" w:eastAsia="微软雅黑"/>
          <w:sz w:val="22"/>
        </w:rPr>
        <w:t>宇树科技（杭州）已与10+高校共建机器人产业学院</w:t>
      </w:r>
    </w:p>
    <w:p w14:paraId="0084DEE3">
      <w:pPr>
        <w:pStyle w:val="24"/>
        <w:numPr>
          <w:ilvl w:val="0"/>
          <w:numId w:val="1"/>
        </w:numPr>
      </w:pPr>
      <w:r>
        <w:rPr>
          <w:rFonts w:hint="eastAsia" w:eastAsia="微软雅黑"/>
          <w:sz w:val="22"/>
        </w:rPr>
        <w:t>浙江省内已形成机器人数据采集人才供给雏形（嘉兴300+数采员）</w:t>
      </w:r>
    </w:p>
    <w:p w14:paraId="52BDE0AB">
      <w:pPr>
        <w:pStyle w:val="24"/>
        <w:numPr>
          <w:ilvl w:val="0"/>
          <w:numId w:val="1"/>
        </w:numPr>
      </w:pPr>
      <w:r>
        <w:rPr>
          <w:rFonts w:hint="eastAsia" w:eastAsia="微软雅黑"/>
          <w:sz w:val="22"/>
        </w:rPr>
        <w:t>2026年机器人数据采集需求预计突破50%增长率</w:t>
      </w:r>
    </w:p>
    <w:p w14:paraId="34451E99">
      <w:pPr>
        <w:pStyle w:val="24"/>
        <w:numPr>
          <w:ilvl w:val="0"/>
          <w:numId w:val="1"/>
        </w:numPr>
      </w:pPr>
      <w:r>
        <w:rPr>
          <w:rFonts w:hint="eastAsia" w:eastAsia="微软雅黑"/>
          <w:sz w:val="22"/>
        </w:rPr>
        <w:t>杭州”六小龙”科技企业群体活跃</w:t>
      </w:r>
    </w:p>
    <w:p w14:paraId="479609BA">
      <w:pPr>
        <w:pStyle w:val="23"/>
      </w:pPr>
      <w:r>
        <w:rPr>
          <w:rFonts w:eastAsia="微软雅黑"/>
          <w:sz w:val="22"/>
        </w:rPr>
        <w:t xml:space="preserve">6.3 </w:t>
      </w:r>
      <w:r>
        <w:rPr>
          <w:rFonts w:hint="eastAsia" w:eastAsia="微软雅黑"/>
          <w:sz w:val="22"/>
        </w:rPr>
        <w:t>政策支持</w:t>
      </w:r>
    </w:p>
    <w:p w14:paraId="0B76521F">
      <w:pPr>
        <w:pStyle w:val="24"/>
        <w:numPr>
          <w:ilvl w:val="0"/>
          <w:numId w:val="1"/>
        </w:numPr>
      </w:pPr>
      <w:r>
        <w:rPr>
          <w:rFonts w:hint="eastAsia" w:eastAsia="微软雅黑"/>
          <w:sz w:val="22"/>
        </w:rPr>
        <w:t>浙江省职业教育”双高”建设持续推进</w:t>
      </w:r>
    </w:p>
    <w:p w14:paraId="0D579C81">
      <w:pPr>
        <w:pStyle w:val="24"/>
        <w:numPr>
          <w:ilvl w:val="0"/>
          <w:numId w:val="1"/>
        </w:numPr>
      </w:pPr>
      <w:r>
        <w:rPr>
          <w:rFonts w:hint="eastAsia" w:eastAsia="微软雅黑"/>
          <w:sz w:val="22"/>
        </w:rPr>
        <w:t>产教融合共同体政策鼓励校企合作</w:t>
      </w:r>
    </w:p>
    <w:p w14:paraId="4E1231BC">
      <w:pPr>
        <w:pStyle w:val="24"/>
        <w:numPr>
          <w:ilvl w:val="0"/>
          <w:numId w:val="1"/>
        </w:numPr>
      </w:pPr>
      <w:r>
        <w:rPr>
          <w:rFonts w:hint="eastAsia" w:eastAsia="微软雅黑"/>
          <w:sz w:val="22"/>
        </w:rPr>
        <w:t>职业技术大学升格潮带来资源投入</w:t>
      </w:r>
    </w:p>
    <w:p w14:paraId="52E26372">
      <w:pPr>
        <w:pStyle w:val="24"/>
        <w:numPr>
          <w:ilvl w:val="0"/>
          <w:numId w:val="1"/>
        </w:numPr>
      </w:pPr>
      <w:r>
        <w:rPr>
          <w:rFonts w:hint="eastAsia" w:eastAsia="微软雅黑"/>
          <w:sz w:val="22"/>
        </w:rPr>
        <w:t>杭州城西科创大走廊（覆盖余杭、临安）产业政策叠加</w:t>
      </w:r>
    </w:p>
    <w:p w14:paraId="37C5932F">
      <w:pPr>
        <w:pStyle w:val="24"/>
        <w:numPr>
          <w:ilvl w:val="0"/>
          <w:numId w:val="1"/>
        </w:numPr>
      </w:pPr>
      <w:r>
        <w:rPr>
          <w:rFonts w:hint="eastAsia" w:eastAsia="微软雅黑"/>
          <w:sz w:val="22"/>
        </w:rPr>
        <w:t>余杭区作为阿里巴巴总部所在地，数字经济政策环境优越</w:t>
      </w:r>
    </w:p>
    <w:p w14:paraId="28753137">
      <w:pPr>
        <w:pStyle w:val="23"/>
      </w:pPr>
      <w:r>
        <w:rPr>
          <w:rFonts w:hint="eastAsia" w:eastAsia="微软雅黑"/>
          <w:sz w:val="22"/>
        </w:rPr>
        <w:t>七、下一步行动建议</w:t>
      </w:r>
    </w:p>
    <w:p w14:paraId="1EBE05BF">
      <w:pPr>
        <w:pStyle w:val="3"/>
      </w:pPr>
      <w:r>
        <w:rPr>
          <w:rFonts w:eastAsia="微软雅黑"/>
          <w:sz w:val="22"/>
        </w:rPr>
        <w:t xml:space="preserve">7.1 </w:t>
      </w:r>
      <w:r>
        <w:rPr>
          <w:rFonts w:hint="eastAsia" w:eastAsia="微软雅黑"/>
          <w:sz w:val="22"/>
        </w:rPr>
        <w:t>第一梯队（立即行动，1-2周内启动接触）</w:t>
      </w:r>
    </w:p>
    <w:p w14:paraId="112B4D24">
      <w:pPr>
        <w:pStyle w:val="24"/>
        <w:numPr>
          <w:ilvl w:val="0"/>
          <w:numId w:val="9"/>
        </w:numPr>
      </w:pPr>
      <w:r>
        <w:rPr>
          <w:rFonts w:hint="eastAsia" w:eastAsia="微软雅黑"/>
          <w:sz w:val="22"/>
        </w:rPr>
        <w:t>杭州职业技术大学</w:t>
      </w:r>
      <w:r>
        <w:rPr>
          <w:rFonts w:eastAsia="微软雅黑"/>
          <w:sz w:val="22"/>
        </w:rPr>
        <w:t xml:space="preserve"> — </w:t>
      </w:r>
      <w:r>
        <w:rPr>
          <w:rFonts w:hint="eastAsia" w:eastAsia="微软雅黑"/>
          <w:sz w:val="22"/>
        </w:rPr>
        <w:t>联系人工智能学院/智能制造学院负责人</w:t>
      </w:r>
    </w:p>
    <w:p w14:paraId="4EE2A4EB">
      <w:pPr>
        <w:pStyle w:val="24"/>
        <w:numPr>
          <w:ilvl w:val="1"/>
          <w:numId w:val="1"/>
        </w:numPr>
      </w:pPr>
      <w:r>
        <w:rPr>
          <w:rFonts w:hint="eastAsia" w:eastAsia="微软雅黑"/>
          <w:sz w:val="22"/>
        </w:rPr>
        <w:t>切入点：具身智能机器人技术专业共建</w:t>
      </w:r>
      <w:r>
        <w:rPr>
          <w:rFonts w:eastAsia="微软雅黑"/>
          <w:sz w:val="22"/>
        </w:rPr>
        <w:t xml:space="preserve"> + </w:t>
      </w:r>
      <w:r>
        <w:rPr>
          <w:rFonts w:hint="eastAsia" w:eastAsia="微软雅黑"/>
          <w:sz w:val="22"/>
        </w:rPr>
        <w:t>数据采集实训基地</w:t>
      </w:r>
    </w:p>
    <w:p w14:paraId="219D6073">
      <w:pPr>
        <w:pStyle w:val="24"/>
        <w:numPr>
          <w:ilvl w:val="1"/>
          <w:numId w:val="1"/>
        </w:numPr>
      </w:pPr>
      <w:r>
        <w:rPr>
          <w:rFonts w:hint="eastAsia" w:eastAsia="微软雅黑"/>
          <w:sz w:val="22"/>
        </w:rPr>
        <w:t>关注其暑期研修班（2026年7月16-19日）作为关系建立契机</w:t>
      </w:r>
    </w:p>
    <w:p w14:paraId="75BEB5DD">
      <w:pPr>
        <w:pStyle w:val="24"/>
        <w:numPr>
          <w:ilvl w:val="0"/>
          <w:numId w:val="9"/>
        </w:numPr>
      </w:pPr>
      <w:r>
        <w:rPr>
          <w:rFonts w:hint="eastAsia" w:eastAsia="微软雅黑"/>
          <w:sz w:val="22"/>
        </w:rPr>
        <w:t>浙江机电职业技术大学</w:t>
      </w:r>
      <w:r>
        <w:rPr>
          <w:rFonts w:eastAsia="微软雅黑"/>
          <w:sz w:val="22"/>
        </w:rPr>
        <w:t xml:space="preserve"> — </w:t>
      </w:r>
      <w:r>
        <w:rPr>
          <w:rFonts w:hint="eastAsia" w:eastAsia="微软雅黑"/>
          <w:sz w:val="22"/>
        </w:rPr>
        <w:t>联系智能制造学院或产学研合作处</w:t>
      </w:r>
    </w:p>
    <w:p w14:paraId="7B4B8E83">
      <w:pPr>
        <w:pStyle w:val="24"/>
        <w:numPr>
          <w:ilvl w:val="1"/>
          <w:numId w:val="1"/>
        </w:numPr>
      </w:pPr>
      <w:r>
        <w:rPr>
          <w:rFonts w:hint="eastAsia" w:eastAsia="微软雅黑"/>
          <w:sz w:val="22"/>
        </w:rPr>
        <w:t>切入点：校企联合工作站模式</w:t>
      </w:r>
      <w:r>
        <w:rPr>
          <w:rFonts w:eastAsia="微软雅黑"/>
          <w:sz w:val="22"/>
        </w:rPr>
        <w:t xml:space="preserve"> + </w:t>
      </w:r>
      <w:r>
        <w:rPr>
          <w:rFonts w:hint="eastAsia" w:eastAsia="微软雅黑"/>
          <w:sz w:val="22"/>
        </w:rPr>
        <w:t>智能机器人人才培养</w:t>
      </w:r>
    </w:p>
    <w:p w14:paraId="29C434C5">
      <w:pPr>
        <w:pStyle w:val="24"/>
        <w:numPr>
          <w:ilvl w:val="0"/>
          <w:numId w:val="9"/>
        </w:numPr>
      </w:pPr>
      <w:r>
        <w:rPr>
          <w:rFonts w:hint="eastAsia" w:eastAsia="微软雅黑"/>
          <w:sz w:val="22"/>
        </w:rPr>
        <w:t>萧山一职</w:t>
      </w:r>
      <w:r>
        <w:rPr>
          <w:rFonts w:eastAsia="微软雅黑"/>
          <w:sz w:val="22"/>
        </w:rPr>
        <w:t xml:space="preserve"> — </w:t>
      </w:r>
      <w:r>
        <w:rPr>
          <w:rFonts w:hint="eastAsia" w:eastAsia="微软雅黑"/>
          <w:sz w:val="22"/>
        </w:rPr>
        <w:t>联系具身智能机器人专业群负责人</w:t>
      </w:r>
    </w:p>
    <w:p w14:paraId="3F065AF8">
      <w:pPr>
        <w:pStyle w:val="24"/>
        <w:numPr>
          <w:ilvl w:val="1"/>
          <w:numId w:val="1"/>
        </w:numPr>
      </w:pPr>
      <w:r>
        <w:rPr>
          <w:rFonts w:hint="eastAsia" w:eastAsia="微软雅黑"/>
          <w:sz w:val="22"/>
        </w:rPr>
        <w:t>切入点：640工位实训基地共建</w:t>
      </w:r>
    </w:p>
    <w:p w14:paraId="17B9866E">
      <w:pPr>
        <w:pStyle w:val="24"/>
        <w:numPr>
          <w:ilvl w:val="1"/>
          <w:numId w:val="1"/>
        </w:numPr>
      </w:pPr>
      <w:r>
        <w:rPr>
          <w:rFonts w:hint="eastAsia" w:eastAsia="微软雅黑"/>
          <w:sz w:val="22"/>
        </w:rPr>
        <w:t>注意确认中职学生劳动合规问题</w:t>
      </w:r>
    </w:p>
    <w:p w14:paraId="4D943C44">
      <w:pPr>
        <w:pStyle w:val="23"/>
      </w:pPr>
      <w:r>
        <w:rPr>
          <w:rFonts w:eastAsia="微软雅黑"/>
          <w:sz w:val="22"/>
        </w:rPr>
        <w:t xml:space="preserve">7.2 </w:t>
      </w:r>
      <w:r>
        <w:rPr>
          <w:rFonts w:hint="eastAsia" w:eastAsia="微软雅黑"/>
          <w:sz w:val="22"/>
        </w:rPr>
        <w:t>第二梯队（1个月内跟进）</w:t>
      </w:r>
    </w:p>
    <w:p w14:paraId="5DDB282D">
      <w:pPr>
        <w:pStyle w:val="24"/>
        <w:numPr>
          <w:ilvl w:val="0"/>
          <w:numId w:val="10"/>
        </w:numPr>
      </w:pPr>
      <w:r>
        <w:rPr>
          <w:rFonts w:hint="eastAsia" w:eastAsia="微软雅黑"/>
          <w:sz w:val="22"/>
        </w:rPr>
        <w:t>杭州科技职业技术学院</w:t>
      </w:r>
      <w:r>
        <w:rPr>
          <w:rFonts w:eastAsia="微软雅黑"/>
          <w:sz w:val="22"/>
        </w:rPr>
        <w:t xml:space="preserve"> — </w:t>
      </w:r>
      <w:r>
        <w:rPr>
          <w:rFonts w:hint="eastAsia" w:eastAsia="微软雅黑"/>
          <w:sz w:val="22"/>
        </w:rPr>
        <w:t>联系物联网技术学院</w:t>
      </w:r>
    </w:p>
    <w:p w14:paraId="1A7DAE2E">
      <w:pPr>
        <w:pStyle w:val="24"/>
        <w:numPr>
          <w:ilvl w:val="1"/>
          <w:numId w:val="1"/>
        </w:numPr>
      </w:pPr>
      <w:r>
        <w:rPr>
          <w:rFonts w:hint="eastAsia" w:eastAsia="微软雅黑"/>
          <w:sz w:val="22"/>
        </w:rPr>
        <w:t>切入点：数据标注基地共建（已有合作经验）</w:t>
      </w:r>
    </w:p>
    <w:p w14:paraId="77F1EE1B">
      <w:pPr>
        <w:pStyle w:val="24"/>
        <w:numPr>
          <w:ilvl w:val="0"/>
          <w:numId w:val="10"/>
        </w:numPr>
      </w:pPr>
      <w:r>
        <w:rPr>
          <w:rFonts w:hint="eastAsia" w:eastAsia="微软雅黑"/>
          <w:sz w:val="22"/>
        </w:rPr>
        <w:t>浙大城市学院</w:t>
      </w:r>
      <w:r>
        <w:rPr>
          <w:rFonts w:eastAsia="微软雅黑"/>
          <w:sz w:val="22"/>
        </w:rPr>
        <w:t xml:space="preserve"> — </w:t>
      </w:r>
      <w:r>
        <w:rPr>
          <w:rFonts w:hint="eastAsia" w:eastAsia="微软雅黑"/>
          <w:sz w:val="22"/>
        </w:rPr>
        <w:t>联系计算机与计算科学学院</w:t>
      </w:r>
    </w:p>
    <w:p w14:paraId="1ABDD5F0">
      <w:pPr>
        <w:pStyle w:val="24"/>
        <w:numPr>
          <w:ilvl w:val="1"/>
          <w:numId w:val="1"/>
        </w:numPr>
      </w:pPr>
      <w:r>
        <w:rPr>
          <w:rFonts w:hint="eastAsia" w:eastAsia="微软雅黑"/>
          <w:sz w:val="22"/>
        </w:rPr>
        <w:t>切入点：具身智能联合实验室</w:t>
      </w:r>
    </w:p>
    <w:p w14:paraId="64DC2A2E">
      <w:pPr>
        <w:pStyle w:val="23"/>
      </w:pPr>
      <w:r>
        <w:rPr>
          <w:rFonts w:eastAsia="微软雅黑"/>
          <w:sz w:val="22"/>
        </w:rPr>
        <w:t xml:space="preserve">7.3 </w:t>
      </w:r>
      <w:r>
        <w:rPr>
          <w:rFonts w:hint="eastAsia" w:eastAsia="微软雅黑"/>
          <w:sz w:val="22"/>
        </w:rPr>
        <w:t>第三梯队（视前两梯队进展决定）</w:t>
      </w:r>
    </w:p>
    <w:p w14:paraId="75D1E0C2">
      <w:pPr>
        <w:pStyle w:val="24"/>
        <w:numPr>
          <w:ilvl w:val="0"/>
          <w:numId w:val="11"/>
        </w:numPr>
      </w:pPr>
      <w:r>
        <w:rPr>
          <w:rFonts w:hint="eastAsia" w:eastAsia="微软雅黑"/>
          <w:sz w:val="22"/>
        </w:rPr>
        <w:t>杭电信工学院</w:t>
      </w:r>
    </w:p>
    <w:p w14:paraId="11D59D3A">
      <w:pPr>
        <w:pStyle w:val="24"/>
        <w:numPr>
          <w:ilvl w:val="0"/>
          <w:numId w:val="11"/>
        </w:numPr>
      </w:pPr>
      <w:r>
        <w:rPr>
          <w:rFonts w:hint="eastAsia" w:eastAsia="微软雅黑"/>
          <w:sz w:val="22"/>
        </w:rPr>
        <w:t>浙江经济职业技术学院</w:t>
      </w:r>
    </w:p>
    <w:p w14:paraId="5D5D7AFA">
      <w:pPr>
        <w:pStyle w:val="23"/>
      </w:pPr>
      <w:r>
        <w:rPr>
          <w:rFonts w:eastAsia="微软雅黑"/>
          <w:sz w:val="22"/>
        </w:rPr>
        <w:t xml:space="preserve">7.4 </w:t>
      </w:r>
      <w:r>
        <w:rPr>
          <w:rFonts w:hint="eastAsia" w:eastAsia="微软雅黑"/>
          <w:sz w:val="22"/>
        </w:rPr>
        <w:t>关键准备事项</w:t>
      </w:r>
    </w:p>
    <w:p w14:paraId="0E664766">
      <w:pPr>
        <w:pStyle w:val="24"/>
        <w:numPr>
          <w:ilvl w:val="0"/>
          <w:numId w:val="1"/>
        </w:numPr>
      </w:pPr>
      <w:r>
        <w:rPr>
          <w:rFonts w:hint="eastAsia" w:eastAsia="微软雅黑"/>
          <w:sz w:val="22"/>
        </w:rPr>
        <w:t>准备RoboX校企合作协议模板（三方协议框架）</w:t>
      </w:r>
    </w:p>
    <w:p w14:paraId="0EE30B79">
      <w:pPr>
        <w:pStyle w:val="24"/>
        <w:numPr>
          <w:ilvl w:val="0"/>
          <w:numId w:val="1"/>
        </w:numPr>
      </w:pPr>
      <w:r>
        <w:rPr>
          <w:rFonts w:hint="eastAsia" w:eastAsia="微软雅黑"/>
          <w:sz w:val="22"/>
        </w:rPr>
        <w:t>制作数据采集基地方案书（含设备清单、场地要求、学生权益保障）</w:t>
      </w:r>
    </w:p>
    <w:p w14:paraId="65CAF3F6">
      <w:pPr>
        <w:pStyle w:val="24"/>
        <w:numPr>
          <w:ilvl w:val="0"/>
          <w:numId w:val="1"/>
        </w:numPr>
      </w:pPr>
      <w:r>
        <w:rPr>
          <w:rFonts w:hint="eastAsia" w:eastAsia="微软雅黑"/>
          <w:sz w:val="22"/>
        </w:rPr>
        <w:t>确认越疆机械臂+主从控制器采购渠道和交付周期</w:t>
      </w:r>
    </w:p>
    <w:p w14:paraId="467B7673">
      <w:pPr>
        <w:pStyle w:val="24"/>
        <w:numPr>
          <w:ilvl w:val="0"/>
          <w:numId w:val="1"/>
        </w:numPr>
      </w:pPr>
      <w:r>
        <w:rPr>
          <w:rFonts w:hint="eastAsia" w:eastAsia="微软雅黑"/>
          <w:sz w:val="22"/>
        </w:rPr>
        <w:t>调研余杭区/杭州市产教融合补贴政策</w:t>
      </w:r>
    </w:p>
    <w:p w14:paraId="04A2157D">
      <w:pPr>
        <w:pStyle w:val="24"/>
        <w:numPr>
          <w:ilvl w:val="0"/>
          <w:numId w:val="1"/>
        </w:numPr>
      </w:pPr>
      <w:r>
        <w:rPr>
          <w:rFonts w:hint="eastAsia" w:eastAsia="微软雅黑"/>
          <w:sz w:val="22"/>
        </w:rPr>
        <w:t>确认中职学生参与数据采集的劳动法规合规性</w:t>
      </w:r>
    </w:p>
    <w:p w14:paraId="42E82A05">
      <w:pPr>
        <w:pStyle w:val="24"/>
        <w:numPr>
          <w:ilvl w:val="0"/>
          <w:numId w:val="1"/>
        </w:numPr>
      </w:pPr>
      <w:r>
        <w:rPr>
          <w:rFonts w:hint="eastAsia" w:eastAsia="微软雅黑"/>
          <w:sz w:val="22"/>
        </w:rPr>
        <w:t>准备学分认定/实习证明方案设计</w:t>
      </w:r>
    </w:p>
    <w:p w14:paraId="47236D42">
      <w:pPr>
        <w:pStyle w:val="24"/>
        <w:numPr>
          <w:ilvl w:val="0"/>
          <w:numId w:val="1"/>
        </w:numPr>
      </w:pPr>
      <w:r>
        <w:rPr>
          <w:rFonts w:hint="eastAsia" w:eastAsia="微软雅黑"/>
          <w:sz w:val="22"/>
        </w:rPr>
        <w:t>联系杭州高端数据标注基地（上城区）探讨生态协同可能</w:t>
      </w:r>
    </w:p>
    <w:p w14:paraId="2DDF56EF">
      <w:pPr>
        <w:pStyle w:val="23"/>
      </w:pPr>
      <w:r>
        <w:rPr>
          <w:rFonts w:hint="eastAsia" w:eastAsia="微软雅黑"/>
          <w:sz w:val="22"/>
        </w:rPr>
        <w:t>附录：信息来源</w:t>
      </w:r>
    </w:p>
    <w:p w14:paraId="78744B58">
      <w:pPr>
        <w:pStyle w:val="3"/>
      </w:pPr>
      <w:r>
        <w:rPr>
          <w:rFonts w:hint="eastAsia" w:eastAsia="微软雅黑"/>
          <w:sz w:val="22"/>
        </w:rPr>
        <w:t>主要信息来源包括：</w:t>
      </w:r>
      <w:r>
        <w:rPr>
          <w:rFonts w:eastAsia="微软雅黑"/>
          <w:sz w:val="22"/>
        </w:rPr>
        <w:t xml:space="preserve"> - </w:t>
      </w:r>
      <w:r>
        <w:rPr>
          <w:rFonts w:hint="eastAsia" w:eastAsia="微软雅黑"/>
          <w:sz w:val="22"/>
        </w:rPr>
        <w:t>各院校官方网站及招生信息页面</w:t>
      </w:r>
      <w:r>
        <w:rPr>
          <w:rFonts w:eastAsia="微软雅黑"/>
          <w:sz w:val="22"/>
        </w:rPr>
        <w:t xml:space="preserve"> - </w:t>
      </w:r>
      <w:r>
        <w:rPr>
          <w:rFonts w:hint="eastAsia" w:eastAsia="微软雅黑"/>
          <w:sz w:val="22"/>
        </w:rPr>
        <w:t>杭州市及余杭区政府公开信息</w:t>
      </w:r>
      <w:r>
        <w:rPr>
          <w:rFonts w:eastAsia="微软雅黑"/>
          <w:sz w:val="22"/>
        </w:rPr>
        <w:t xml:space="preserve"> - </w:t>
      </w:r>
      <w:r>
        <w:rPr>
          <w:rFonts w:hint="eastAsia" w:eastAsia="微软雅黑"/>
          <w:sz w:val="22"/>
        </w:rPr>
        <w:t>浙江省教育厅职业教育相关政策文件</w:t>
      </w:r>
      <w:r>
        <w:rPr>
          <w:rFonts w:eastAsia="微软雅黑"/>
          <w:sz w:val="22"/>
        </w:rPr>
        <w:t xml:space="preserve"> - </w:t>
      </w:r>
      <w:r>
        <w:rPr>
          <w:rFonts w:hint="eastAsia" w:eastAsia="微软雅黑"/>
          <w:sz w:val="22"/>
        </w:rPr>
        <w:t>行业媒体报道（潮新闻、中国日报等）</w:t>
      </w:r>
      <w:r>
        <w:rPr>
          <w:rFonts w:eastAsia="微软雅黑"/>
          <w:sz w:val="22"/>
        </w:rPr>
        <w:t xml:space="preserve"> - </w:t>
      </w:r>
      <w:r>
        <w:rPr>
          <w:rFonts w:hint="eastAsia" w:eastAsia="微软雅黑"/>
          <w:sz w:val="22"/>
        </w:rPr>
        <w:t>2025-2026年具身智能产业及数据标注行业动态</w:t>
      </w:r>
    </w:p>
    <w:p w14:paraId="451DD42D">
      <w:pPr>
        <w:pStyle w:val="3"/>
      </w:pPr>
      <w:r>
        <w:rPr>
          <w:rFonts w:hint="eastAsia" w:eastAsia="微软雅黑"/>
          <w:sz w:val="22"/>
        </w:rPr>
        <w:t>注：以上信息基于公开渠道搜索，部分数据可能存在时效性差异，建议在正式接触前</w:t>
      </w:r>
      <w:r>
        <w:rPr>
          <w:rFonts w:eastAsia="微软雅黑"/>
          <w:sz w:val="22"/>
        </w:rPr>
        <w:t xml:space="preserve"> </w:t>
      </w:r>
      <w:r>
        <w:rPr>
          <w:rFonts w:hint="eastAsia" w:eastAsia="微软雅黑"/>
          <w:sz w:val="22"/>
        </w:rPr>
        <w:t>通过官方渠道确认最新情况。学生人数等数据以各校最新公布为准。</w:t>
      </w:r>
    </w:p>
    <w:p w14:paraId="2935A411">
      <w:pPr>
        <w:pStyle w:val="3"/>
      </w:pPr>
      <w:r>
        <w:rPr>
          <w:rFonts w:hint="eastAsia" w:eastAsia="微软雅黑"/>
          <w:sz w:val="22"/>
        </w:rPr>
        <w:t>报告完</w:t>
      </w:r>
    </w:p>
    <w:bookmarkEnd w:id="0"/>
    <w:bookmarkEnd w:id="185"/>
    <w:bookmarkEnd w:id="19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00A99431"/>
    <w:multiLevelType w:val="multilevel"/>
    <w:tmpl w:val="00A9943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4">
    <w:nsid w:val="00A99434"/>
    <w:multiLevelType w:val="multilevel"/>
    <w:tmpl w:val="00A9943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36"/>
    <w:multiLevelType w:val="multilevel"/>
    <w:tmpl w:val="00A9943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184E0E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b/>
      <w:color w:val="0F4761" w:themeColor="accent1" w:themeShade="BF"/>
      <w:sz w:val="32"/>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b/>
      <w:color w:val="0F4761" w:themeColor="accent1" w:themeShade="BF"/>
      <w:sz w:val="28"/>
      <w:szCs w:val="32"/>
    </w:rPr>
  </w:style>
  <w:style w:type="paragraph" w:styleId="5">
    <w:name w:val="heading 3"/>
    <w:basedOn w:val="1"/>
    <w:next w:val="3"/>
    <w:link w:val="33"/>
    <w:semiHidden/>
    <w:unhideWhenUsed/>
    <w:qFormat/>
    <w:uiPriority w:val="9"/>
    <w:pPr>
      <w:keepNext/>
      <w:keepLines/>
      <w:spacing w:before="160" w:after="80"/>
      <w:outlineLvl w:val="2"/>
    </w:pPr>
    <w:rPr>
      <w:rFonts w:ascii="Arial" w:hAnsi="Arial" w:eastAsiaTheme="majorEastAsia" w:cstheme="majorBidi"/>
      <w:b/>
      <w:color w:val="0F4761" w:themeColor="accent1" w:themeShade="BF"/>
      <w:sz w:val="25"/>
      <w:szCs w:val="28"/>
    </w:rPr>
  </w:style>
  <w:style w:type="paragraph" w:styleId="6">
    <w:name w:val="heading 4"/>
    <w:basedOn w:val="1"/>
    <w:next w:val="3"/>
    <w:link w:val="34"/>
    <w:semiHidden/>
    <w:unhideWhenUsed/>
    <w:qFormat/>
    <w:uiPriority w:val="9"/>
    <w:pPr>
      <w:keepNext/>
      <w:keepLines/>
      <w:spacing w:before="80" w:after="40"/>
      <w:outlineLvl w:val="3"/>
    </w:pPr>
    <w:rPr>
      <w:rFonts w:ascii="Arial" w:hAnsi="Arial" w:eastAsiaTheme="majorEastAsia" w:cstheme="majorBidi"/>
      <w:b/>
      <w:i/>
      <w:iCs/>
      <w:color w:val="0F4761" w:themeColor="accent1" w:themeShade="BF"/>
      <w:sz w:val="24"/>
    </w:rPr>
  </w:style>
  <w:style w:type="paragraph" w:styleId="7">
    <w:name w:val="heading 5"/>
    <w:basedOn w:val="1"/>
    <w:next w:val="3"/>
    <w:link w:val="35"/>
    <w:semiHidden/>
    <w:unhideWhenUsed/>
    <w:qFormat/>
    <w:uiPriority w:val="9"/>
    <w:pPr>
      <w:keepNext/>
      <w:keepLines/>
      <w:spacing w:before="80" w:after="40"/>
      <w:outlineLvl w:val="4"/>
    </w:pPr>
    <w:rPr>
      <w:rFonts w:ascii="Arial" w:hAnsi="Arial" w:eastAsiaTheme="majorEastAsia" w:cstheme="majorBidi"/>
      <w:b/>
      <w:color w:val="0F4761" w:themeColor="accent1" w:themeShade="BF"/>
      <w:sz w:val="23"/>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50</Pages>
  <Words>11476</Words>
  <Characters>13046</Characters>
  <Lines>12</Lines>
  <Paragraphs>8</Paragraphs>
  <TotalTime>10</TotalTime>
  <ScaleCrop>false</ScaleCrop>
  <LinksUpToDate>false</LinksUpToDate>
  <CharactersWithSpaces>13412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2026-08-03T14:31:00Z</dcterms:created>
  <dc:creator>Anson</dc:creator>
  <cp:lastModifiedBy>Anson</cp:lastModifiedBy>
  <dcterms:modified xsi:type="dcterms:W3CDTF">2026-08-03T14:42:01Z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2052-12.1.0.26895</vt:lpwstr>
  </property>
  <property fmtid="{D5CDD505-2E9C-101B-9397-08002B2CF9AE}" pid="4" name="ICV">
    <vt:lpwstr>D7CF2C6755744840B7BF76153463834C_12</vt:lpwstr>
  </property>
</Properties>
</file>