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D5BC7">
      <w:pPr>
        <w:spacing w:before="200" w:after="8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40"/>
          <w:szCs w:val="40"/>
        </w:rPr>
        <w:t>睦灵科技（RoboX）战略讨论会</w:t>
      </w:r>
    </w:p>
    <w:p w14:paraId="69389F6B">
      <w:pPr>
        <w:spacing w:after="240"/>
        <w:jc w:val="center"/>
      </w:pPr>
      <w:r>
        <w:rPr>
          <w:rFonts w:ascii="微软雅黑" w:hAnsi="微软雅黑" w:eastAsia="微软雅黑" w:cs="微软雅黑"/>
          <w:color w:val="595959"/>
          <w:sz w:val="26"/>
          <w:szCs w:val="26"/>
        </w:rPr>
        <w:t>转写整理稿（2026 年 9 月 21 日）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5"/>
        <w:gridCol w:w="7271"/>
      </w:tblGrid>
      <w:tr w14:paraId="68A554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C3020"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会议名称</w:t>
            </w:r>
          </w:p>
        </w:tc>
        <w:tc>
          <w:tcPr>
            <w:tcW w:w="4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B697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睦灵科技（RoboX）战略讨论会（首次运营会）</w:t>
            </w:r>
          </w:p>
        </w:tc>
      </w:tr>
      <w:tr w14:paraId="478659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E2D4"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会议时间</w:t>
            </w:r>
          </w:p>
        </w:tc>
        <w:tc>
          <w:tcPr>
            <w:tcW w:w="4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106F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2026年9月21日（周一），约 14:00–17:00，时长约 2 小时 43 分</w:t>
            </w:r>
          </w:p>
        </w:tc>
      </w:tr>
      <w:tr w14:paraId="01B5F7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B8154"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会议形式</w:t>
            </w:r>
          </w:p>
        </w:tc>
        <w:tc>
          <w:tcPr>
            <w:tcW w:w="4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F5EF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线上+线下混合：会议室（明修、Eric、田明、信庭、饺子、碧莹等）；线上（Anson、阿离）</w:t>
            </w:r>
          </w:p>
        </w:tc>
      </w:tr>
      <w:tr w14:paraId="34C017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F8C2"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会议主题</w:t>
            </w:r>
          </w:p>
        </w:tc>
        <w:tc>
          <w:tcPr>
            <w:tcW w:w="4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3F9D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公司方向复盘：行业判断、主线战略、长虹合作、PCR 场景论证、技术发布策略、11 月底目标与责任人机制</w:t>
            </w:r>
          </w:p>
        </w:tc>
      </w:tr>
      <w:tr w14:paraId="24A29B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2E1D5"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整理说明</w:t>
            </w:r>
          </w:p>
        </w:tc>
        <w:tc>
          <w:tcPr>
            <w:tcW w:w="4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1FEF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依据原始听记转写整理；说话人归属与术语修正见正文第二节</w:t>
            </w:r>
          </w:p>
        </w:tc>
      </w:tr>
    </w:tbl>
    <w:p w14:paraId="216B9918">
      <w:pPr>
        <w:spacing w:after="60"/>
      </w:pPr>
    </w:p>
    <w:p w14:paraId="67E1FC23">
      <w:pPr>
        <w:pStyle w:val="2"/>
        <w:spacing w:before="30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一、开篇核心结论</w:t>
      </w:r>
    </w:p>
    <w:p w14:paraId="3F3A1A4C">
      <w:pPr>
        <w:spacing w:after="100" w:line="320" w:lineRule="auto"/>
      </w:pPr>
      <w:r>
        <w:rPr>
          <w:rFonts w:ascii="微软雅黑" w:hAnsi="微软雅黑" w:eastAsia="微软雅黑" w:cs="微软雅黑"/>
          <w:i/>
          <w:iCs/>
          <w:color w:val="808080"/>
          <w:sz w:val="18"/>
          <w:szCs w:val="18"/>
        </w:rPr>
        <w:t>以下为本次会议形成或明确的关键结论与共识，供快速阅读；详细讨论过程见第三节。</w:t>
      </w:r>
    </w:p>
    <w:p w14:paraId="59576C3C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行业判断：具身智能整体仍处于技术能力突破期，</w:t>
      </w:r>
      <w:r>
        <w:rPr>
          <w:rFonts w:ascii="微软雅黑" w:hAnsi="微软雅黑" w:eastAsia="微软雅黑" w:cs="微软雅黑"/>
          <w:sz w:val="21"/>
          <w:szCs w:val="21"/>
          <w:highlight w:val="yellow"/>
        </w:rPr>
        <w:t>尚未到达产品化阶段</w:t>
      </w:r>
      <w:r>
        <w:rPr>
          <w:rFonts w:ascii="微软雅黑" w:hAnsi="微软雅黑" w:eastAsia="微软雅黑" w:cs="微软雅黑"/>
          <w:sz w:val="21"/>
          <w:szCs w:val="21"/>
        </w:rPr>
        <w:t>，更谈不上商业化。硬件的稳定性与成本（如需在中国替代一个真实岗位，整机方案需压到十几万、不超过 20 万元，即约 18 个月人力成本）均不达标，智能水平比硬件更靠后。现阶段全行业</w:t>
      </w:r>
      <w:r>
        <w:rPr>
          <w:rFonts w:ascii="微软雅黑" w:hAnsi="微软雅黑" w:eastAsia="微软雅黑" w:cs="微软雅黑"/>
          <w:sz w:val="21"/>
          <w:szCs w:val="21"/>
          <w:highlight w:val="yellow"/>
        </w:rPr>
        <w:t>最重要的任务是找到并证明「谁是持续的技术领先者」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5C4ABE88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主线方法论：先造锤子、再找钉子——从模型能力出发（原子技能清单 × 长程任务 × zero-shot 泛化 × 跨本体），形成能力地图，再反向匹配商业场景；不从场景倒推、不做逐个定制。家庭场景被视为技术复杂度最高、前景最大的终局参照，团队已按家庭场景拆出原子技能及其使用频率列表。</w:t>
      </w:r>
    </w:p>
    <w:p w14:paraId="49D9E788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场景选择三维度（除主线外）：① PR 与估值价值（能否证明技术领先、能否为融资提供依据）；② 有进入门槛的行业（生物、商业航天、养老等，避开快递物流等红海）；③ 商业变现不是现阶段首要目的——</w:t>
      </w:r>
      <w:r>
        <w:rPr>
          <w:rFonts w:ascii="微软雅黑" w:hAnsi="微软雅黑" w:eastAsia="微软雅黑" w:cs="微软雅黑"/>
          <w:sz w:val="21"/>
          <w:szCs w:val="21"/>
          <w:highlight w:val="yellow"/>
        </w:rPr>
        <w:t>能为模型换取数据、品牌、渠道沉淀的交易都算商业化相关行为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05EEBA08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长虹合作：深度绑定的买卖结构。我方输出模型大脑服务（推理服务 + 模型二次开发服务），长虹作为下游集成商负责场景交付；我方反向采购其 1000 小时数采数据（第一阶段核心订单），并向其采购本体定制（腰部自由度改装等只收成本价+改装费）。长虹机器人公司约 50–60 人（算法约 10 人、系统工程约 20–30 人），10 月正式独立运作，已放弃自研基础模型，是理想的「大脑+本体」互补伙伴。</w:t>
      </w:r>
    </w:p>
    <w:p w14:paraId="524AA412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PCR / 生物实验：只切「高频重复 + 长时连轴转」的湿实验环节（移液加样等）。调研发现传统自动化工作站售价高、每次实验需重调参数、买回去大量落灰——缺乏智能正是我们的市场机会。但必须前置算账：成本降到什么程度、效率与准确率达到多高才能跑通；对「国内因合规准入走不通」（广州周总观点）要用专业判断回应（如灵巧手 12–18 个月后成本、效率可达人的 80% 等量化推演），而非空谈。账算不通就只当 show 做；算得通再 all in。</w:t>
      </w:r>
    </w:p>
    <w:p w14:paraId="30CA95BB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行业产品化盘点结论：星动纪元 × 顺丰翻包裹投入 18 个月仍未规模化交付；智平方、银河通用的咖啡仓/太空舱有产品形态但商业闭环不成立，买单方是渠道、政府、景区，收入实质是营销费用；北美已出现订阅制模式（端侧部署 6000 美元/台 + 1000 美元/月）；优必选出海多年仍困于稳定性（人工干预小时数不达标）。结论：现阶段谈商业化为时过早，DeepSeek/Kimi 已教育市场接受大模型订阅付费，模型服务/订阅制是想象空间最大的方向。</w:t>
      </w:r>
    </w:p>
    <w:p w14:paraId="3E51C933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商业模式类比（马云论阿里与京东）：睦灵模型的成功 = 更多像长虹这样的本体公司/创新公司用我们的模型成功。我们不把所有场景攥在自己手里，能力沉淀为可复用的 100 个技能，由合作方按需组合落地；只有算得过账、能赚钱的方向才考虑自己做重，苦活难活交给合作伙伴。</w:t>
      </w:r>
    </w:p>
    <w:p w14:paraId="1BED8FFB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11 月底大目标（本次会议最重要的时间锚点）：开源 Thinker + Actor 双模型；工区内有可现场演示、成功率较高的真机 demo（不是拍 10 次成 1 次的视频）；线上可体验的模型服务（前置依赖 10 月底完成部署上线）；配套宣发（公众号、视频、技术访谈等）前置准备。</w:t>
      </w:r>
    </w:p>
    <w:p w14:paraId="48FAF43B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技术发布三大能力点：① zero-shot 泛化 / 跨本体（Thinker 特性：未见过的本体、未见过的物体上即插即跑，多本体部署展示）；② 长程任务（连续不重复子任务、自主规划过程可视化，量化指标看成功率、progress、</w:t>
      </w:r>
      <w:bookmarkStart w:id="0" w:name="_GoBack"/>
      <w:bookmarkEnd w:id="0"/>
      <w:r>
        <w:rPr>
          <w:rFonts w:ascii="微软雅黑" w:hAnsi="微软雅黑" w:eastAsia="微软雅黑" w:cs="微软雅黑"/>
          <w:sz w:val="21"/>
          <w:szCs w:val="21"/>
        </w:rPr>
        <w:t>可完成子任务数）；③ 灵巧操作（Actor，以 PCR 等场景验证）。对标 GPT-6（10T 级）与 Gemini Robotics：以显著更小的模型（如 500B）做到相当效果即为「物理 AI 更强」的证明；可长期挂在线上接受挑战。呈现上「把最性感的点讲出来」，不必展开细节。</w:t>
      </w:r>
    </w:p>
    <w:p w14:paraId="790D78D1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数据前置：PCR 场景需定向采集预训练数据（按压、精细操作相关任务）；无本体头戴式数采已启动（今日下午第一批），真机数采装置在推进，先采后卖给长虹；大规模采集的时间点与小时数、承接方待定后拆解到人。</w:t>
      </w:r>
    </w:p>
    <w:p w14:paraId="416ED6A6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责任人机制与会议机制：每条线明确唯一第一责任人（产品线=田明，技术、数据、工程、市场逐一落实到人），老板问「这条线有什么问题」时只找一个责任人；今晚周会先拆解 11 月底目标，明天同步相关负责人。会议机制：本次为首次运营会，今后核心关键人每周一次运营会（对齐与讨论），研发周会照旧；会后建钉钉群同步信息。</w:t>
      </w:r>
    </w:p>
    <w:p w14:paraId="5B5C202F">
      <w:pPr>
        <w:pStyle w:val="2"/>
        <w:spacing w:before="30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二、转写与整理说明</w:t>
      </w:r>
    </w:p>
    <w:p w14:paraId="654414EB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2.1 说话人归属</w:t>
      </w:r>
    </w:p>
    <w:p w14:paraId="7B65ADAF">
      <w:pPr>
        <w:spacing w:after="12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原始转写系统将会议室混音统一标注为「李泰德」（实为会议室麦克风拾取的所有声音，与参会名单不符）。本稿根据上下文语义尽力归属到具体发言人（明修、Eric、田明、信庭等），线上参会人 Anson、阿离 的标注可信、直接保留。个别无法可靠归属的段落以灰色【会议室】标注，表示该发言来自会议室现场、但具体发言人不确定。</w:t>
      </w:r>
    </w:p>
    <w:p w14:paraId="38FEEE97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2.2 术语修正</w:t>
      </w:r>
    </w:p>
    <w:p w14:paraId="2E4EA0CA">
      <w:pPr>
        <w:spacing w:after="12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原始听记存在大量同音/近音误写，本稿已按下表统一修正：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2" w:space="0"/>
          <w:insideV w:val="single" w:color="D9D9D9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43"/>
        <w:gridCol w:w="2077"/>
        <w:gridCol w:w="3636"/>
      </w:tblGrid>
      <w:tr w14:paraId="2637A2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pct"/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F94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原始转写写法</w:t>
            </w:r>
          </w:p>
        </w:tc>
        <w:tc>
          <w:tcPr>
            <w:tcW w:w="1200" w:type="pct"/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ECF9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本文修正</w:t>
            </w:r>
          </w:p>
        </w:tc>
        <w:tc>
          <w:tcPr>
            <w:tcW w:w="2100" w:type="pct"/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DAB1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2F6FE0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9B3E96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素材 / 真机素材 / 无本体素材</w:t>
            </w:r>
          </w:p>
        </w:tc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A8C5A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数采（数据采集）</w:t>
            </w:r>
          </w:p>
        </w:tc>
        <w:tc>
          <w:tcPr>
            <w:tcW w:w="2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C66F20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涉及数采场、数采装置等同源词</w:t>
            </w:r>
          </w:p>
        </w:tc>
      </w:tr>
      <w:tr w14:paraId="6168CF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C86B55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出牌场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9B861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数采场</w:t>
            </w:r>
          </w:p>
        </w:tc>
        <w:tc>
          <w:tcPr>
            <w:tcW w:w="21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E139E">
            <w:pPr>
              <w:spacing w:line="280" w:lineRule="auto"/>
            </w:pPr>
          </w:p>
        </w:tc>
      </w:tr>
      <w:tr w14:paraId="14AD6D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91DE1B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长城任务 / 长生任务 / 常常任务</w:t>
            </w:r>
          </w:p>
        </w:tc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2E9A7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长程任务</w:t>
            </w:r>
          </w:p>
        </w:tc>
        <w:tc>
          <w:tcPr>
            <w:tcW w:w="2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F8FC1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长时、多步骤连续任务</w:t>
            </w:r>
          </w:p>
        </w:tc>
      </w:tr>
      <w:tr w14:paraId="5D3D42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D5F7A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零敲手 / 灵巧手（误写）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BF1EE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灵巧手</w:t>
            </w:r>
          </w:p>
        </w:tc>
        <w:tc>
          <w:tcPr>
            <w:tcW w:w="21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046C8B">
            <w:pPr>
              <w:spacing w:line="280" w:lineRule="auto"/>
            </w:pPr>
          </w:p>
        </w:tc>
      </w:tr>
      <w:tr w14:paraId="4D860D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3EC44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锻炼</w:t>
            </w:r>
          </w:p>
        </w:tc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7F7C9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训练</w:t>
            </w:r>
          </w:p>
        </w:tc>
        <w:tc>
          <w:tcPr>
            <w:tcW w:w="2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42339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指模型训练</w:t>
            </w:r>
          </w:p>
        </w:tc>
      </w:tr>
      <w:tr w14:paraId="48D82D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D4B83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巨山 / 巨神 / 狙神 / 具身（混写）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75BEF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具身智能</w:t>
            </w:r>
          </w:p>
        </w:tc>
        <w:tc>
          <w:tcPr>
            <w:tcW w:w="21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09A39">
            <w:pPr>
              <w:spacing w:line="280" w:lineRule="auto"/>
            </w:pPr>
          </w:p>
        </w:tc>
      </w:tr>
      <w:tr w14:paraId="26CF3C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3B9E7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木星 / 木林</w:t>
            </w:r>
          </w:p>
        </w:tc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83EAE8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睦灵</w:t>
            </w:r>
          </w:p>
        </w:tc>
        <w:tc>
          <w:tcPr>
            <w:tcW w:w="2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E34D7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公司名</w:t>
            </w:r>
          </w:p>
        </w:tc>
      </w:tr>
      <w:tr w14:paraId="4592B8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8AC980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青动纪元 / 心动纪元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485634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星动纪元</w:t>
            </w:r>
          </w:p>
        </w:tc>
        <w:tc>
          <w:tcPr>
            <w:tcW w:w="21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BA52C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竞对公司</w:t>
            </w:r>
          </w:p>
        </w:tc>
      </w:tr>
      <w:tr w14:paraId="66ACA1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2D15A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天津（的）机械臂</w:t>
            </w:r>
          </w:p>
        </w:tc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5A56B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天机机械臂</w:t>
            </w:r>
          </w:p>
        </w:tc>
        <w:tc>
          <w:tcPr>
            <w:tcW w:w="2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8798B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天机=广东天机智能，机械臂供应商</w:t>
            </w:r>
          </w:p>
        </w:tc>
      </w:tr>
      <w:tr w14:paraId="5784BB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3E132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5G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DDA65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舞肌</w:t>
            </w:r>
          </w:p>
        </w:tc>
        <w:tc>
          <w:tcPr>
            <w:tcW w:w="21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CB0D4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深圳灵巧手公司，非通信技术</w:t>
            </w:r>
          </w:p>
        </w:tc>
      </w:tr>
      <w:tr w14:paraId="4E55AD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3F857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天准</w:t>
            </w:r>
          </w:p>
        </w:tc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40B22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天溯</w:t>
            </w:r>
          </w:p>
        </w:tc>
        <w:tc>
          <w:tcPr>
            <w:tcW w:w="2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36D4E">
            <w:pPr>
              <w:spacing w:line="280" w:lineRule="auto"/>
            </w:pPr>
          </w:p>
        </w:tc>
      </w:tr>
      <w:tr w14:paraId="7FF6E4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5A05F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站头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3865A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战投</w:t>
            </w:r>
          </w:p>
        </w:tc>
        <w:tc>
          <w:tcPr>
            <w:tcW w:w="21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40904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战略投资（方）</w:t>
            </w:r>
          </w:p>
        </w:tc>
      </w:tr>
      <w:tr w14:paraId="7018EF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E5ECE9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YZ</w:t>
            </w:r>
          </w:p>
        </w:tc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87C62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优必选</w:t>
            </w:r>
          </w:p>
        </w:tc>
        <w:tc>
          <w:tcPr>
            <w:tcW w:w="2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25D39D">
            <w:pPr>
              <w:spacing w:line="280" w:lineRule="auto"/>
            </w:pPr>
          </w:p>
        </w:tc>
      </w:tr>
      <w:tr w14:paraId="1CA4FF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5FDDA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GS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E63119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CES</w:t>
            </w:r>
          </w:p>
        </w:tc>
        <w:tc>
          <w:tcPr>
            <w:tcW w:w="21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48A18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消费电子展</w:t>
            </w:r>
          </w:p>
        </w:tc>
      </w:tr>
      <w:tr w14:paraId="2A081D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270DD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CTM</w:t>
            </w:r>
          </w:p>
        </w:tc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E7C74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GTM</w:t>
            </w:r>
          </w:p>
        </w:tc>
        <w:tc>
          <w:tcPr>
            <w:tcW w:w="2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26B53">
            <w:pPr>
              <w:spacing w:line="280" w:lineRule="auto"/>
            </w:pPr>
          </w:p>
        </w:tc>
      </w:tr>
      <w:tr w14:paraId="5F985E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90E58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一夜 / 一页 / 离液加样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C0D75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移液 / 移液加样</w:t>
            </w:r>
          </w:p>
        </w:tc>
        <w:tc>
          <w:tcPr>
            <w:tcW w:w="21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817A6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生物实验操作</w:t>
            </w:r>
          </w:p>
        </w:tc>
      </w:tr>
      <w:tr w14:paraId="310D11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59C1E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明康</w:t>
            </w:r>
          </w:p>
        </w:tc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FE1D19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云康</w:t>
            </w:r>
          </w:p>
        </w:tc>
        <w:tc>
          <w:tcPr>
            <w:tcW w:w="2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F0BF1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PCR 合作方</w:t>
            </w:r>
          </w:p>
        </w:tc>
      </w:tr>
      <w:tr w14:paraId="73A018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DA860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李欣 / 李星 / 信婷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ABADD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信庭</w:t>
            </w:r>
          </w:p>
        </w:tc>
        <w:tc>
          <w:tcPr>
            <w:tcW w:w="21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B4A66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算法负责人</w:t>
            </w:r>
          </w:p>
        </w:tc>
      </w:tr>
      <w:tr w14:paraId="5B032E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C2D3B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天猫 / 天梦 / 田老师</w:t>
            </w:r>
          </w:p>
        </w:tc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432CA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田明</w:t>
            </w:r>
          </w:p>
        </w:tc>
        <w:tc>
          <w:tcPr>
            <w:tcW w:w="2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5F0A7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产品负责人</w:t>
            </w:r>
          </w:p>
        </w:tc>
      </w:tr>
      <w:tr w14:paraId="7AF79F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44E41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明叔 / 明桥 / 敏轩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C7098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明修</w:t>
            </w:r>
          </w:p>
        </w:tc>
        <w:tc>
          <w:tcPr>
            <w:tcW w:w="21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532E9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创始人兼 CEO</w:t>
            </w:r>
          </w:p>
        </w:tc>
      </w:tr>
      <w:tr w14:paraId="703572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699CE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志平方 / 志平康</w:t>
            </w:r>
          </w:p>
        </w:tc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2800B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智平方</w:t>
            </w:r>
          </w:p>
        </w:tc>
        <w:tc>
          <w:tcPr>
            <w:tcW w:w="2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F8C9C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竞对公司</w:t>
            </w:r>
          </w:p>
        </w:tc>
      </w:tr>
      <w:tr w14:paraId="1FFD91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F2E82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黄河通用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B076A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银河通用</w:t>
            </w:r>
          </w:p>
        </w:tc>
        <w:tc>
          <w:tcPr>
            <w:tcW w:w="21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6E8621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竞对公司</w:t>
            </w:r>
          </w:p>
        </w:tc>
      </w:tr>
      <w:tr w14:paraId="002F5F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37D85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穷车智能</w:t>
            </w:r>
          </w:p>
        </w:tc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161D9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穹彻智能</w:t>
            </w:r>
          </w:p>
        </w:tc>
        <w:tc>
          <w:tcPr>
            <w:tcW w:w="2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EF44E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竞对公司</w:t>
            </w:r>
          </w:p>
        </w:tc>
      </w:tr>
      <w:tr w14:paraId="134CEB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FB45B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派0 / 派0.5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9A9845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π0 / π0.5</w:t>
            </w:r>
          </w:p>
        </w:tc>
        <w:tc>
          <w:tcPr>
            <w:tcW w:w="21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B1972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开源操作模型</w:t>
            </w:r>
          </w:p>
        </w:tc>
      </w:tr>
      <w:tr w14:paraId="44029A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6A499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Brain V R A / brain va</w:t>
            </w:r>
          </w:p>
        </w:tc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A16BE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Brain VLA</w:t>
            </w:r>
          </w:p>
        </w:tc>
        <w:tc>
          <w:tcPr>
            <w:tcW w:w="2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6B9B7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达摩院时期模型积累</w:t>
            </w:r>
          </w:p>
        </w:tc>
      </w:tr>
      <w:tr w14:paraId="784ACB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0CC77E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GP6 / GPT6 / gpt6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685C04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GPT-6</w:t>
            </w:r>
          </w:p>
        </w:tc>
        <w:tc>
          <w:tcPr>
            <w:tcW w:w="21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6CAB0">
            <w:pPr>
              <w:spacing w:line="280" w:lineRule="auto"/>
            </w:pPr>
          </w:p>
        </w:tc>
      </w:tr>
      <w:tr w14:paraId="4A20F1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84921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asropic / cloud</w:t>
            </w:r>
          </w:p>
        </w:tc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C5AF0C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Anthropic / Claude</w:t>
            </w:r>
          </w:p>
        </w:tc>
        <w:tc>
          <w:tcPr>
            <w:tcW w:w="2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66169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AI for Science 案例</w:t>
            </w:r>
          </w:p>
        </w:tc>
      </w:tr>
      <w:tr w14:paraId="77D0E8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65902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嫦娥出来说</w:t>
            </w:r>
          </w:p>
        </w:tc>
        <w:tc>
          <w:tcPr>
            <w:tcW w:w="12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4646F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长虹出来说</w:t>
            </w:r>
          </w:p>
        </w:tc>
        <w:tc>
          <w:tcPr>
            <w:tcW w:w="2100" w:type="pct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0D64E9">
            <w:pPr>
              <w:spacing w:line="280" w:lineRule="auto"/>
            </w:pPr>
          </w:p>
        </w:tc>
      </w:tr>
      <w:tr w14:paraId="7DD293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2" w:space="0"/>
            <w:insideV w:val="single" w:color="D9D9D9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06B44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淘宝 / 军用机器人</w:t>
            </w:r>
          </w:p>
        </w:tc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8553BA"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真机机器人</w:t>
            </w:r>
          </w:p>
        </w:tc>
        <w:tc>
          <w:tcPr>
            <w:tcW w:w="2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12072">
            <w:pPr>
              <w:spacing w:line="280" w:lineRule="auto"/>
            </w:pPr>
          </w:p>
        </w:tc>
      </w:tr>
    </w:tbl>
    <w:p w14:paraId="535D3ECA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2.3 整理原则</w:t>
      </w:r>
    </w:p>
    <w:p w14:paraId="3E273AAE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以「清晰连贯」为目标：去除口语重复、 filler、设备调试与无关闲聊，保留全部实质讨论内容与观点交锋。</w:t>
      </w:r>
    </w:p>
    <w:p w14:paraId="65D885CF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按议题重新分节并加小标题；同一议题的分散讨论做了适度归并，时间顺序大体保留。</w:t>
      </w:r>
    </w:p>
    <w:p w14:paraId="2E438F6E">
      <w:pPr>
        <w:pStyle w:val="16"/>
        <w:numPr>
          <w:ilvl w:val="0"/>
          <w:numId w:val="2"/>
        </w:numPr>
        <w:spacing w:after="8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关键数字、结论、待办事项尽量保留原话表述，未做改写。</w:t>
      </w:r>
    </w:p>
    <w:p w14:paraId="40EBD359">
      <w:pPr>
        <w:pStyle w:val="2"/>
        <w:spacing w:before="300" w:after="160"/>
      </w:pPr>
      <w:r>
        <w:rPr>
          <w:rFonts w:ascii="微软雅黑" w:hAnsi="微软雅黑" w:eastAsia="微软雅黑" w:cs="微软雅黑"/>
          <w:b/>
          <w:bCs/>
          <w:color w:val="1F3864"/>
          <w:sz w:val="30"/>
          <w:szCs w:val="30"/>
        </w:rPr>
        <w:t>三、整理后转写（按议题分节）</w:t>
      </w:r>
    </w:p>
    <w:p w14:paraId="295B7AA1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2F5496"/>
          <w:sz w:val="24"/>
          <w:szCs w:val="24"/>
        </w:rPr>
        <w:t>3.1 开场：会议定位——人、钱、方向</w:t>
      </w:r>
    </w:p>
    <w:p w14:paraId="57CB79C5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公司初创核心就是三件事：人、钱、方向。今天重点谈方向。融资和商务需要阶段性总结，产品侧也开始围绕公司建立可持续积累的知识库。今天不是开具体的 1234 会议，大家畅所欲言，把大方向定下来。</w:t>
      </w:r>
    </w:p>
    <w:p w14:paraId="2FC5C1C7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我更想听感性的东西：你们跑出去（见客户）感觉怎么样？比如长虹，他们的需求是我们能给到的吗？</w:t>
      </w:r>
    </w:p>
    <w:p w14:paraId="4E616151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2F5496"/>
          <w:sz w:val="24"/>
          <w:szCs w:val="24"/>
        </w:rPr>
        <w:t>3.2 长虹合作：模式与进展</w:t>
      </w:r>
    </w:p>
    <w:p w14:paraId="7E627F43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3.2.1 合作模式总览</w:t>
      </w:r>
    </w:p>
    <w:p w14:paraId="4214A362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田明：</w:t>
      </w:r>
      <w:r>
        <w:rPr>
          <w:rFonts w:ascii="微软雅黑" w:hAnsi="微软雅黑" w:eastAsia="微软雅黑" w:cs="微软雅黑"/>
          <w:sz w:val="21"/>
          <w:szCs w:val="21"/>
        </w:rPr>
        <w:t>目前对外聊的方向有三类：偏生物检测（更大的 AI for Science）、长虹的商业服务/餐饮、以及工业检测（天溯）。先讲长虹。长虹有比较好的模型二次开发能力和系统集成能力，他们没有能力、也不打算自己做基础模型，对我们的最大需求是模型预训练——希望我们的模型大脑以服务化形式（推理服务接口）被他们调用并做二次开发训练。围绕模型能力，双方在数据迭代、模型评测、硬件本体定制上互相支持。</w:t>
      </w:r>
    </w:p>
    <w:p w14:paraId="7C3A638E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田明：</w:t>
      </w:r>
      <w:r>
        <w:rPr>
          <w:rFonts w:ascii="微软雅黑" w:hAnsi="微软雅黑" w:eastAsia="微软雅黑" w:cs="微软雅黑"/>
          <w:sz w:val="21"/>
          <w:szCs w:val="21"/>
        </w:rPr>
        <w:t>合作分几个层面：他们买我们的模型服务，作为下游集成商伙伴在场景落地中做交付（商业服务、生物检测都可以投入他们的算法和工程）；我们则帮他们的产品团队一起看什么场景可做——他们有产品人员，但缺乏自驱挖掘场景的能力。因为这是双向交易：我们卖技术赋能，也买他们的东西。</w:t>
      </w:r>
    </w:p>
    <w:p w14:paraId="679EC4E6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3.2.2 长虹机器人公司画像</w:t>
      </w:r>
    </w:p>
    <w:p w14:paraId="382C8B14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田明：</w:t>
      </w:r>
      <w:r>
        <w:rPr>
          <w:rFonts w:ascii="微软雅黑" w:hAnsi="微软雅黑" w:eastAsia="微软雅黑" w:cs="微软雅黑"/>
          <w:sz w:val="21"/>
          <w:szCs w:val="21"/>
        </w:rPr>
        <w:t>长虹机器人是独立公司，约 50–60 名正式员工，绝大多数是研发岗：算法约 10 人，系统工程约 20–30 人。之前做了约两年，预计 10 月正式成立独立公司。他们曾尝试自研模型训练，但从人员质量、成本、以及「西南地区不会被认可做基础大模型公司」的画像考虑，把这部分剥离了，因此需要密切的模型伙伴，跟我们一拍即合。他们有省级数采场（这块本身是他们的业务），也有自己的机器人系统（带 agent 的工程化能力），展厅我去看过，有一定能力，但缺持续推动——人在这，要找活干。</w:t>
      </w:r>
    </w:p>
    <w:p w14:paraId="726F70D6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田明：</w:t>
      </w:r>
      <w:r>
        <w:rPr>
          <w:rFonts w:ascii="微软雅黑" w:hAnsi="微软雅黑" w:eastAsia="微软雅黑" w:cs="微软雅黑"/>
          <w:sz w:val="21"/>
          <w:szCs w:val="21"/>
        </w:rPr>
        <w:t>工程化的事情，我的想法是更多打包给他们做：不是单独的商品但需要大量人力。我提过以免费形式把他们的系统能力给到我们集成，让我们把能力收回到标准化的模型服务和二次开发上。最轻的合作就是只把模型二次开发服务交给他，云上或他那边部署都行，他们可以付钱，只要事情跑得通。</w:t>
      </w:r>
    </w:p>
    <w:p w14:paraId="3EE889D5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3.2.3 本体定制与数据采购</w:t>
      </w:r>
    </w:p>
    <w:p w14:paraId="0DCFD112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田明：</w:t>
      </w:r>
      <w:r>
        <w:rPr>
          <w:rFonts w:ascii="微软雅黑" w:hAnsi="微软雅黑" w:eastAsia="微软雅黑" w:cs="微软雅黑"/>
          <w:sz w:val="21"/>
          <w:szCs w:val="21"/>
        </w:rPr>
        <w:t>他们硬件团队七八个人，实力不错，核心骨干来自哈工大。我们已把商业化需求提过去让他们定制本体躯干（不含手——手我们认为可能是分站上的第一个突破点，交给更专业的伙伴）。成本上他们几乎不赚我们的钱，只分摊人力成本和硬件原料成本；对比蓝思这类代工厂定制还要额外收研发费用，长虹都不要。为什么谈分摊：他们自己也要做硬件，希望基线版本跟我们高度重合、贴着一起走，我们当然不会 cover 他们全部成本。周四晚上专门聊到很晚说明此事。</w:t>
      </w:r>
    </w:p>
    <w:p w14:paraId="206B3E7B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田明：</w:t>
      </w:r>
      <w:r>
        <w:rPr>
          <w:rFonts w:ascii="微软雅黑" w:hAnsi="微软雅黑" w:eastAsia="微软雅黑" w:cs="微软雅黑"/>
          <w:sz w:val="21"/>
          <w:szCs w:val="21"/>
        </w:rPr>
        <w:t>数据合作分两种：一是无本体数据，头戴式数采方式已经开始给我们采了；二是真机数采——我们做了一个交易：相当于我们有一款机器人（组装了别人的东西）卖给他，他买回去采数据，采完的数据再卖给我们，形成从真机订单、数采装置订单到模型服务的完整交易链路，最后一起算总账，他们不以赚钱为目的。</w:t>
      </w:r>
    </w:p>
    <w:p w14:paraId="419C439E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建议再抽象一层，不要讲这么具体的操作手段。我核心关心的是：长虹这个合作对我们 3 个月、6 个月到底带来了什么？我们要投入什么？是主线必须要做的，还是要走一段偏路？</w:t>
      </w:r>
    </w:p>
    <w:p w14:paraId="402FCF41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田明：</w:t>
      </w:r>
      <w:r>
        <w:rPr>
          <w:rFonts w:ascii="微软雅黑" w:hAnsi="微软雅黑" w:eastAsia="微软雅黑" w:cs="微软雅黑"/>
          <w:sz w:val="21"/>
          <w:szCs w:val="21"/>
        </w:rPr>
        <w:t>主线上的工作分两块：一是围绕后续关键时间节点发布所需的支持和准备（需要跟长虹配合）；二是基础能力部分的持续完善。</w:t>
      </w:r>
    </w:p>
    <w:p w14:paraId="0C91A769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合作模式上补充一个规律：第一个标杆案例一定自己做，证明跑得通；跑通之后再交给合作伙伴横向分发。合作伙伴会问「你自己都没跑通，我怎么知道我用你的东西能跑通」，所以先自己打穿，再分出去。</w:t>
      </w:r>
    </w:p>
    <w:p w14:paraId="4C6F4ABD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2F5496"/>
          <w:sz w:val="24"/>
          <w:szCs w:val="24"/>
        </w:rPr>
        <w:t>3.3 「为什么是 PCR」与主线方法论</w:t>
      </w:r>
    </w:p>
    <w:p w14:paraId="3B46BD0A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回到根本问题：为什么是 PCR？PCR 只是我们第一次看了云康觉得还不错，但缺很多验证。PCR 能不能做、临场操作能不能完成、做了有什么价值、谁买单——云康没有回答清楚。我现场就问过庄总：最小化 MVP 是什么？他说一个病种。一个病种包含什么？单元是什么样？涉及哪些环节串联？每个环节多少时间？现在人力结构如何？最终怎么复制？这些要跟技术可行性并行回答。而且我们只看了云康一个点，还没有看透，行业内已经有人在做生物实验且有很大营收，我们两眼摸黑。所有人马上要动起来了，必须先回答清楚这个问题。</w:t>
      </w:r>
    </w:p>
    <w:p w14:paraId="3FED1F5A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田明：</w:t>
      </w:r>
      <w:r>
        <w:rPr>
          <w:rFonts w:ascii="微软雅黑" w:hAnsi="微软雅黑" w:eastAsia="微软雅黑" w:cs="微软雅黑"/>
          <w:sz w:val="21"/>
          <w:szCs w:val="21"/>
        </w:rPr>
        <w:t>我们两周前就开始搭、已经在做了，正是做的过程中发现一直没有回答清楚这个问题。一个初创公司要边走边看、迅速迭代，不能花一个月论证完再决定做不做。技术上假设可行，就要看商业上能不能闭环、再往上走生物是不是合适的场景——这是个更高层次的问题。</w:t>
      </w:r>
    </w:p>
    <w:p w14:paraId="25FDF3F1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这段时间不仅餐饮，工业也都看过了，有没有综合 PK 过？我今天找谁合作都可以、形式都可以探索，但核心是：这个商业场景里的任务、长程任务，是不是我们（模型）能给到的？不是商业模式、不是条款。拿访客中心那张图说：上面是商业场景（比如碰巧来了个生物的），下面是我们的原子技能、任务、长程任务，这个 mapping 很重要——所有 business model 都要有连续性，你做什么、最终交付什么，两头我们都要清楚。</w:t>
      </w:r>
    </w:p>
    <w:p w14:paraId="05873060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还有一个更根本的区分：战略、战术、执行。公司未来做什么（战略）、不做什么（战略很多时候是说「我们不做什么」）、怎么打（战术，是我们重点监工的地方）。在我们还没理顺、统一口径之前，不能往下走，会浪费体能。</w:t>
      </w:r>
    </w:p>
    <w:p w14:paraId="0058AE64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我理解 Eric 的意思是：因为我们的模型能做长程的灵巧任务，所以去找相关场景去 show 模型的能力，而不是反过来找场景验证。可以画两条路线：一条横着做基础模型，靠数据多样性把综合能力堆上去，大力出奇迹、造原子弹，造完想炸谁炸谁；另一条竖着做，在真正能落地的场景里把模型—技能—商业闭环转起来、数据回流，一条线一条线垂直做大。两条路线风险不同：横做下游应用周期长；竖做容易碎。</w:t>
      </w:r>
    </w:p>
    <w:p w14:paraId="2CC2001D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我举个例子：培养一个小孩，先要有目标清单——培养他什么能力，然后找学校、找工作。对应过来：现在需要理一下信庭（算法侧）输出的是什么。大部分是他主导定义技能，但商业侧发现能力有了也可以反馈回去加一点。比如投一两个亿算力，产出是什么？要能说清楚。这个东西行业里叫 Benchmark——你要给我一个可衡量的交付清单，不然资源就浪费了。</w:t>
      </w:r>
    </w:p>
    <w:p w14:paraId="2C05B30A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先造锤子、再找钉子砸，而不是先挑钉子再把锤子打磨成各种形状——那样锤子就没法标准化了。</w:t>
      </w:r>
    </w:p>
    <w:p w14:paraId="5C5F1F63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对，有足够好的智能，将来下面很多任务都能快速落地；智能不够，一个问题一个问题解决会非常散。我们的分解逻辑是：终局如果是家庭场景（技术复杂度最高、前景最大），就从家庭场景所需的原子技能做拆分，并统计这些技能的使用频率，形成一个列表。</w:t>
      </w:r>
    </w:p>
    <w:p w14:paraId="4139E9DB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补充一下原子技能之外，算法交付还有几个重要维度：长程任务、快速学习/持续进化、跨本体（cross-embodiment）——这些是我们关心的关键 feature。到 6 个月模型发布时，对外要能讲：我在长程任务上比别人强、学习方式不一样、跨本体也不一样。</w:t>
      </w:r>
    </w:p>
    <w:p w14:paraId="78319FC3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投入产出必须挂钩：你投入 1000 万算力，是在什么结果上？算法侧有个说法叫 task-model fit——核心是定义一系列关键 task。你花了两个亿，来回做了这些动作，这个任务你投入了多少钱？我们不是大厂，必须算。成果不一定用钱算，我不要求你做的任务必须卖掉，但要说清楚交付什么。</w:t>
      </w:r>
    </w:p>
    <w:p w14:paraId="61F7F426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阿离（线上）：</w:t>
      </w:r>
      <w:r>
        <w:rPr>
          <w:rFonts w:ascii="微软雅黑" w:hAnsi="微软雅黑" w:eastAsia="微软雅黑" w:cs="微软雅黑"/>
          <w:sz w:val="21"/>
          <w:szCs w:val="21"/>
        </w:rPr>
        <w:t>我认可 Eric 的方向：一定是从技术往 GTM 这边靠。商业场景早期也要探，但要克制人力、精力和资源投入。我可以帮着梳理任务地图、技能地图。从右往左推（从场景反推）需要几个判断输入：一是数据——这个场景/demo 能否沉淀帮助技能库提升的数据；二是品牌——合作是只帮客户打响营销，还是我们也能获得同等或更大的营销效力。商业同事出差聊客户时要共识一套标准去匹配核心任务地图，双向让地图不断丰富完整。</w:t>
      </w:r>
    </w:p>
    <w:p w14:paraId="15629137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同意。数据、品牌、渠道这些都会通过这样的循环沉淀成我们自己的价值。</w:t>
      </w:r>
    </w:p>
    <w:p w14:paraId="5FFB2D78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2F5496"/>
          <w:sz w:val="24"/>
          <w:szCs w:val="24"/>
        </w:rPr>
        <w:t>3.4 商业化的不确定性与行业定位</w:t>
      </w:r>
    </w:p>
    <w:p w14:paraId="386BAFDF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说下我的整体感觉：具身智能的商业化场景仍有很大不确定性。新希望下了很大决心，圈了物业和医疗两个场景，但看上去很美、实际能不能落地他们自己也没有十足把握——人力替代、投入、场景能否持续延展，他们都存疑。行业里做冰淇淋、炸鸡、奶茶、汉堡的尝试很多，但每个场景是不是必然选项，还是看不清。</w:t>
      </w:r>
    </w:p>
    <w:p w14:paraId="1FDCFC55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这段时间接触了不少商业化公司，对具身意愿很强，但场景没有一个经过验证和论证，每个人都有自己的想法和目的。这些需求我们能不能承接？我说服不了自己。比如来一个做麻袋的客户，做是容易做出来，但跟我们最后的目标是不是一致？售后团队、人员投入、本体都准备好了吗？而且本体的不确定性也很高——我们现在压不住任何一家本体公司完全满足任务要求，这对成熟商业交付是很大的风险。</w:t>
      </w:r>
    </w:p>
    <w:p w14:paraId="04D8D992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商业化的阶段性目的是什么，我一直困惑：如果商业化只是为了拿现金衡量每个订单，那不是最终目的。商业化应该有亏有盈——亏的是什么？换来的是什么？如果数据是我们现在急需的养料，那一切能合法换到合理数据、让模型快速成长的行为都算商业化相关行为，合作、购买或其他方式都能接受。核心是商业化动作结束后，对我们自身的成长有什么帮助。</w:t>
      </w:r>
    </w:p>
    <w:p w14:paraId="4AA3ED2A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行业定位决定行为动作：该用营销手段、运营手段还是商业化手段？假设做冰淇淋的来找我，全国 1 万家店、每家收钱——这是他的商业模式，但我们要承担 1 万家店的能力交付，我们是冰淇淋公司的子公司还是代工厂？要围绕 1 万台机器人不停维护，这个成本从没核算过。而且对投资人来说，一个可既定、可计算的商业化市场，对我们估值的扩大意义不大。</w:t>
      </w:r>
    </w:p>
    <w:p w14:paraId="027372D6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我反而觉得如果是模型服务市场，想象空间会很大。想起来老马说过阿里巴巴和京东的定位：阿里巴巴的成功，就是有更多像京东这样的公司成功。类推：如果我们的模型能成功，让像长虹这样的本体公司、其他创新公司都用我们的模型去实现商业化场景——这个逻辑是通的，不是我们把所有场景攥在自己手里。我们像那张图：技能完成 100 个，由合作方按需求往下组合落地。这是我的一点发散想法。</w:t>
      </w:r>
    </w:p>
    <w:p w14:paraId="37D5CA2E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我给一个思考框架，大家在这个结构里讨论。第一个要判断：具身智能/机器人的技术周期现在在什么阶段。正常的创新技术发展是从技术创新，到场景落地渗透，到产品化，再到商业化。我的判断是现在还没到产品化阶段：机器人要真落地，硬件稳定性远远不够，成本也相当高——要在中国解决一个真实任务，整套方案的交付价要压在十几万、不超过 20 万（约等于 18 个月人力工资），硬件现在做不到，精细度也不够。智能比硬件更靠后——能解决大多数任务的基础智能今天完全没有出现。所以根本没到产品化，更不用谈商业化。</w:t>
      </w:r>
    </w:p>
    <w:p w14:paraId="0B7385FD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核心聚焦还是技术能力突破期。这个阶段对全行业而言，最重要的任务是找到谁是真正的持续技术领先者。假设我们一个产品都没有，但有 solid 的依据跟投资人说「我的技术放眼全球都是领先的」，融资一定不是问题。难就难在大家缺少各维度的依据判断谁好谁坏。所以必须从几个层面给出公认的证据：第一，构建一个相对认可的评测机制，能跟其他模型量化对比「你行他不行」；第二，很多投资人就要求在真机上亲眼看到它能干活。所以我们后面的场景链路根本不是服务于商业化，而是让大家看到你们能干活——哪怕不一定能挣钱。</w:t>
      </w:r>
    </w:p>
    <w:p w14:paraId="18A3410B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我自己当时也想尝试做产品化，因为这是必经之路：从模型到产品，除了效果好，还要速度快、稳定、安全，这些可以提前持续做——不等模型完全成熟再考虑系统。通过场景牵引把中间这块石头提前建起来。</w:t>
      </w:r>
    </w:p>
    <w:p w14:paraId="46EAED94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你的逻辑没有错，但我更关心：你找到的场景是不是我们要的？我举个极端例子——如果是个地产的场景，很夸张，根本不是我们要做的。所以路径判断很重要：不是我找到一个商业场景去套模型——这是我开宗明义说的。</w:t>
      </w:r>
    </w:p>
    <w:p w14:paraId="2E63C579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顺着固定一下：技能层面，把将来机器人高频的操作以最快速度做到足够好，投入产出比最高。高频动作比如抓放、捏、翻。第一年把高频的 10 个动作做到足够稳定、足够泛化——能捏各种东西、翻各种东西——就可以从前面场景去映射了：什么任务、什么动作。</w:t>
      </w:r>
    </w:p>
    <w:p w14:paraId="56F6D773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我一直挑战的不是你，而是模型输出什么：花了两个亿，产出什么东西？今年做 10 个任务还是明年做 50 个任务，要理清楚。之前跟阿里也谈过要算这个账。我们不是大厂，模型这边生产出来什么，我要能理解。</w:t>
      </w:r>
    </w:p>
    <w:p w14:paraId="71258E8E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算法研发侧有个专业名词叫 task-model fit：核心就是定义一系列关键的 task。</w:t>
      </w:r>
    </w:p>
    <w:p w14:paraId="28E3137D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说到这份上我就谈财务了：融了 10 个亿，花了 5 个亿，花出了什么东西？如果都不在要做的事情里面，为什么不只花两三个亿？花小了我也可能不满意——不是花多花少的问题，核心是投入成本跟输出的关系。输出成果不一定用钱算，我不会要求任务必须卖掉，但要说清楚。能证明你保持技术领先、且是大家通用的最关键能力，这是基础模型搭建很重要的动作。</w:t>
      </w:r>
    </w:p>
    <w:p w14:paraId="2225223C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我有个担心：先以最后的结果来约束动作，做着做着只是为了那个结果，如果结果不成立，中间做的大量是无用功。我一开始就是尝试从原子技能这个结构去理解：有了原子技能和更多组合项、修改项，基于模型的壮大，理论上可以承接任何商业场景。但问题还是：能做 100 种工作时，是我们自己承接，还是由本体商承接？——这又回到合作模式问题。</w:t>
      </w:r>
    </w:p>
    <w:p w14:paraId="36B9439B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2F5496"/>
          <w:sz w:val="24"/>
          <w:szCs w:val="24"/>
        </w:rPr>
        <w:t>3.5 PCR / 生物实验：调研与论证</w:t>
      </w:r>
    </w:p>
    <w:p w14:paraId="038AAE85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3.5.1 阿离：AI for Science 调研</w:t>
      </w:r>
    </w:p>
    <w:p w14:paraId="7605C3E9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阿离（线上）：</w:t>
      </w:r>
      <w:r>
        <w:rPr>
          <w:rFonts w:ascii="微软雅黑" w:hAnsi="微软雅黑" w:eastAsia="微软雅黑" w:cs="微软雅黑"/>
          <w:sz w:val="21"/>
          <w:szCs w:val="21"/>
        </w:rPr>
        <w:t>我做了一些 AI for Science 的调研。目前大模型（LLM）在这一块的探索集中在干实验的提效和闭环，湿实验难以介入——Anthropic 在尝试让 Claude 操作显微镜、做实验记录跟踪。除显微镜这类科研设备之外，可以想机器人还能做什么：机器人本身不如 LLM 成熟、可选空间不大，但湿实验确实是大模型无法介入的环节，比如移液、试剂操作。这也是 AI for Science 的一环。另外，实验室和医药企业基本是以病种、以整体实验作为业务单元来谈的，不会只谈其中一小段。所以可以看一下跟大模型公司做打包方案（整体以某个病种或实验单元为方案）的合作可能；但原子型的（移液、试剂操作）需要我们自己判断。</w:t>
      </w:r>
    </w:p>
    <w:p w14:paraId="4292F87B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阿离（线上）：</w:t>
      </w:r>
      <w:r>
        <w:rPr>
          <w:rFonts w:ascii="微软雅黑" w:hAnsi="微软雅黑" w:eastAsia="微软雅黑" w:cs="微软雅黑"/>
          <w:sz w:val="21"/>
          <w:szCs w:val="21"/>
        </w:rPr>
        <w:t>我们研究了 LLM 这边的场景后发现：它没办法帮人做决策、成为科学家，更多在做降本。模型厂商和研究机构基本都在做验证、加速干实验的数据搜索整理和结果计算——实际的操作环节是我们可以看的。生物、化学、芯片、数学算法这几个领域，后续可以去看具体实验器材有哪些、要接触的物体有哪些、任务有哪些，组合起来看有没有机会。</w:t>
      </w:r>
    </w:p>
    <w:p w14:paraId="33E09D35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3.5.2 田明：生物实验任务分类与切入点</w:t>
      </w:r>
    </w:p>
    <w:p w14:paraId="49C4A598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田明：</w:t>
      </w:r>
      <w:r>
        <w:rPr>
          <w:rFonts w:ascii="微软雅黑" w:hAnsi="微软雅黑" w:eastAsia="微软雅黑" w:cs="微软雅黑"/>
          <w:sz w:val="21"/>
          <w:szCs w:val="21"/>
        </w:rPr>
        <w:t>选 PCR 不是拍脑袋，是有调研的。我们有生物实验的「清单」：实验大类包括细胞实验、动物实验、病理实验、核酸实验、蛋白实验等，我们能做的其实很有限。涉及手动操作的有基础制片、分子生物学操作、基础液体处理和样品制备——这些是现在还没被机器替代的。任务整体可分成 9 类：高频重复型（移液加样）、精细耐力型（细胞铺板、挑克隆）、高压型、零周转（长时连轴转，很多实验步骤间隔不能过夜、只能一直进行）、活体交互型（小鼠，一只几百块钱）等。</w:t>
      </w:r>
    </w:p>
    <w:p w14:paraId="65A568C6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田明：</w:t>
      </w:r>
      <w:r>
        <w:rPr>
          <w:rFonts w:ascii="微软雅黑" w:hAnsi="微软雅黑" w:eastAsia="微软雅黑" w:cs="微软雅黑"/>
          <w:sz w:val="21"/>
          <w:szCs w:val="21"/>
        </w:rPr>
        <w:t>现场校方老师一起判断的结论：我们只能做高频重复型往前的。生物化学实验非常精细，做细胞、挑细菌克隆，算法和硬件现在都很难实现；后面几类基本做不到。最多是长时连轴转这块——而且市面上已有自动化设备（网络工作站之类），产业链上很多家在做，单价很高。但发现一个很好的现象：很多实验室高价买回去就落灰——这类传统工业设备每次实验都要调参数，没有智能；每次实验理论上都不一样、结果可能不一样，使用者不懂编程也不懂规划，没办法修。这确实是我们存在的市场机会。所以我们选的是高频重复 + 长时连轴转的核酸实验，云康也有向这个方向发展的意向。</w:t>
      </w:r>
    </w:p>
    <w:p w14:paraId="71E00F47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3.5.3 「秀」还是「卖」：PCR 的双重价值与前置算账</w:t>
      </w:r>
    </w:p>
    <w:p w14:paraId="67AAC84B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color w:val="7F7F7F"/>
          <w:sz w:val="21"/>
          <w:szCs w:val="21"/>
        </w:rPr>
        <w:t>【会议室】</w:t>
      </w:r>
      <w:r>
        <w:rPr>
          <w:rFonts w:ascii="微软雅黑" w:hAnsi="微软雅黑" w:eastAsia="微软雅黑" w:cs="微软雅黑"/>
          <w:sz w:val="21"/>
          <w:szCs w:val="21"/>
        </w:rPr>
        <w:t>关于场景选择的理由，会上有讨论：选任务就是三点——第一，确实贴合主线（对应明修交流报告里的灵巧操作主线）；第二，说实话交付不了、不可能真从中赚钱，任务要么服务主线、要么提高估值；第三，抢先占住难进入、有门槛的行业位置（比如插线、物流是已经打烂的红海，而航天、生物、养老是有门槛的——云康要拱养老也是因为养老里有人出钱，但这不代表做养老能达到具身智能 Scaling law 的上限）。</w:t>
      </w:r>
    </w:p>
    <w:p w14:paraId="2A8AA25A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那天的灵魂问题是：最后交付出来，是「某个实验室买了我们 50 台机器人」重要，还是「用灵巧手移液、精准移了 1 万瓶」来证明长程任务、容错和灵巧更重要？我自己的判断是后者：长时稳定 + 单一灵巧做到极致，能证明能力，但它只有商誉价值、没有商业价值。而前者（买 50 台）我反而担心：这些任务是不是都一定胜任？说实话买一台我都担心——灵巧手坏掉了怎么办。</w:t>
      </w:r>
    </w:p>
    <w:p w14:paraId="4B1D7143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color w:val="7F7F7F"/>
          <w:sz w:val="21"/>
          <w:szCs w:val="21"/>
        </w:rPr>
        <w:t>【会议室】</w:t>
      </w:r>
      <w:r>
        <w:rPr>
          <w:rFonts w:ascii="微软雅黑" w:hAnsi="微软雅黑" w:eastAsia="微软雅黑" w:cs="微软雅黑"/>
          <w:sz w:val="21"/>
          <w:szCs w:val="21"/>
        </w:rPr>
        <w:t>另一个一直「打架」的问题：很多商业化伙伴说具身智能对他们很重要，但现阶段很多任务用工业机器人提效就够了，投入还更低。为什么一定要具身智能？因为现在具身智能机器人的营销属性极强，而营销是双刃剑：用某个点做了营销，生命周期比较短，下一次营销生命会阶梯式往下走——这就是 DQ 做过冰淇淋之后我们再做冰淇淋就不性感的原因。所以 PR 不一定非要跟客户一起做，但有一个有 standing 的伙伴比没有好：偏资深的可以不需要，偏实践的有商务伙伴背书更好。</w:t>
      </w:r>
    </w:p>
    <w:p w14:paraId="3D7013A2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技术合理性要问两层：第一，PCR 实验全流程能不能模型接管做掉？第二，是不是别人做不到？——我们配合硬件能做，别人也可以配合硬件做，怎么判断差异？我补充：如果真能以你的模型为核心让系统持续运转，那体系能力已经很牛了，因为模型和工程系统之间的适配有各种琐碎问题要优化。</w:t>
      </w:r>
    </w:p>
    <w:p w14:paraId="18F0860B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阿离（线上）：</w:t>
      </w:r>
      <w:r>
        <w:rPr>
          <w:rFonts w:ascii="微软雅黑" w:hAnsi="微软雅黑" w:eastAsia="微软雅黑" w:cs="微软雅黑"/>
          <w:sz w:val="21"/>
          <w:szCs w:val="21"/>
        </w:rPr>
        <w:t>现在的判断是：PCR 做完之后能不能长期接订单、合作？如果能拿到实际订单并长期合作，比大家去复现这个技能的影响力强得多。</w:t>
      </w:r>
    </w:p>
    <w:p w14:paraId="057771C3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最优方案是既能秀又能卖，过程中把采购的坑都走掉。合规和准入从来都不是理由——问题是你能不能做到。云康庄总当时没回答清楚：PCR 每个城市检测量其实不大，这个账要算——在国内到底走不走得通、什么效率下能走通？从硬件成本、模型推理成本，以及为什么在国外能走通、临界点在哪，都要回答清楚才能确定做不做。</w:t>
      </w:r>
    </w:p>
    <w:p w14:paraId="45815AC9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Anson（线上）：</w:t>
      </w:r>
      <w:r>
        <w:rPr>
          <w:rFonts w:ascii="微软雅黑" w:hAnsi="微软雅黑" w:eastAsia="微软雅黑" w:cs="微软雅黑"/>
          <w:sz w:val="21"/>
          <w:szCs w:val="21"/>
        </w:rPr>
        <w:t>当时在广州，周总很明确地说过：国内不太可能用灵巧手机器人替代人，主要因为合规和准入，机会可能在国外。</w:t>
      </w:r>
    </w:p>
    <w:p w14:paraId="259E2322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他说不可能是因为现在成本高，但我们可以用专业角度判断能不能继续往下打，否则都是空话。最简单的推演：灵巧手是不是 12–18 个月之后就成熟了？成本能不能降到 3000 或 7000 块？每次效率达到人的 80%？要有这样的判断，投资人才会信。所以现在签的不是合同，是数据 MOU——先做试点，试点成了先宣发一波。这个账可以前置算：发现走不通，就真的当成 show；走得通，就继续投大量资源。如果只是 show，完全可以骑驴找马找下一个更性感的场景；如果足够性感，就 all in。</w:t>
      </w:r>
    </w:p>
    <w:p w14:paraId="3A646B94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3.5.4 深挖一层：翻快递的启示与「两头凑」</w:t>
      </w:r>
    </w:p>
    <w:p w14:paraId="7FA73120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商业航天也一样：不能停留在嘴巴上说。机器人发到太空会有什么问题、要怎么解决？谁第一个客户站到面前说「我要做这个事、需要你们什么能力」？说不出个所以然，别人就认为你是骗子。要持续踏实找合适的合作伙伴。</w:t>
      </w:r>
    </w:p>
    <w:p w14:paraId="7ED0E1F6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昨天说翻快递这件事，本质是什么？核心不是翻，是看面单——面单糊了就直接退回去。这是战投那边给的核心认知。PCR 也一样，要回答到这个深度：别人说不是，你说是，为什么？你深入思考过，什么问题都应该被击破。我着急的就是这个：我们已经做了两周、已经开始投入了，不是还没投入。</w:t>
      </w:r>
    </w:p>
    <w:p w14:paraId="14364B2F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调研的终极意思是：至少要成为半个行业专家，再去行业里讲这个东西。这个阶段信庭也得有 action——这个实验的每个环节怎么做的，信庭要能回答。</w:t>
      </w:r>
    </w:p>
    <w:p w14:paraId="77B4AC89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color w:val="7F7F7F"/>
          <w:sz w:val="21"/>
          <w:szCs w:val="21"/>
        </w:rPr>
        <w:t>【会议室】</w:t>
      </w:r>
      <w:r>
        <w:rPr>
          <w:rFonts w:ascii="微软雅黑" w:hAnsi="微软雅黑" w:eastAsia="微软雅黑" w:cs="微软雅黑"/>
          <w:sz w:val="21"/>
          <w:szCs w:val="21"/>
        </w:rPr>
        <w:t>会上也有反思：我们是不是站在具身智能机器人的角度找切入点，而不是看行业痛点？结论是「两头凑」：这边造锤子，那边找什么钉子适合这把锤子砸。如果反着来——先有钉子再定制工具——最后每个钉子都要定制，很难标准化成产品。</w:t>
      </w:r>
    </w:p>
    <w:p w14:paraId="40700858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现在这样验证「我们在这上面行」我觉得 OK。但最终商业模式是我们对每个场景亲自交付，还是提供足够灵活的模型服务和模型定制，还是孵化更多实体去承接不同需求，现在还不好下结论。</w:t>
      </w:r>
    </w:p>
    <w:p w14:paraId="422C4587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color w:val="7F7F7F"/>
          <w:sz w:val="21"/>
          <w:szCs w:val="21"/>
        </w:rPr>
        <w:t>【会议室】</w:t>
      </w:r>
      <w:r>
        <w:rPr>
          <w:rFonts w:ascii="微软雅黑" w:hAnsi="微软雅黑" w:eastAsia="微软雅黑" w:cs="微软雅黑"/>
          <w:sz w:val="21"/>
          <w:szCs w:val="21"/>
        </w:rPr>
        <w:t>会上用 AI 摄像机的终局做了类比：体系化能力强的（自己打通政府、企业、消费者的产品方案渠道），像商汤、旷视这样体系化能力没那么强的，就轻一些、拉下游经销商伙伴做。比较肯定的规律是：哪个方向能赚到钱、账算得过来，最后一定都会自己干；真正赚不到钱的苦活才会交给合作伙伴——合作伙伴一般不会给你吃肉，只能分一口汤。所以现阶段谈商业还是太早。</w:t>
      </w:r>
    </w:p>
    <w:p w14:paraId="1D52CD54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Anson（线上）：</w:t>
      </w:r>
      <w:r>
        <w:rPr>
          <w:rFonts w:ascii="微软雅黑" w:hAnsi="微软雅黑" w:eastAsia="微软雅黑" w:cs="微软雅黑"/>
          <w:sz w:val="21"/>
          <w:szCs w:val="21"/>
        </w:rPr>
        <w:t>所以我们的商业模式到底是什么？</w:t>
      </w:r>
    </w:p>
    <w:p w14:paraId="0243D1E7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Eric：</w:t>
      </w:r>
      <w:r>
        <w:rPr>
          <w:rFonts w:ascii="微软雅黑" w:hAnsi="微软雅黑" w:eastAsia="微软雅黑" w:cs="微软雅黑"/>
          <w:sz w:val="21"/>
          <w:szCs w:val="21"/>
        </w:rPr>
        <w:t>对——我现在都不知道我们（算法侧）现在在训练的任务是什么、产出是什么。</w:t>
      </w:r>
    </w:p>
    <w:p w14:paraId="58049FE8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阿离（线上）：</w:t>
      </w:r>
      <w:r>
        <w:rPr>
          <w:rFonts w:ascii="微软雅黑" w:hAnsi="微软雅黑" w:eastAsia="微软雅黑" w:cs="微软雅黑"/>
          <w:sz w:val="21"/>
          <w:szCs w:val="21"/>
        </w:rPr>
        <w:t>技术和 PMF 这块是不是得尽快做起来？场景已经探索了挺多个、不断在接洽，两边在卖。可能过一两周我们再 map 一下现在真能交付的现状是什么。我平时项目周会讨论的多是产品和商业化，对技术、原子级任务了解比较少。</w:t>
      </w:r>
    </w:p>
    <w:p w14:paraId="310AE20D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现在不是 PMF，是技术跟产品的 fit——现在连产品都还没有。就是根据技术的边界，定义一个可稳定交付可用的产品。</w:t>
      </w:r>
    </w:p>
    <w:p w14:paraId="6C76B966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2F5496"/>
          <w:sz w:val="24"/>
          <w:szCs w:val="24"/>
        </w:rPr>
        <w:t>3.6 行业产品化盘点</w:t>
      </w:r>
    </w:p>
    <w:p w14:paraId="59BA6EA7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3.6.1 一代产品：星动纪元 × 顺丰</w:t>
      </w:r>
    </w:p>
    <w:p w14:paraId="577C2303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讲一下现在行业对具身智能产品的定义。拿星动纪元举例：交付一个上半身本体，在一个固定工位不断翻包裹——软硬件一体的解决方案，按年收费。这是具身智能第一代产品。但这个产品形态受困于场景：翻包裹要针对场景不断优化训练打磨，星动纪元在这个场景至少投入 18 个月了，还没有规模化交付；顺丰因为是其资方，所以持续在用，但没有规模化推。这个信息我昨天刚跟战投那边的人聊的。顺丰找他做这个场景不是为了国内，也是为了出海——国内做试验场。</w:t>
      </w:r>
    </w:p>
    <w:p w14:paraId="365FBC21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3.6.2 咖啡仓与太空舱：营销驱动的「产品」</w:t>
      </w:r>
    </w:p>
    <w:p w14:paraId="1E5C7D67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Anson（线上）：</w:t>
      </w:r>
      <w:r>
        <w:rPr>
          <w:rFonts w:ascii="微软雅黑" w:hAnsi="微软雅黑" w:eastAsia="微软雅黑" w:cs="微软雅黑"/>
          <w:sz w:val="21"/>
          <w:szCs w:val="21"/>
        </w:rPr>
        <w:t>周六我发群里的那个智平方，算不算规模化交付的产品？</w:t>
      </w:r>
    </w:p>
    <w:p w14:paraId="3A260808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算。但要看清它的本质：智平方做咖啡的一体化仓、银河通用的仓——它们能不能完成商业闭环？结论是闭环不了：卖一杯咖啡赚不回投入成本。这些仓赚的不是卖咖啡的钱，而是有人需要展示、需要营销——买单的是渠道，渠道卖给景区、卖给政府，卖给需要引入具身智能概念做营销的场景。银河通用要落 1000 个点、一台卖 100 万，本质还是营销费用。</w:t>
      </w:r>
    </w:p>
    <w:p w14:paraId="05204CC8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Anson（线上）：</w:t>
      </w:r>
      <w:r>
        <w:rPr>
          <w:rFonts w:ascii="微软雅黑" w:hAnsi="微软雅黑" w:eastAsia="微软雅黑" w:cs="微软雅黑"/>
          <w:sz w:val="21"/>
          <w:szCs w:val="21"/>
        </w:rPr>
        <w:t>不管赚的什么费用，能把钱拿回来就行吧？退一步讲，就算没赚到钱，也不影响它是一个产品化的落地方案。</w:t>
      </w:r>
    </w:p>
    <w:p w14:paraId="41767441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它最多赚来了声量和一点钱，跟 ChatGPT 赚的钱讲的是两套故事。今天要赚这样的钱有很多机会——云康去拱养老是一个道理，因为养老里有人出钱。而且注意：替代了人的岗位不代表这事本身赚钱——本来就没有人在那儿做咖啡能赚钱，换成机器人更不赚钱。如果做咖啡的餐车能赚钱，为什么遍地还全是人做？我 100 块钱成本做的鞋也能叫产品，但只能卖 10 块——要不要选它？我们要排除掉这种。</w:t>
      </w:r>
    </w:p>
    <w:p w14:paraId="72F163C8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Anson（线上）：</w:t>
      </w:r>
      <w:r>
        <w:rPr>
          <w:rFonts w:ascii="微软雅黑" w:hAnsi="微软雅黑" w:eastAsia="微软雅黑" w:cs="微软雅黑"/>
          <w:sz w:val="21"/>
          <w:szCs w:val="21"/>
        </w:rPr>
        <w:t>技术创新早期，产品落地了但赚不着钱，往往要靠各种办法度过这段时间，包括政府补贴。</w:t>
      </w:r>
    </w:p>
    <w:p w14:paraId="1705C5A8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所以我理解你的观点，落到判断标准上：做这件事对公司长期愿景有没有帮助。如果它给我提供 100 万现金流、我很需要它才能活下去，当然做；如果不是救命钱，那就不是第一要素。如果做这个餐车能让全国人民都知道睦灵，那我亏钱也愿意——总归要有合理的点，我们才会去做它。产品化和商业化是两件事：大家都可以做产品、做展示、做 promotion，这没问题；产品化变商业化是另一个很难的挑战。核心还是我们要什么。</w:t>
      </w:r>
    </w:p>
    <w:p w14:paraId="15C3AAF9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阿离（线上）：</w:t>
      </w:r>
      <w:r>
        <w:rPr>
          <w:rFonts w:ascii="微软雅黑" w:hAnsi="微软雅黑" w:eastAsia="微软雅黑" w:cs="微软雅黑"/>
          <w:sz w:val="21"/>
          <w:szCs w:val="21"/>
        </w:rPr>
        <w:t>从几个维度看太空舱：品牌曝光有一些，但商业订单（替代人工位赚差价的那种）没有，数据回流也不清楚——在局限位置里做这一块的数据门槛和沉淀有限。</w:t>
      </w:r>
    </w:p>
    <w:p w14:paraId="60B31BC3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3.6.3 北美订阅制</w:t>
      </w:r>
    </w:p>
    <w:p w14:paraId="4DE23C44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北美那边（从艾利特展会内部渠道得到的信息）：一家厂商做订阅制——端侧部署 6000 美元一台，单台包月 1000 美元，部署到工厂离线运行。这是内部渠道信息，值得借鉴。顺丰星动纪元是一种形式（离线卖），智平方、银河通用卖仓是一种形式，北美已经开始走订阅——国内还没有一家走订阅。但 DeepSeek、Kimi 已经让所有人理解了大模型需要订阅付费：高智能要在云上产生 token。所以我觉得我们也有机会做——而且我们的 Thinker 模型一定大，不可能部署在本地（可以部署，但成本很高，类似一段时间很火的 DeepSeek 一体机）。这里面关键因素是模型的跨本体能力能做到多低的成本。</w:t>
      </w:r>
    </w:p>
    <w:p w14:paraId="4EDBB509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3.6.4 其他玩家与模式</w:t>
      </w:r>
    </w:p>
    <w:p w14:paraId="5FEDA30F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阿离（线上）：</w:t>
      </w:r>
      <w:r>
        <w:rPr>
          <w:rFonts w:ascii="微软雅黑" w:hAnsi="微软雅黑" w:eastAsia="微软雅黑" w:cs="微软雅黑"/>
          <w:sz w:val="21"/>
          <w:szCs w:val="21"/>
        </w:rPr>
        <w:t>蚂蚁那边是不是也在搞？</w:t>
      </w:r>
    </w:p>
    <w:p w14:paraId="684EBC61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蚂蚁原来搞机器人厨房，应该停掉了；现在还有无人药房：线上（美团）下单买药，特别是夜间没人抓药——银河通用在做、穹彻智能在做、蚂蚁也在做，已部署了不少店。</w:t>
      </w:r>
    </w:p>
    <w:p w14:paraId="5A4940A6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阿离（线上）：</w:t>
      </w:r>
      <w:r>
        <w:rPr>
          <w:rFonts w:ascii="微软雅黑" w:hAnsi="微软雅黑" w:eastAsia="微软雅黑" w:cs="微软雅黑"/>
          <w:sz w:val="21"/>
          <w:szCs w:val="21"/>
        </w:rPr>
        <w:t>数采的商业化算产品商业化吗？</w:t>
      </w:r>
    </w:p>
    <w:p w14:paraId="1380BD36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数采蛮有意思：有些数采厂跟本体厂合作，有些干脆两个一起做。模式往往是数采厂采购本体花一笔钱，本体厂收完钱再买数采厂的服务，数据回来训练。跑着跑着所有人都觉得流水走得很大，但钱中间就用掉了。数采这个不用过于纠结，我们肯定不会做素材（数采数据）的买卖。</w:t>
      </w:r>
    </w:p>
    <w:p w14:paraId="6CBD8EB3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color w:val="7F7F7F"/>
          <w:sz w:val="21"/>
          <w:szCs w:val="21"/>
        </w:rPr>
        <w:t>【会议室】</w:t>
      </w:r>
      <w:r>
        <w:rPr>
          <w:rFonts w:ascii="微软雅黑" w:hAnsi="微软雅黑" w:eastAsia="微软雅黑" w:cs="微软雅黑"/>
          <w:sz w:val="21"/>
          <w:szCs w:val="21"/>
        </w:rPr>
        <w:t>还盘点了：WRC（世界机器人大会）上各家放的 demo——demo 可能就是他们的上限，往下拆基本是秀肌肉的东西；新希望第二个场景是医院术后器械回收配送，服务性质更高，但不太有人买单；优必选的拆垛上下料——明修建议大家都去了解一下优必选、多聊聊，它是最早做机器人出海的公司，到现在还在稳定性上挣扎。</w:t>
      </w:r>
    </w:p>
    <w:p w14:paraId="5965C871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真正落地的关键指标是「人工干预小时数」：多少小时人不需要干预一次。10 个小时不需要干预，才证明你能替代这个岗位。优必选到现在都满足不了。但这是基础能力的必经之路，要做后面的交付，本质上都要过这关——这些工程化的问题，我们什么时候去面对？</w:t>
      </w:r>
    </w:p>
    <w:p w14:paraId="272171EF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场景应该分两层：一层是很 fancy、和别人不一样的；另一类是真要做商业化时要还的「债」——效率、稳定性、安全、人工介入。不是模型全 ready 了再考虑，而是持续的过程。优必选从开始做到出海经历了很长时间，出海的交付成本、售后成本非常高，硬件要稳定到很高程度才行。</w:t>
      </w:r>
    </w:p>
    <w:p w14:paraId="55F97094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昨天有个创业的朋友，核心商业化场景是电力和能源行业：有进入壁垒（吃渠道和关系，有销售垄断逻辑），进去之后可以从巡检做到操作。选这个方向核心还是电力行业有钱，跟其他工业方向不一样。哪怕就把核酸检测这个事 8 小时、10 小时不间断做下来，过程中踩的坑都走一遍，投资人都会很欣赏。</w:t>
      </w:r>
    </w:p>
    <w:p w14:paraId="6C310EDC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2F5496"/>
          <w:sz w:val="24"/>
          <w:szCs w:val="24"/>
        </w:rPr>
        <w:t>3.7 技术发布策略：三大能力点</w:t>
      </w:r>
    </w:p>
    <w:p w14:paraId="691BF764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3.7.1 新版模型出来前，场景 demo 用什么模型</w:t>
      </w:r>
    </w:p>
    <w:p w14:paraId="4515B953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先定模型节奏：在新版模型出来之前，大家想做场景 demo 用哪个模型？不能用 V1.1——要协调。要做 show、做 fancy 的 demo，可以跑专业模型（开源模型微调一下）；我们的操作模型和 Thinker 模型应该很快出来。现在大家秀 demo 秀得太厉害，把观众的阈值抬太高了，反而耗体能。</w:t>
      </w:r>
    </w:p>
    <w:p w14:paraId="786CDE5D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3.7.2 第一个能力点：zero-shot 泛化与跨本体</w:t>
      </w:r>
    </w:p>
    <w:p w14:paraId="139EBB99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灵巧操作之外，我在想 zero-shot 泛化——这个很重要：即便只能做一些非常简单的任务，也要展示零样本的泛化。代表用户拿到模型，立马可以在任何机器人上跑起来——这是「接入上」的泛化；还有「few-shot」：在旁边只示范一次、两三次，你就会了。zero-shot 就是一次都没见过、没有任何训练数据，模型直接上手。</w:t>
      </w:r>
    </w:p>
    <w:p w14:paraId="7D49C1BE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zero-shot 有两个层面：一是 cross-embodiment（跨本体），不同本体上都能跑起来——不受硬件构型、传感器布局的约束；二是 on-scene task（未见物体），比如让模型抓一个 iPhone 18 Pro——训练数据里肯定没有，要展现没见过的物体、不同规则大小尺寸也能抓。</w:t>
      </w:r>
    </w:p>
    <w:p w14:paraId="0C8922B0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注意区分：用 zero-shot 做灵巧操作就「无敌了」——太难；cross-embodiment 指在不同本体上做。就像现在大家玩 GPT-6：自己不同的设备，都能靠调用 API 跑起来，稍微改造一下就在自己的硬件上运行。GPT-6 也只能完成非常简单的抓放（pick and place）任务，更难的做不到——控灵巧手很难——但它已经展现出 zero-shot 泛化能力，这是给大家最大冲击的地方：直接调 API 就能玩。</w:t>
      </w:r>
    </w:p>
    <w:p w14:paraId="7B172B8C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能力做得足够好，就可以讲「你的智能将来可以在任何自动化设备上升级」——这就是横着生长。这代表了模型能被更多人用到、更多人能感知到具身大脑的模型能力应该是什么样的。抓取类 pick-and-place 是现在可展示的边界，更难的可以很直白说做不到。</w:t>
      </w:r>
    </w:p>
    <w:p w14:paraId="446E0D05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我们在设计一些预训练方案：怎么样不依赖末端构型或者关节角做训练，同时不破坏 VLA 的架构。第二层面可以更深：比如两指按住 iPhone 的两端、知道这是打开的动作，实现没训练过的「打开手机、平稳握持」——现阶段没有人能做到，如果做出来想象空间很大。</w:t>
      </w:r>
    </w:p>
    <w:p w14:paraId="4A21C2D4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zero-shot 先不用绑定任何场景——要设计一个让别人一眼看到就知道是 zero-shot 的展示，不需要任何场景背景。评测方面：仿真环境里跑社区的 benchmark 大家还算认可；zero-shot 泛化能力的评测我们不一定非要刷到 SOTA，跟专业模型相比做到一定百分比就可以。</w:t>
      </w:r>
    </w:p>
    <w:p w14:paraId="66045A6B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3.7.3 对标 GPT-6：小尺寸做到大模型效果</w:t>
      </w:r>
    </w:p>
    <w:p w14:paraId="1DA6285C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这就面临一个挑战：你敢不敢把模型服务直接跟 GPT-6 同台竞争？要做细致的验证，肯定要跟 GPT-6 直接对比，而且模型服务可以长期挂着——GPT-6 来挑战，所有人都可以来试：我布一个任务，不服可以来试。就算 GPT-6 也能实现这些能力，如果我们做得更好，PR 才有意义；如果用更小尺寸的模型做到跟它差不多，我觉得也 OK——GPT-6 是 10T 级的尺寸，国内没有。社区其实有尝试用 GPT-6 大模型去控制机械臂完成 zero-shot 操作，也想用比它小的尺寸达到相似效果。</w:t>
      </w:r>
    </w:p>
    <w:p w14:paraId="57033A45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客观理解一下逻辑：GPT-6 是更通用的全模态智能模型，机械抓取/具身只是它一个分支任务。我们的定位是更基础的（物理 AI）模型——不用在所有任务上跟它比，挑物理 AI 相关的：我用 500B 的模型做到你 10T 的效果，能不能说明我的物理 AI 比你强？我们今天定位的就是物理 AI 基础模型，说这一点就够了。</w:t>
      </w:r>
    </w:p>
    <w:p w14:paraId="2B962C8A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对，很牛。但注意不要展开太多细节，把最性感的点讲出来就行。融资视角就是说明书：你的技术为什么牛。cross-embodiment 加 zero-shot 已经是非常好的卖点——如果都能做到，我保证投资人会投。即便模型做得卡顿、笨拙、任务不精细，只要路线可行，这些都只是时间问题：要么足够小、要么足够快、要么学习能力足够强，总有一个可以宣发的点，调整侧重点就行。</w:t>
      </w:r>
    </w:p>
    <w:p w14:paraId="4667D8DB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对标对象现在只有 GPT-6；到时候也可以试 Gemini Robotics（专门面向具身，有 API 可调用）——两家区别：GPT-6 是社区影响力最大、模型最大；Gemini Robotics 专门面向具身。</w:t>
      </w:r>
    </w:p>
    <w:p w14:paraId="04B0174F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3.7.4 第二个能力点：长程任务</w:t>
      </w:r>
    </w:p>
    <w:p w14:paraId="184ECFEC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还没对完：刚才只说了第一个 zero-shot 泛化。灵巧操作呢？PCR 做不做、怎么做、跟模型什么关联？长程任务呢？GPT-6 现在做的任务可以耗几十分钟了。</w:t>
      </w:r>
    </w:p>
    <w:p w14:paraId="38532066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zero-shot 泛化只能做简单任务，长程还是挺难的。长程要么看 Thinker（规划）模型能不能做这些规划，把 Harness 那一套打起来。可以这样分：zero-shot 操作算是 Thinker 模型的一个特性（依靠基座模型的泛化性），跟长程分开。现在社区玩 GPT-6，有让它直接控机械臂的，也有让它跟专有操作模型（微调过的 π0 / π0.5）配合完成任务的——后者能做的任务更多、更好：GPT-6 负责规划，还可以判断 π0/π0.5 出手的动作是不是 OK。本质上就是「灵巧结合 zero-shot 的智能」嘛。</w:t>
      </w:r>
    </w:p>
    <w:p w14:paraId="4A2B4F4F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阿离（线上）：</w:t>
      </w:r>
      <w:r>
        <w:rPr>
          <w:rFonts w:ascii="微软雅黑" w:hAnsi="微软雅黑" w:eastAsia="微软雅黑" w:cs="微软雅黑"/>
          <w:sz w:val="21"/>
          <w:szCs w:val="21"/>
        </w:rPr>
        <w:t>这三个（能力点）在拍摄要求上体现的点不一样，但技术上是有交叉的：我拍灵巧，但灵巧的任务不一定不是长程任务。</w:t>
      </w:r>
    </w:p>
    <w:p w14:paraId="0DBFE5CC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对，下面两个体现的是 Thinker，上面体现的是 Actor。如果教育技术路线能 work，zero-shot 这个能力可以先发 PR，长程的再发——长程涉及移动，只有上半身不太行。</w:t>
      </w:r>
    </w:p>
    <w:p w14:paraId="6EB92676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怎么定义和证明长程任务比别人好？最简单粗暴还是看任务成功率；长程任务有更多指标，比如 progress、能完成的子任务数量——要注意是不重复的子任务，很多家是做重复任务拼在一起的。最好能显示自主规划的动态思考过程，这个后台可以记录，到时候剪视频剪上去。</w:t>
      </w:r>
    </w:p>
    <w:p w14:paraId="20576229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如果模型有类似 GPT-6 的能力，我们肯定要在多套本体上部署，并且在模型肯定没见过的操作物体上完成任务——最好是没见过的本体 + 没见过的物体。这需要设计。GPT-6 的训练数据怎么实现不同设备接进来都能控制抓放，这个我们不知道。</w:t>
      </w:r>
    </w:p>
    <w:p w14:paraId="54AFE4E1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3.7.5 第三个能力点：灵巧操作与 PR 呈现</w:t>
      </w:r>
    </w:p>
    <w:p w14:paraId="39442716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灵巧操作现在更倾向于生物实验的 PCR。</w:t>
      </w:r>
    </w:p>
    <w:p w14:paraId="2F227C94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阿离（线上）：</w:t>
      </w:r>
      <w:r>
        <w:rPr>
          <w:rFonts w:ascii="微软雅黑" w:hAnsi="微软雅黑" w:eastAsia="微软雅黑" w:cs="微软雅黑"/>
          <w:sz w:val="21"/>
          <w:szCs w:val="21"/>
        </w:rPr>
        <w:t>那目前长程任务、zero-shot 泛化以及多模态对齐这几个拍摄任务，是没有具体场景的吗？</w:t>
      </w:r>
    </w:p>
    <w:p w14:paraId="06448178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会搭一个接下来的生活场景（这个可以做），对应灵巧操作；zero-shot 泛化会再搞一个场景，可能大家先自己试一试；数据那个可能再搞一个，或者跟生物实验合成一个。上次市场 PR 提过两个思路：一是把产业伙伴的场景做得更完善；二是拼盘式——完成一个任务动作之后，展示相似部分迁移到其他家庭场景。宣发稿要提前写，但不用等模型有初步结果再定——先敲思路和基本脚本，中间还会沟通好几轮，展示方式会有很多种。</w:t>
      </w:r>
    </w:p>
    <w:p w14:paraId="1E6E2B5B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color w:val="7F7F7F"/>
          <w:sz w:val="21"/>
          <w:szCs w:val="21"/>
        </w:rPr>
        <w:t>【会议室】</w:t>
      </w:r>
      <w:r>
        <w:rPr>
          <w:rFonts w:ascii="微软雅黑" w:hAnsi="微软雅黑" w:eastAsia="微软雅黑" w:cs="微软雅黑"/>
          <w:sz w:val="21"/>
          <w:szCs w:val="21"/>
        </w:rPr>
        <w:t>关于拍摄专业性：此前跟产业伙伴拍的素材（做牛排那次）效果不符合预期——灯光、环境都不专业、不够性感。对比 Figure：整个过程有 script，说什么、让机器人做什么，流程一看就专业。后面 PR 可以找外包项目承接，或者找专门按拍摄收费的公司。会后有人会去问通义实验室（阿里云）那边有没有专门做这个的合作资源。</w:t>
      </w:r>
    </w:p>
    <w:p w14:paraId="337A7E76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2F5496"/>
          <w:sz w:val="24"/>
          <w:szCs w:val="24"/>
        </w:rPr>
        <w:t>3.8 时间表、数据与责任人机制</w:t>
      </w:r>
    </w:p>
    <w:p w14:paraId="76C5CD5E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3.8.1 11 月底大目标</w:t>
      </w:r>
    </w:p>
    <w:p w14:paraId="7DED2A5E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时间节奏上：下一代模型争取 10 月底有结论（也可能 10 月底发现方案走不通）；对标 GPT-6 的节点按 10 月底争取——因为做不完的话，部署上线都来不及，工程化的工作也很多。要自己先列一套节奏出来、有节奏地发声，否则一波过去以后第二波跟不上。战术上还要有：公司运营公众号（还没有官网）、对外抛什么观点、哪些人出面；视频记录、访谈；线上可体验的模型服务——这些时间点都要排出来。大节点按季度算，11 月是关键：从融资角度，11 月到 12 月是另一道坎，11 月这个节点要配合技术产出和真机效果，宣发一波跟上。</w:t>
      </w:r>
    </w:p>
    <w:p w14:paraId="1FA171F3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11 月做不出来，黄瓜菜都凉了。除了模型还有线上服务一大波东西要做，所以肯定要前置——本体的数采、无本体的数采都要配套跟上。最好是先根据计划列一版清单：到节点要发声的所有东西是什么，到时候看哪些确实完成、哪些需要加码。除了核心产出（模型、产品、场景落地）发声，还有节奏性的发声。</w:t>
      </w:r>
    </w:p>
    <w:p w14:paraId="1370482E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3.8.2 长虹展会与会议节奏</w:t>
      </w:r>
    </w:p>
    <w:p w14:paraId="6B1C3274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田明：</w:t>
      </w:r>
      <w:r>
        <w:rPr>
          <w:rFonts w:ascii="微软雅黑" w:hAnsi="微软雅黑" w:eastAsia="微软雅黑" w:cs="微软雅黑"/>
          <w:sz w:val="21"/>
          <w:szCs w:val="21"/>
        </w:rPr>
        <w:t>同步一下长虹那边：大概五六个月的时候他们有一个大的展会，有很大面积的舞台，希望跟我们做联合发布——我们有什么东西都可以在那里发。</w:t>
      </w:r>
    </w:p>
    <w:p w14:paraId="46E4E44F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先把我们自己的时间点定了，赶不上都白扯。争取 10 月底。往后看：CES 是 1 月份还有 3 个月，要去美国展示什么？定后年的吧。明年的 WRC（世界机器人大会）是可以赶的——把参展放到这些会之后，往后延一年。大家做的规划都太远了，脑子里有个印象就行。而且如果要展，每个月都有地方可以去，不用纠结——关键是想清楚有没有东西展。</w:t>
      </w:r>
    </w:p>
    <w:p w14:paraId="424FC6C6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3.8.3 PCR 的数据与模型准备</w:t>
      </w:r>
    </w:p>
    <w:p w14:paraId="2DB02BFA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除了 zero-shot，PCR 的时间点呢？用 π0 肯定不行——灵巧操作的基座模型现在没有数据。开源数据积累了很多也可以训，但你要有自己的 ego 数据，多少量、什么时候到位，所以要前置提需求，有了这些才能做 PCR 的场景 demo。我觉得可以针对 PCR 深化实验里涉及到的任务，定向采集一些预训练数据。π 只有 0.5 是开源的，剩下是我们自己在达摩院做的 Brain VLA——能不能先上？在没有真机预训练的模型之前，也可以先用现有模型做验证；真机预训练需要哪些数据、什么时候到位，把需求提出来，这个点也要追出时间。</w:t>
      </w:r>
    </w:p>
    <w:p w14:paraId="7F2B0E53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信庭：</w:t>
      </w:r>
      <w:r>
        <w:rPr>
          <w:rFonts w:ascii="微软雅黑" w:hAnsi="微软雅黑" w:eastAsia="微软雅黑" w:cs="微软雅黑"/>
          <w:sz w:val="21"/>
          <w:szCs w:val="21"/>
        </w:rPr>
        <w:t>大规模采集什么时间点前要完成多少小时，这个我定一下，然后看找谁去弄。数采装置现在应该也还没有好——今天下午是第一波采（纯裸手/头戴式），看能产多少套、大概什么价格。在托尼的规划里，后面这些数据会先采后卖一批给长虹。</w:t>
      </w:r>
    </w:p>
    <w:p w14:paraId="7BA5B434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3.8.4 责任人机制</w:t>
      </w:r>
    </w:p>
    <w:p w14:paraId="4CB09965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先把大的目标定下来，目标定下来之后拆到人，再找个时间细拆。数据、模型、工程都要分层。特别重要的一点：11 月底要在工区有一个可演示的 demo——投资人随时来看，还要保证成功率：这不是拍视频，10 次成功 1 次不行，成功率得比较高。这对工程要求非常高。可以布真机、做过真机 RL 的模型，比如抓弓形物品，刷刷就能抓，这个想象空间特别大。工程人力有补充安排，涉及模型工程加速（端侧怎么做）的也要单独立责任人，从应用算法角度去 cover——比如摄像头经常掉线的问题，要保证不掉线、不要老重写。能外包的工程就安排外部团队承接。</w:t>
      </w:r>
    </w:p>
    <w:p w14:paraId="2055FC5E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还有一个长期线，可以硬一点：很长周期的路。按长周期倒推，假设接下来想用自己的手、自己的臂，那现在就应该对需求了。这个后面专项讨论。腰部自由度改完解决什么问题，目标客户也要继续挖掘——目前有一位高校教授在接触。</w:t>
      </w:r>
    </w:p>
    <w:p w14:paraId="0F3961D7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11 月底开源第一版模型：Thinker、Actor 两个模型都开源。前置的就是这两个模型的时间点，配套发布。满打满算就两个月了。发布渠道不止公众号买量推：视频、技术访谈、培训等都会安排。</w:t>
      </w:r>
    </w:p>
    <w:p w14:paraId="5D6CC028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3.8.5 每条线一个第一责任人</w:t>
      </w:r>
    </w:p>
    <w:p w14:paraId="13695039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比如老板问你：你的数据有什么问题？只能有一个责任人，你填谁？场景是谁？产品你填田明。技术、线上可体验的模型服务（10 月底有前置依赖）、数据——每条线都定一个唯一责任人，所有人自己驱动。责任人定了之后，把单任务拆出来，拉上相关技术团队，今晚周会先把事对齐，明天同步没到场的责任人。</w:t>
      </w:r>
    </w:p>
    <w:p w14:paraId="3DCA253D">
      <w:pPr>
        <w:pStyle w:val="4"/>
        <w:spacing w:before="160" w:after="100"/>
      </w:pPr>
      <w:r>
        <w:rPr>
          <w:rFonts w:ascii="微软雅黑" w:hAnsi="微软雅黑" w:eastAsia="微软雅黑" w:cs="微软雅黑"/>
          <w:b/>
          <w:bCs/>
          <w:color w:val="44546A"/>
          <w:sz w:val="22"/>
          <w:szCs w:val="22"/>
        </w:rPr>
        <w:t>3.8.6 会议机制与收尾</w:t>
      </w:r>
    </w:p>
    <w:p w14:paraId="4DB84DB8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阿离（线上）：</w:t>
      </w:r>
      <w:r>
        <w:rPr>
          <w:rFonts w:ascii="微软雅黑" w:hAnsi="微软雅黑" w:eastAsia="微软雅黑" w:cs="微软雅黑"/>
          <w:sz w:val="21"/>
          <w:szCs w:val="21"/>
        </w:rPr>
        <w:t>明修，今天这一类会是定期每两周一个，还是一个月一个？</w:t>
      </w:r>
    </w:p>
    <w:p w14:paraId="236C97AA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这是第一次开这个会。大家全职到齐之后，周会形式也会调整。周一周三的周会是研发和业务进展的快速同步；今天这种会是大量讨论、对齐的阶段性会议——有了目标之后，关键人每周坐在一起聊一次，不用全员参加，小部门细节自己开。这种会我建议叫「运营会」，开始的时候每周开，逐渐理顺。今天这个会很重要，要固化下来，前期周度开。</w:t>
      </w:r>
    </w:p>
    <w:p w14:paraId="0B9D7D02">
      <w:pPr>
        <w:spacing w:after="100" w:line="32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明修：</w:t>
      </w:r>
      <w:r>
        <w:rPr>
          <w:rFonts w:ascii="微软雅黑" w:hAnsi="微软雅黑" w:eastAsia="微软雅黑" w:cs="微软雅黑"/>
          <w:sz w:val="21"/>
          <w:szCs w:val="21"/>
        </w:rPr>
        <w:t>好吧，今天也对齐了很多重要的事情，主线要做什么也清楚了。下周再回顾一下进程。我在钉钉里建一个群，把今天开会的同学都拉进来，相关信息在群里同步。今天讨论 2 个多小时刚刚好，第一次讨论比较长，后面不用这么长。</w:t>
      </w:r>
    </w:p>
    <w:sectPr>
      <w:footerReference r:id="rId3" w:type="default"/>
      <w:pgSz w:w="11906" w:h="16838"/>
      <w:pgMar w:top="1440" w:right="1620" w:bottom="1440" w:left="1620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8A399">
    <w:pPr>
      <w:jc w:val="center"/>
    </w:pPr>
    <w:r>
      <w:rPr>
        <w:rFonts w:ascii="微软雅黑" w:hAnsi="微软雅黑" w:eastAsia="微软雅黑" w:cs="微软雅黑"/>
        <w:color w:val="808080"/>
        <w:sz w:val="16"/>
        <w:szCs w:val="16"/>
      </w:rPr>
      <w:t xml:space="preserve">睦灵科技（RoboX）战略讨论会转写整理稿 · 第 </w:t>
    </w:r>
    <w:r>
      <w:rPr>
        <w:rFonts w:ascii="微软雅黑" w:hAnsi="微软雅黑" w:eastAsia="微软雅黑" w:cs="微软雅黑"/>
        <w:color w:val="808080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808080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808080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808080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808080"/>
        <w:sz w:val="16"/>
        <w:szCs w:val="16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2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3F352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2100</Words>
  <Characters>2267</Characters>
  <TotalTime>16</TotalTime>
  <ScaleCrop>false</ScaleCrop>
  <LinksUpToDate>false</LinksUpToDate>
  <CharactersWithSpaces>2370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2026-09-21T11:47:00Z</dcterms:created>
  <dc:creator>Un-named</dc:creator>
  <cp:lastModifiedBy>Anson</cp:lastModifiedBy>
  <dcterms:modified xsi:type="dcterms:W3CDTF">2026-09-21T12:10:10Z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881A67BF3B094E4186663F65821AEDDB_12</vt:lpwstr>
  </property>
</Properties>
</file>