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4C92A0">
      <w:pPr>
        <w:pStyle w:val="2"/>
        <w:jc w:val="center"/>
        <w:rPr>
          <w:rFonts w:hint="eastAsia" w:ascii="仿宋" w:hAnsi="仿宋" w:eastAsia="仿宋" w:cs="仿宋"/>
        </w:rPr>
      </w:pPr>
      <w:bookmarkStart w:id="1" w:name="_GoBack"/>
      <w:bookmarkEnd w:id="1"/>
      <w:bookmarkStart w:id="0" w:name="委托书"/>
      <w:r>
        <w:rPr>
          <w:rFonts w:hint="eastAsia" w:ascii="仿宋" w:hAnsi="仿宋" w:eastAsia="仿宋" w:cs="仿宋"/>
        </w:rPr>
        <w:t>委托书</w:t>
      </w:r>
    </w:p>
    <w:p w14:paraId="039C8076">
      <w:pPr>
        <w:pStyle w:val="23"/>
        <w:rPr>
          <w:rFonts w:hint="eastAsia" w:ascii="仿宋" w:hAnsi="仿宋" w:eastAsia="仿宋" w:cs="仿宋"/>
        </w:rPr>
      </w:pPr>
      <w:r>
        <w:rPr>
          <w:rFonts w:hint="eastAsia" w:ascii="仿宋" w:hAnsi="仿宋" w:eastAsia="仿宋" w:cs="仿宋"/>
        </w:rPr>
        <w:t>委托人：朱江妍，女，______年______月______日出生，公民身份证号码：________________________。</w:t>
      </w:r>
    </w:p>
    <w:p w14:paraId="192A8CF7">
      <w:pPr>
        <w:pStyle w:val="3"/>
        <w:rPr>
          <w:rFonts w:hint="eastAsia" w:ascii="仿宋" w:hAnsi="仿宋" w:eastAsia="仿宋" w:cs="仿宋"/>
        </w:rPr>
      </w:pPr>
      <w:r>
        <w:rPr>
          <w:rFonts w:hint="eastAsia" w:ascii="仿宋" w:hAnsi="仿宋" w:eastAsia="仿宋" w:cs="仿宋"/>
        </w:rPr>
        <w:t>委托人：杜岩松，男，______年______月______日出生，公民身份证号码：________________________。</w:t>
      </w:r>
    </w:p>
    <w:p w14:paraId="7216D1A3">
      <w:pPr>
        <w:pStyle w:val="3"/>
        <w:rPr>
          <w:rFonts w:hint="eastAsia" w:ascii="仿宋" w:hAnsi="仿宋" w:eastAsia="仿宋" w:cs="仿宋"/>
        </w:rPr>
      </w:pPr>
      <w:r>
        <w:rPr>
          <w:rFonts w:hint="eastAsia" w:ascii="仿宋" w:hAnsi="仿宋" w:eastAsia="仿宋" w:cs="仿宋"/>
        </w:rPr>
        <w:t>受托人：崔英杰，______，______年______月______日出生，公民身份证号码：________________________。</w:t>
      </w:r>
    </w:p>
    <w:p w14:paraId="495233A9">
      <w:pPr>
        <w:pStyle w:val="3"/>
        <w:rPr>
          <w:rFonts w:hint="eastAsia" w:ascii="仿宋" w:hAnsi="仿宋" w:eastAsia="仿宋" w:cs="仿宋"/>
        </w:rPr>
      </w:pPr>
      <w:r>
        <w:rPr>
          <w:rFonts w:hint="eastAsia" w:ascii="仿宋" w:hAnsi="仿宋" w:eastAsia="仿宋" w:cs="仿宋"/>
        </w:rPr>
        <w:t>委托人系夫妻关系，现委托人名下共有以下三处不动产房屋，因委托人事务繁忙无法亲自办理出售相关事宜，特授权上述受托人为代理人，办理如下具体事务：</w:t>
      </w:r>
    </w:p>
    <w:p w14:paraId="35515C0E">
      <w:pPr>
        <w:pStyle w:val="3"/>
        <w:rPr>
          <w:rFonts w:hint="eastAsia" w:ascii="仿宋" w:hAnsi="仿宋" w:eastAsia="仿宋" w:cs="仿宋"/>
        </w:rPr>
      </w:pPr>
      <w:r>
        <w:rPr>
          <w:rFonts w:hint="eastAsia" w:ascii="仿宋" w:hAnsi="仿宋" w:eastAsia="仿宋" w:cs="仿宋"/>
          <w:b/>
          <w:bCs/>
        </w:rPr>
        <w:t>一、委托出售房产信息</w:t>
      </w:r>
    </w:p>
    <w:p w14:paraId="570ABFC8">
      <w:pPr>
        <w:numPr>
          <w:ilvl w:val="0"/>
          <w:numId w:val="1"/>
        </w:numPr>
        <w:rPr>
          <w:rFonts w:hint="eastAsia" w:ascii="仿宋" w:hAnsi="仿宋" w:eastAsia="仿宋" w:cs="仿宋"/>
        </w:rPr>
      </w:pPr>
      <w:r>
        <w:rPr>
          <w:rFonts w:hint="eastAsia" w:ascii="仿宋" w:hAnsi="仿宋" w:eastAsia="仿宋" w:cs="仿宋"/>
        </w:rPr>
        <w:t>河北省廊坊市新空港孔雀城领航城19栋1单元23层2301号，《商品房买卖合同》编号：LHC-19-1-2301。</w:t>
      </w:r>
    </w:p>
    <w:p w14:paraId="424C54D7">
      <w:pPr>
        <w:numPr>
          <w:ilvl w:val="0"/>
          <w:numId w:val="1"/>
        </w:numPr>
        <w:rPr>
          <w:rFonts w:hint="eastAsia" w:ascii="仿宋" w:hAnsi="仿宋" w:eastAsia="仿宋" w:cs="仿宋"/>
        </w:rPr>
      </w:pPr>
      <w:r>
        <w:rPr>
          <w:rFonts w:hint="eastAsia" w:ascii="仿宋" w:hAnsi="仿宋" w:eastAsia="仿宋" w:cs="仿宋"/>
        </w:rPr>
        <w:t>河北省廊坊开发区毕昇路孔雀城大学里GYS5幢4单元1802室，不动产权证书号：冀（2020）廊坊开发区不动产权第0010023号，房屋建筑面积：71.56平方米。</w:t>
      </w:r>
    </w:p>
    <w:p w14:paraId="796437EC">
      <w:pPr>
        <w:numPr>
          <w:ilvl w:val="0"/>
          <w:numId w:val="1"/>
        </w:numPr>
        <w:rPr>
          <w:rFonts w:hint="eastAsia" w:ascii="仿宋" w:hAnsi="仿宋" w:eastAsia="仿宋" w:cs="仿宋"/>
        </w:rPr>
      </w:pPr>
      <w:r>
        <w:rPr>
          <w:rFonts w:hint="eastAsia" w:ascii="仿宋" w:hAnsi="仿宋" w:eastAsia="仿宋" w:cs="仿宋"/>
        </w:rPr>
        <w:t>河北省廊坊市固安县如意街南侧、吉祥街西侧孔雀城泊心园0015#3-602，不动产权证书号：冀（2019）固安县不动产权第0021189号，房屋建筑面积：114.21平方米。</w:t>
      </w:r>
    </w:p>
    <w:p w14:paraId="49566101">
      <w:pPr>
        <w:pStyle w:val="23"/>
        <w:rPr>
          <w:rFonts w:hint="eastAsia" w:ascii="仿宋" w:hAnsi="仿宋" w:eastAsia="仿宋" w:cs="仿宋"/>
        </w:rPr>
      </w:pPr>
      <w:r>
        <w:rPr>
          <w:rFonts w:hint="eastAsia" w:ascii="仿宋" w:hAnsi="仿宋" w:eastAsia="仿宋" w:cs="仿宋"/>
          <w:b/>
          <w:bCs/>
        </w:rPr>
        <w:t>二、委托事项</w:t>
      </w:r>
    </w:p>
    <w:p w14:paraId="4EAF1D0F">
      <w:pPr>
        <w:pStyle w:val="3"/>
        <w:rPr>
          <w:rFonts w:hint="eastAsia" w:ascii="仿宋" w:hAnsi="仿宋" w:eastAsia="仿宋" w:cs="仿宋"/>
        </w:rPr>
      </w:pPr>
      <w:r>
        <w:rPr>
          <w:rFonts w:hint="eastAsia" w:ascii="仿宋" w:hAnsi="仿宋" w:eastAsia="仿宋" w:cs="仿宋"/>
        </w:rPr>
        <w:t>一、到贷款银行办理上述不动产抵押贷款还款手续（如有），包括排号、缴纳相关费用、扣款、领取结清证明并领取产权证或不动产权证书；结清贷款后，代为办理抵押权注销登记。</w:t>
      </w:r>
    </w:p>
    <w:p w14:paraId="551652D8">
      <w:pPr>
        <w:pStyle w:val="3"/>
        <w:rPr>
          <w:rFonts w:hint="eastAsia" w:ascii="仿宋" w:hAnsi="仿宋" w:eastAsia="仿宋" w:cs="仿宋"/>
        </w:rPr>
      </w:pPr>
      <w:r>
        <w:rPr>
          <w:rFonts w:hint="eastAsia" w:ascii="仿宋" w:hAnsi="仿宋" w:eastAsia="仿宋" w:cs="仿宋"/>
        </w:rPr>
        <w:t>二、签订买卖合同。代为办理网签，签订买卖合同、经纪服务合同等手续。如交易不能进行，代为撤销网签、经纪服务合同等手续。代为办理存量房交易资金监管业务相关手续。</w:t>
      </w:r>
    </w:p>
    <w:p w14:paraId="126BB3F1">
      <w:pPr>
        <w:pStyle w:val="3"/>
        <w:rPr>
          <w:rFonts w:hint="eastAsia" w:ascii="仿宋" w:hAnsi="仿宋" w:eastAsia="仿宋" w:cs="仿宋"/>
        </w:rPr>
      </w:pPr>
      <w:r>
        <w:rPr>
          <w:rFonts w:hint="eastAsia" w:ascii="仿宋" w:hAnsi="仿宋" w:eastAsia="仿宋" w:cs="仿宋"/>
        </w:rPr>
        <w:t>三、房款收取。售房款以及资金监管相关款项全部打入委托人名下的银行账户。</w:t>
      </w:r>
    </w:p>
    <w:p w14:paraId="62700F17">
      <w:pPr>
        <w:pStyle w:val="3"/>
        <w:rPr>
          <w:rFonts w:hint="eastAsia" w:ascii="仿宋" w:hAnsi="仿宋" w:eastAsia="仿宋" w:cs="仿宋"/>
        </w:rPr>
      </w:pPr>
      <w:r>
        <w:rPr>
          <w:rFonts w:hint="eastAsia" w:ascii="仿宋" w:hAnsi="仿宋" w:eastAsia="仿宋" w:cs="仿宋"/>
        </w:rPr>
        <w:t>四、过户手续。代为办理不动产出售的转移登记手续，包括查询、办理不动产的房地数据关联及完善产权登记；代为接受不动产登记部门或相关部门的询问，并签署相关文件和笔录。</w:t>
      </w:r>
    </w:p>
    <w:p w14:paraId="6C1F11AA">
      <w:pPr>
        <w:pStyle w:val="3"/>
        <w:rPr>
          <w:rFonts w:hint="eastAsia" w:ascii="仿宋" w:hAnsi="仿宋" w:eastAsia="仿宋" w:cs="仿宋"/>
        </w:rPr>
      </w:pPr>
      <w:r>
        <w:rPr>
          <w:rFonts w:hint="eastAsia" w:ascii="仿宋" w:hAnsi="仿宋" w:eastAsia="仿宋" w:cs="仿宋"/>
        </w:rPr>
        <w:t>五、税费处理。代为申报并缴纳不动产买卖过户相关税款：代为申请减免个税、增值税和土地增值税等；代为到税务部门开具不动产增值税发票；代为补缴土地出让金；代为领取土地分摊表；代为办理不动产的维修资金过户；代为退契税。</w:t>
      </w:r>
    </w:p>
    <w:p w14:paraId="4E53811B">
      <w:pPr>
        <w:pStyle w:val="3"/>
        <w:rPr>
          <w:rFonts w:hint="eastAsia" w:ascii="仿宋" w:hAnsi="仿宋" w:eastAsia="仿宋" w:cs="仿宋"/>
        </w:rPr>
      </w:pPr>
      <w:r>
        <w:rPr>
          <w:rFonts w:hint="eastAsia" w:ascii="仿宋" w:hAnsi="仿宋" w:eastAsia="仿宋" w:cs="仿宋"/>
        </w:rPr>
        <w:t>六、协助买方。协助买方办理购房资格审查手续。如买方为贷款购房，受托人可代为协助买方办理不动产商业贷款或公积金贷款或商业和公积金组合贷款的相关手续，包括签订相关合同，提交相关资料等。</w:t>
      </w:r>
    </w:p>
    <w:p w14:paraId="5948249D">
      <w:pPr>
        <w:pStyle w:val="3"/>
        <w:rPr>
          <w:rFonts w:hint="eastAsia" w:ascii="仿宋" w:hAnsi="仿宋" w:eastAsia="仿宋" w:cs="仿宋"/>
        </w:rPr>
      </w:pPr>
      <w:r>
        <w:rPr>
          <w:rFonts w:hint="eastAsia" w:ascii="仿宋" w:hAnsi="仿宋" w:eastAsia="仿宋" w:cs="仿宋"/>
        </w:rPr>
        <w:t>七、不动产交付。代为办理上述房屋的水电、煤气、天然气、网络、电话、有线电视、数字电视包装、安装及过户等手续，签署相关文件。</w:t>
      </w:r>
    </w:p>
    <w:p w14:paraId="5844E230">
      <w:pPr>
        <w:pStyle w:val="3"/>
        <w:rPr>
          <w:rFonts w:hint="eastAsia" w:ascii="仿宋" w:hAnsi="仿宋" w:eastAsia="仿宋" w:cs="仿宋"/>
        </w:rPr>
      </w:pPr>
      <w:r>
        <w:rPr>
          <w:rFonts w:hint="eastAsia" w:ascii="仿宋" w:hAnsi="仿宋" w:eastAsia="仿宋" w:cs="仿宋"/>
        </w:rPr>
        <w:t>八、代为查询不动产档案，查询委托人个人或家庭不动产登记信息并领取查询证明。如不动产发生地址或产权面积变更情况，代为向公安部门申请出具不动产的地址变更证明并办理地址或面积变更登记手续，领取变更登记后的不动产权证书。代为向中国人民银行个人信用信息基础数据库查询本人（曾用名）信用报告。</w:t>
      </w:r>
    </w:p>
    <w:p w14:paraId="27D6C5FA">
      <w:pPr>
        <w:pStyle w:val="3"/>
        <w:rPr>
          <w:rFonts w:hint="eastAsia" w:ascii="仿宋" w:hAnsi="仿宋" w:eastAsia="仿宋" w:cs="仿宋"/>
        </w:rPr>
      </w:pPr>
      <w:r>
        <w:rPr>
          <w:rFonts w:hint="eastAsia" w:ascii="仿宋" w:hAnsi="仿宋" w:eastAsia="仿宋" w:cs="仿宋"/>
        </w:rPr>
        <w:t>转委托：受托人无转委托权。</w:t>
      </w:r>
    </w:p>
    <w:p w14:paraId="2BD46743">
      <w:pPr>
        <w:pStyle w:val="3"/>
        <w:rPr>
          <w:rFonts w:hint="eastAsia" w:ascii="仿宋" w:hAnsi="仿宋" w:eastAsia="仿宋" w:cs="仿宋"/>
        </w:rPr>
      </w:pPr>
      <w:r>
        <w:rPr>
          <w:rFonts w:hint="eastAsia" w:ascii="仿宋" w:hAnsi="仿宋" w:eastAsia="仿宋" w:cs="仿宋"/>
        </w:rPr>
        <w:t>委托期限：本委托书自委托人签署之日起两年内有效。</w:t>
      </w:r>
    </w:p>
    <w:p w14:paraId="27CD1034">
      <w:pPr>
        <w:pStyle w:val="3"/>
        <w:rPr>
          <w:rFonts w:hint="eastAsia" w:ascii="仿宋" w:hAnsi="仿宋" w:eastAsia="仿宋" w:cs="仿宋"/>
        </w:rPr>
      </w:pPr>
      <w:r>
        <w:rPr>
          <w:rFonts w:hint="eastAsia" w:ascii="仿宋" w:hAnsi="仿宋" w:eastAsia="仿宋" w:cs="仿宋"/>
        </w:rPr>
        <w:t>委托人（签字）：____________________</w:t>
      </w:r>
    </w:p>
    <w:p w14:paraId="2F218051">
      <w:pPr>
        <w:pStyle w:val="3"/>
        <w:rPr>
          <w:rFonts w:hint="eastAsia" w:ascii="仿宋" w:hAnsi="仿宋" w:eastAsia="仿宋" w:cs="仿宋"/>
        </w:rPr>
      </w:pPr>
      <w:r>
        <w:rPr>
          <w:rFonts w:hint="eastAsia" w:ascii="仿宋" w:hAnsi="仿宋" w:eastAsia="仿宋" w:cs="仿宋"/>
        </w:rPr>
        <w:t>委托人（签字）：____________________</w:t>
      </w:r>
    </w:p>
    <w:p w14:paraId="1E450B41">
      <w:pPr>
        <w:pStyle w:val="3"/>
        <w:rPr>
          <w:rFonts w:hint="eastAsia" w:ascii="仿宋" w:hAnsi="仿宋" w:eastAsia="仿宋" w:cs="仿宋"/>
        </w:rPr>
      </w:pPr>
      <w:r>
        <w:rPr>
          <w:rFonts w:hint="eastAsia" w:ascii="仿宋" w:hAnsi="仿宋" w:eastAsia="仿宋" w:cs="仿宋"/>
        </w:rPr>
        <w:t>受托人（签字）：____________________</w:t>
      </w:r>
    </w:p>
    <w:p w14:paraId="2342E0CE">
      <w:pPr>
        <w:pStyle w:val="3"/>
        <w:rPr>
          <w:rFonts w:hint="eastAsia" w:ascii="仿宋" w:hAnsi="仿宋" w:eastAsia="仿宋" w:cs="仿宋"/>
        </w:rPr>
      </w:pPr>
      <w:r>
        <w:rPr>
          <w:rFonts w:hint="eastAsia" w:ascii="仿宋" w:hAnsi="仿宋" w:eastAsia="仿宋" w:cs="仿宋"/>
        </w:rPr>
        <w:t>签署日期：______年______月______日</w:t>
      </w:r>
    </w:p>
    <w:bookmarkEnd w:id="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EC73B0"/>
    <w:rsid w:val="4F7910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1084</Words>
  <Characters>1334</Characters>
  <Lines>12</Lines>
  <Paragraphs>8</Paragraphs>
  <TotalTime>9</TotalTime>
  <ScaleCrop>false</ScaleCrop>
  <LinksUpToDate>false</LinksUpToDate>
  <CharactersWithSpaces>1334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2026-08-11T11:32:00Z</dcterms:created>
  <dc:creator>Anson</dc:creator>
  <cp:lastModifiedBy>Anson</cp:lastModifiedBy>
  <dcterms:modified xsi:type="dcterms:W3CDTF">2026-08-11T11:42:07Z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2052-12.1.0.26895</vt:lpwstr>
  </property>
  <property fmtid="{D5CDD505-2E9C-101B-9397-08002B2CF9AE}" pid="4" name="ICV">
    <vt:lpwstr>F23CE2F0C1834C10A8CB9E826E4FAB06_13</vt:lpwstr>
  </property>
</Properties>
</file>