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40C54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雇 傭 合 約</w:t>
      </w:r>
    </w:p>
    <w:p w14:paraId="200B7507">
      <w:pPr>
        <w:rPr>
          <w:sz w:val="15"/>
          <w:szCs w:val="15"/>
        </w:rPr>
      </w:pPr>
    </w:p>
    <w:p w14:paraId="1CBF39A3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本雇傭合約由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永昌國際控股（香港）有限公司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 xml:space="preserve">（以下簡稱“雇主”）與 </w:t>
      </w:r>
      <w:r>
        <w:rPr>
          <w:rFonts w:hint="eastAsia"/>
          <w:szCs w:val="21"/>
          <w:u w:val="single"/>
        </w:rPr>
        <w:t xml:space="preserve"> 杜岩松 </w:t>
      </w:r>
      <w:r>
        <w:rPr>
          <w:rFonts w:hint="eastAsia"/>
          <w:szCs w:val="21"/>
        </w:rPr>
        <w:t xml:space="preserve"> 先生（以下簡稱“雇員”），於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>2025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9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10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日訂立，雙方同意遵守下列雇傭條款及條件：</w:t>
      </w:r>
    </w:p>
    <w:p w14:paraId="62D5D83A">
      <w:pPr>
        <w:rPr>
          <w:szCs w:val="21"/>
        </w:rPr>
      </w:pPr>
    </w:p>
    <w:p w14:paraId="66242E8A">
      <w:pPr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受雇日期：由</w:t>
      </w:r>
      <w:r>
        <w:rPr>
          <w:rFonts w:hint="eastAsia"/>
          <w:szCs w:val="21"/>
          <w:u w:val="single"/>
        </w:rPr>
        <w:t xml:space="preserve">  </w:t>
      </w:r>
      <w:r>
        <w:rPr>
          <w:szCs w:val="21"/>
          <w:u w:val="single"/>
        </w:rPr>
        <w:t>2025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  <w:u w:val="single"/>
          <w:lang w:val="en-US" w:eastAsia="zh-CN"/>
        </w:rPr>
        <w:t>9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  <w:u w:val="single"/>
          <w:lang w:val="en-US" w:eastAsia="zh-CN"/>
        </w:rPr>
        <w:t>10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日起生效，雇傭</w:t>
      </w:r>
      <w:r>
        <w:rPr>
          <w:rFonts w:hint="eastAsia"/>
          <w:szCs w:val="21"/>
          <w:lang w:val="en-US" w:eastAsia="zh-CN"/>
        </w:rPr>
        <w:t>期限10年</w:t>
      </w:r>
      <w:r>
        <w:rPr>
          <w:rFonts w:hint="eastAsia"/>
          <w:szCs w:val="21"/>
        </w:rPr>
        <w:t>。</w:t>
      </w:r>
    </w:p>
    <w:p w14:paraId="138860A7">
      <w:pPr>
        <w:numPr>
          <w:ilvl w:val="0"/>
          <w:numId w:val="1"/>
        </w:numPr>
        <w:rPr>
          <w:szCs w:val="21"/>
          <w:u w:val="single"/>
        </w:rPr>
      </w:pPr>
      <w:r>
        <w:rPr>
          <w:rFonts w:hint="eastAsia"/>
          <w:szCs w:val="21"/>
        </w:rPr>
        <w:t>受雇職位：</w:t>
      </w:r>
      <w:r>
        <w:rPr>
          <w:rFonts w:hint="eastAsia"/>
          <w:szCs w:val="21"/>
          <w:u w:val="single"/>
        </w:rPr>
        <w:t xml:space="preserve">    數位化專家   </w:t>
      </w:r>
    </w:p>
    <w:p w14:paraId="3E35F1C7">
      <w:pPr>
        <w:numPr>
          <w:ilvl w:val="0"/>
          <w:numId w:val="1"/>
        </w:numPr>
        <w:rPr>
          <w:szCs w:val="21"/>
          <w:u w:val="none"/>
        </w:rPr>
      </w:pPr>
      <w:r>
        <w:rPr>
          <w:rFonts w:hint="eastAsia"/>
          <w:szCs w:val="21"/>
          <w:u w:val="none"/>
          <w:lang w:val="en-US" w:eastAsia="zh-CN"/>
        </w:rPr>
        <w:t>職責：負責公司日常營運數位化管理</w:t>
      </w:r>
    </w:p>
    <w:p w14:paraId="3BEFE48D">
      <w:pPr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工作地點：</w:t>
      </w:r>
      <w:r>
        <w:rPr>
          <w:rFonts w:hint="eastAsia"/>
          <w:szCs w:val="21"/>
          <w:u w:val="none"/>
        </w:rPr>
        <w:t xml:space="preserve">   </w:t>
      </w:r>
      <w:r>
        <w:rPr>
          <w:rFonts w:hint="eastAsia"/>
          <w:szCs w:val="21"/>
          <w:u w:val="none"/>
          <w:lang w:val="en-US" w:eastAsia="zh-CN"/>
        </w:rPr>
        <w:t>香</w:t>
      </w:r>
      <w:r>
        <w:rPr>
          <w:rFonts w:hint="eastAsia"/>
          <w:szCs w:val="21"/>
          <w:u w:val="none"/>
        </w:rPr>
        <w:t>港</w:t>
      </w:r>
      <w:r>
        <w:rPr>
          <w:rFonts w:hint="eastAsia"/>
          <w:szCs w:val="21"/>
          <w:u w:val="none"/>
          <w:lang w:val="en-US" w:eastAsia="zh-CN"/>
        </w:rPr>
        <w:t>特别行政區</w:t>
      </w:r>
      <w:r>
        <w:rPr>
          <w:rFonts w:hint="eastAsia"/>
          <w:szCs w:val="21"/>
          <w:u w:val="none"/>
        </w:rPr>
        <w:t xml:space="preserve">     </w:t>
      </w:r>
    </w:p>
    <w:p w14:paraId="3C83FF88">
      <w:pPr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工作時間：每星期一至五，早9:30至18:00</w:t>
      </w:r>
    </w:p>
    <w:p w14:paraId="0742A484">
      <w:pPr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工資：</w:t>
      </w:r>
      <w:r>
        <w:rPr>
          <w:rFonts w:hint="eastAsia"/>
          <w:szCs w:val="21"/>
          <w:lang w:val="en-US" w:eastAsia="zh-CN"/>
        </w:rPr>
        <w:t>底薪</w:t>
      </w:r>
      <w:r>
        <w:rPr>
          <w:rFonts w:hint="eastAsia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>46</w:t>
      </w:r>
      <w:r>
        <w:rPr>
          <w:rFonts w:hint="eastAsia"/>
          <w:color w:val="000000" w:themeColor="text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,800</w:t>
      </w:r>
      <w:r>
        <w:rPr>
          <w:rFonts w:hint="eastAsia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港幣</w:t>
      </w:r>
      <w:r>
        <w:rPr>
          <w:rFonts w:hint="eastAsia"/>
          <w:szCs w:val="21"/>
        </w:rPr>
        <w:t>，每月</w:t>
      </w:r>
      <w:r>
        <w:rPr>
          <w:rFonts w:hint="eastAsia"/>
          <w:szCs w:val="21"/>
          <w:lang w:val="en-US" w:eastAsia="zh-CN"/>
        </w:rPr>
        <w:t>交通补贴</w:t>
      </w:r>
      <w:r>
        <w:rPr>
          <w:rFonts w:hint="eastAsia"/>
          <w:szCs w:val="21"/>
          <w:u w:val="single"/>
          <w:lang w:val="en-US" w:eastAsia="zh-CN"/>
        </w:rPr>
        <w:t>1,300</w:t>
      </w:r>
      <w:r>
        <w:rPr>
          <w:rFonts w:hint="eastAsia"/>
          <w:szCs w:val="21"/>
          <w:lang w:val="en-US" w:eastAsia="zh-CN"/>
        </w:rPr>
        <w:t>港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幣</w:t>
      </w:r>
      <w:r>
        <w:rPr>
          <w:rFonts w:hint="eastAsia"/>
          <w:szCs w:val="21"/>
        </w:rPr>
        <w:t>。</w:t>
      </w:r>
    </w:p>
    <w:p w14:paraId="0E0E741A">
      <w:pPr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  <w:lang w:val="en-US" w:eastAsia="zh-CN"/>
        </w:rPr>
        <w:t>休息日：周休兩日。</w:t>
      </w:r>
    </w:p>
    <w:p w14:paraId="60031DB6">
      <w:pPr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假期：雇員享有按《雇傭條例》規定的公眾假期。</w:t>
      </w:r>
    </w:p>
    <w:p w14:paraId="118031A7">
      <w:pPr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有薪年假：有薪年假十</w:t>
      </w:r>
      <w:r>
        <w:rPr>
          <w:rFonts w:hint="eastAsia"/>
          <w:szCs w:val="21"/>
          <w:lang w:val="en-US" w:eastAsia="zh-CN"/>
        </w:rPr>
        <w:t>二</w:t>
      </w:r>
      <w:r>
        <w:rPr>
          <w:rFonts w:hint="eastAsia"/>
          <w:szCs w:val="21"/>
        </w:rPr>
        <w:t>天。</w:t>
      </w:r>
    </w:p>
    <w:p w14:paraId="3105374D">
      <w:pPr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醫療津貼：僱員患病或非因工負傷期間的工資以《僱傭條例》規定計算。</w:t>
      </w:r>
    </w:p>
    <w:p w14:paraId="22F1A13D">
      <w:pPr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試用期</w:t>
      </w:r>
      <w:r>
        <w:rPr>
          <w:rFonts w:hint="eastAsia"/>
          <w:szCs w:val="21"/>
          <w:lang w:eastAsia="zh-CN"/>
        </w:rPr>
        <w:t>：</w:t>
      </w:r>
      <w:r>
        <w:rPr>
          <w:rFonts w:hint="eastAsia"/>
          <w:szCs w:val="21"/>
        </w:rPr>
        <w:t>不適用</w:t>
      </w:r>
    </w:p>
    <w:p w14:paraId="163A79A1">
      <w:pPr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終止雇傭合約：其中一方解除僱傭合約，應當提前一個月以書面形式通知對方，或以一個月工資作通知期。</w:t>
      </w:r>
    </w:p>
    <w:p w14:paraId="260FDB9E">
      <w:pPr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解除僱傭合約</w:t>
      </w:r>
      <w:r>
        <w:rPr>
          <w:rFonts w:hint="eastAsia"/>
          <w:szCs w:val="21"/>
          <w:lang w:eastAsia="zh-CN"/>
        </w:rPr>
        <w:t>：</w:t>
      </w:r>
      <w:r>
        <w:rPr>
          <w:rFonts w:hint="eastAsia"/>
          <w:szCs w:val="21"/>
        </w:rPr>
        <w:t>僱員若於合同期限內，被證明不符合錄用條件的，嚴重違反勞動紀律或者僱主規章制度的，嚴重失職、營私舞弊，對僱主利益造成重大損害或觸犯本港刑事例等事項。公司有權立即終止合約而不須發放任何補償，並保留追討損失的權利。</w:t>
      </w:r>
    </w:p>
    <w:p w14:paraId="52029D40">
      <w:pPr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強制性公積金：僱主及僱員依照《強制性公積金計劃條例》的規定向強制性公積金計劃供款。</w:t>
      </w:r>
    </w:p>
    <w:p w14:paraId="5EDA9C1A">
      <w:pPr>
        <w:numPr>
          <w:ilvl w:val="0"/>
          <w:numId w:val="1"/>
        </w:numPr>
        <w:ind w:left="0" w:leftChars="0" w:firstLine="0" w:firstLineChars="0"/>
        <w:rPr>
          <w:szCs w:val="21"/>
        </w:rPr>
      </w:pPr>
      <w:r>
        <w:rPr>
          <w:rFonts w:hint="eastAsia"/>
          <w:szCs w:val="21"/>
        </w:rPr>
        <w:t>颱風時當值：當 8 號或以上風球懸掛時，僱員無須上班，工資不會被扣減。當 8 號或以上風球於下班前 2 小時前除下，僱員須要上班。</w:t>
      </w:r>
    </w:p>
    <w:p w14:paraId="705325BD">
      <w:pPr>
        <w:numPr>
          <w:ilvl w:val="0"/>
          <w:numId w:val="1"/>
        </w:numPr>
        <w:ind w:left="0" w:leftChars="0" w:firstLine="0" w:firstLineChars="0"/>
        <w:rPr>
          <w:rFonts w:hint="eastAsia"/>
          <w:szCs w:val="21"/>
        </w:rPr>
      </w:pPr>
      <w:r>
        <w:rPr>
          <w:rFonts w:hint="eastAsia"/>
          <w:szCs w:val="21"/>
          <w:lang w:eastAsia="zh-CN"/>
        </w:rPr>
        <w:t>黑色</w:t>
      </w:r>
      <w:bookmarkStart w:id="0" w:name="_GoBack"/>
      <w:bookmarkEnd w:id="0"/>
      <w:r>
        <w:rPr>
          <w:rFonts w:hint="eastAsia"/>
          <w:szCs w:val="21"/>
        </w:rPr>
        <w:t>暴雨警告當值：當黑色暴雨警告生效期間，未上班之僱員無須上班，工資不會被扣減。當黑色暴雨警告於下班前 2 小時前除下，僱員須要上班。已上班之僱員則須繼續上班。</w:t>
      </w:r>
    </w:p>
    <w:p w14:paraId="4BEAF5F1">
      <w:pPr>
        <w:numPr>
          <w:ilvl w:val="0"/>
          <w:numId w:val="1"/>
        </w:numPr>
        <w:ind w:left="0" w:leftChars="0" w:firstLine="0" w:firstLineChars="0"/>
        <w:rPr>
          <w:rFonts w:hint="default" w:eastAsia="宋体"/>
          <w:szCs w:val="21"/>
          <w:lang w:val="en-US" w:eastAsia="zh-CN"/>
        </w:rPr>
      </w:pPr>
      <w:r>
        <w:rPr>
          <w:rFonts w:hint="default" w:eastAsia="宋体"/>
          <w:szCs w:val="21"/>
          <w:lang w:val="en-US" w:eastAsia="zh-CN"/>
        </w:rPr>
        <w:t>其他</w:t>
      </w:r>
      <w:r>
        <w:rPr>
          <w:rFonts w:hint="eastAsia"/>
          <w:szCs w:val="21"/>
          <w:lang w:val="en-US" w:eastAsia="zh-CN"/>
        </w:rPr>
        <w:t>：</w:t>
      </w:r>
      <w:r>
        <w:rPr>
          <w:rFonts w:hint="default" w:eastAsia="宋体"/>
          <w:szCs w:val="21"/>
          <w:lang w:val="en-US" w:eastAsia="zh-CN"/>
        </w:rPr>
        <w:t>除法例規定之一切條文外，其他僱傭條款以公司為准。僱員可根據《僱傭條例》、《最低工資條例》、《僱員補償條例》或其他有關條例的條文享有其他權利、利益或保障。僱主保留解釋本合約內所有條文的權利。</w:t>
      </w:r>
    </w:p>
    <w:p w14:paraId="06745FFE">
      <w:pPr>
        <w:rPr>
          <w:szCs w:val="21"/>
        </w:rPr>
      </w:pPr>
    </w:p>
    <w:p w14:paraId="7F01DB1E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雇主及雇員雙方均清楚明白上述各項內容，並同意簽字作實。 雙方各保存一份本合約文本。 任何因執行此合約而引起問題，雙方協商解決。</w:t>
      </w:r>
    </w:p>
    <w:p w14:paraId="35402899">
      <w:pPr>
        <w:rPr>
          <w:szCs w:val="21"/>
        </w:rPr>
      </w:pPr>
    </w:p>
    <w:p w14:paraId="72A20655">
      <w:pPr>
        <w:rPr>
          <w:szCs w:val="21"/>
        </w:rPr>
      </w:pPr>
    </w:p>
    <w:p w14:paraId="16C158ED">
      <w:pPr>
        <w:rPr>
          <w:szCs w:val="21"/>
          <w:u w:val="single"/>
        </w:rPr>
      </w:pPr>
      <w:r>
        <w:rPr>
          <w:rFonts w:hint="eastAsia"/>
          <w:szCs w:val="21"/>
        </w:rPr>
        <w:t>雇員簽名：</w:t>
      </w:r>
      <w:r>
        <w:rPr>
          <w:rFonts w:hint="eastAsia"/>
          <w:szCs w:val="21"/>
          <w:u w:val="single"/>
        </w:rPr>
        <w:t xml:space="preserve">            </w:t>
      </w:r>
      <w:r>
        <w:rPr>
          <w:rFonts w:hint="eastAsia"/>
          <w:szCs w:val="21"/>
        </w:rPr>
        <w:t xml:space="preserve">                     雇主代表簽名：</w:t>
      </w:r>
      <w:r>
        <w:rPr>
          <w:rFonts w:hint="eastAsia"/>
          <w:szCs w:val="21"/>
          <w:u w:val="single"/>
        </w:rPr>
        <w:t xml:space="preserve">               </w:t>
      </w:r>
    </w:p>
    <w:p w14:paraId="05755ABF">
      <w:pPr>
        <w:rPr>
          <w:szCs w:val="21"/>
        </w:rPr>
      </w:pPr>
    </w:p>
    <w:p w14:paraId="28DAC50E">
      <w:pPr>
        <w:rPr>
          <w:rFonts w:hint="eastAsia" w:eastAsia="宋体"/>
          <w:szCs w:val="21"/>
          <w:u w:val="single"/>
          <w:lang w:val="en-US" w:eastAsia="zh-CN"/>
        </w:rPr>
      </w:pPr>
      <w:r>
        <w:rPr>
          <w:rFonts w:hint="eastAsia"/>
          <w:szCs w:val="21"/>
        </w:rPr>
        <w:t>姓    名：</w:t>
      </w:r>
      <w:r>
        <w:rPr>
          <w:rFonts w:hint="eastAsia"/>
          <w:szCs w:val="21"/>
          <w:u w:val="single"/>
        </w:rPr>
        <w:t xml:space="preserve">  杜岩松    </w:t>
      </w:r>
      <w:r>
        <w:rPr>
          <w:rFonts w:hint="eastAsia"/>
          <w:szCs w:val="21"/>
        </w:rPr>
        <w:t xml:space="preserve">                     姓       名：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  <w:u w:val="single"/>
          <w:lang w:val="en-US" w:eastAsia="zh-CN"/>
        </w:rPr>
        <w:t>龔雪芬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  <w:u w:val="single"/>
          <w:lang w:val="en-US" w:eastAsia="zh-CN"/>
        </w:rPr>
        <w:t xml:space="preserve"> </w:t>
      </w:r>
    </w:p>
    <w:p w14:paraId="031A6ADC">
      <w:pPr>
        <w:rPr>
          <w:szCs w:val="21"/>
        </w:rPr>
      </w:pPr>
    </w:p>
    <w:p w14:paraId="427F6850">
      <w:pPr>
        <w:rPr>
          <w:szCs w:val="21"/>
          <w:u w:val="single"/>
        </w:rPr>
      </w:pPr>
      <w:r>
        <w:rPr>
          <w:rFonts w:hint="eastAsia"/>
          <w:szCs w:val="21"/>
        </w:rPr>
        <w:t>證件號碼：</w:t>
      </w:r>
      <w:r>
        <w:rPr>
          <w:rFonts w:hint="eastAsia"/>
          <w:szCs w:val="21"/>
          <w:u w:val="single"/>
          <w:lang w:val="en-US" w:eastAsia="zh-CN"/>
        </w:rPr>
        <w:t>F472753（A）</w:t>
      </w:r>
      <w:r>
        <w:rPr>
          <w:rFonts w:hint="eastAsia"/>
          <w:szCs w:val="21"/>
        </w:rPr>
        <w:t xml:space="preserve">                  </w:t>
      </w:r>
      <w:r>
        <w:rPr>
          <w:rFonts w:hint="eastAsia"/>
          <w:szCs w:val="21"/>
          <w:lang w:val="en-US" w:eastAsia="zh-CN"/>
        </w:rPr>
        <w:t xml:space="preserve">  </w:t>
      </w:r>
      <w:r>
        <w:rPr>
          <w:rFonts w:hint="eastAsia"/>
          <w:szCs w:val="21"/>
        </w:rPr>
        <w:t xml:space="preserve"> 職        位：</w:t>
      </w:r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  <w:u w:val="single"/>
          <w:lang w:val="en-US" w:eastAsia="zh-CN"/>
        </w:rPr>
        <w:t>人事經理</w:t>
      </w:r>
      <w:r>
        <w:rPr>
          <w:rFonts w:hint="eastAsia"/>
          <w:szCs w:val="21"/>
          <w:u w:val="single"/>
        </w:rPr>
        <w:t xml:space="preserve">    </w:t>
      </w:r>
    </w:p>
    <w:p w14:paraId="009B22E9">
      <w:pPr>
        <w:ind w:firstLine="4620" w:firstLineChars="2200"/>
        <w:rPr>
          <w:rFonts w:hint="eastAsia"/>
          <w:szCs w:val="21"/>
        </w:rPr>
      </w:pPr>
    </w:p>
    <w:p w14:paraId="2F635B89">
      <w:pPr>
        <w:ind w:firstLine="4620" w:firstLineChars="2200"/>
        <w:rPr>
          <w:szCs w:val="21"/>
        </w:rPr>
      </w:pPr>
      <w:r>
        <w:rPr>
          <w:rFonts w:hint="eastAsia"/>
          <w:szCs w:val="21"/>
        </w:rPr>
        <w:t>公 司 印 鑒 ：</w:t>
      </w:r>
      <w:r>
        <w:rPr>
          <w:rFonts w:hint="eastAsia"/>
          <w:szCs w:val="21"/>
          <w:u w:val="single"/>
        </w:rPr>
        <w:t xml:space="preserve">               </w:t>
      </w:r>
    </w:p>
    <w:p w14:paraId="7B92DB72">
      <w:pPr>
        <w:rPr>
          <w:szCs w:val="21"/>
        </w:rPr>
      </w:pPr>
    </w:p>
    <w:p w14:paraId="267B2DCB">
      <w:pPr>
        <w:rPr>
          <w:szCs w:val="21"/>
        </w:rPr>
      </w:pPr>
    </w:p>
    <w:p w14:paraId="37A40463">
      <w:pPr>
        <w:ind w:firstLine="4620" w:firstLineChars="2200"/>
      </w:pPr>
      <w:r>
        <w:rPr>
          <w:rFonts w:hint="eastAsia"/>
          <w:szCs w:val="21"/>
        </w:rPr>
        <w:t>日      期 ：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2025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  <w:u w:val="single"/>
          <w:lang w:val="en-US" w:eastAsia="zh-CN"/>
        </w:rPr>
        <w:t>9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  <w:u w:val="single"/>
          <w:lang w:val="en-US" w:eastAsia="zh-CN"/>
        </w:rPr>
        <w:t>10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日</w:t>
      </w:r>
    </w:p>
    <w:sectPr>
      <w:type w:val="continuous"/>
      <w:pgSz w:w="11906" w:h="16838"/>
      <w:pgMar w:top="1100" w:right="1800" w:bottom="1043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745BFA"/>
    <w:multiLevelType w:val="singleLevel"/>
    <w:tmpl w:val="13745BF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I1NjNkYWI4YTY1NTJkYmE3NWRiMDQ0ZWRlMTYxNjkifQ=="/>
  </w:docVars>
  <w:rsids>
    <w:rsidRoot w:val="00F66D71"/>
    <w:rsid w:val="00211118"/>
    <w:rsid w:val="00275E28"/>
    <w:rsid w:val="00F66D71"/>
    <w:rsid w:val="0B9249AD"/>
    <w:rsid w:val="1011041C"/>
    <w:rsid w:val="1E34479D"/>
    <w:rsid w:val="2665175C"/>
    <w:rsid w:val="287D3D64"/>
    <w:rsid w:val="2C512495"/>
    <w:rsid w:val="33C30304"/>
    <w:rsid w:val="488C6E91"/>
    <w:rsid w:val="48CF71B9"/>
    <w:rsid w:val="52307478"/>
    <w:rsid w:val="5A1804F3"/>
    <w:rsid w:val="5A286BD2"/>
    <w:rsid w:val="75820C39"/>
    <w:rsid w:val="76FA5A63"/>
    <w:rsid w:val="7A557101"/>
    <w:rsid w:val="7BDD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804</Words>
  <Characters>839</Characters>
  <Lines>33</Lines>
  <Paragraphs>9</Paragraphs>
  <TotalTime>29</TotalTime>
  <ScaleCrop>false</ScaleCrop>
  <LinksUpToDate>false</LinksUpToDate>
  <CharactersWithSpaces>1062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2025-09-29T12:30:00Z</dcterms:created>
  <dc:creator>Administrator</dc:creator>
  <cp:lastModifiedBy>七月</cp:lastModifiedBy>
  <dcterms:modified xsi:type="dcterms:W3CDTF">2026-08-26T01:49:32Z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5DA9F0583A964085B99D1BB6B4CE3BBC_13</vt:lpwstr>
  </property>
  <property fmtid="{D5CDD505-2E9C-101B-9397-08002B2CF9AE}" pid="4" name="KSOTemplateDocerSaveRecord">
    <vt:lpwstr>eyJoZGlkIjoiMWIwM2JhY2EzZGJlMzkxZjE5Y2ZmYzFlMWM0NmQ1MmQiLCJ1c2VySWQiOiIyNzg5NDQ1MDEifQ==</vt:lpwstr>
  </property>
</Properties>
</file>