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CEB5" w14:textId="667D34BF" w:rsidR="00DA5A42" w:rsidRPr="00DA5A42" w:rsidRDefault="00DA5A42" w:rsidP="00DA5A42">
      <w:pPr>
        <w:jc w:val="center"/>
        <w:rPr>
          <w:b/>
          <w:bCs/>
          <w:u w:val="single"/>
        </w:rPr>
      </w:pPr>
      <w:r w:rsidRPr="00DA5A42">
        <w:rPr>
          <w:b/>
          <w:bCs/>
          <w:u w:val="single"/>
        </w:rPr>
        <w:t>Strat – Pair Trading - Cointegration</w:t>
      </w:r>
    </w:p>
    <w:p w14:paraId="5CB9B379" w14:textId="57A963AE" w:rsidR="00227143" w:rsidRPr="00227143" w:rsidRDefault="00227143">
      <w:pPr>
        <w:rPr>
          <w:color w:val="4472C4" w:themeColor="accent1"/>
        </w:rPr>
      </w:pPr>
      <w:r w:rsidRPr="00227143">
        <w:rPr>
          <w:color w:val="4472C4" w:themeColor="accent1"/>
        </w:rPr>
        <w:t>Cointegration</w:t>
      </w:r>
    </w:p>
    <w:p w14:paraId="73DD6B48" w14:textId="646CB391" w:rsidR="00281E57" w:rsidRDefault="00281E57">
      <w:pPr>
        <w:rPr>
          <w:rFonts w:eastAsiaTheme="minorEastAsia"/>
        </w:rPr>
      </w:pPr>
      <w:r>
        <w:t xml:space="preserve">Considering two </w:t>
      </w:r>
      <m:oMath>
        <m:r>
          <w:rPr>
            <w:rFonts w:ascii="Cambria Math" w:hAnsi="Cambria Math"/>
          </w:rPr>
          <m:t>I(1)</m:t>
        </m:r>
      </m:oMath>
      <w:r w:rsidR="00777B9D">
        <w:t xml:space="preserve"> </w:t>
      </w:r>
      <w:r>
        <w:t xml:space="preserve">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p>
    <w:p w14:paraId="3931A555" w14:textId="0F71A247" w:rsidR="00777B9D" w:rsidRDefault="00777B9D">
      <w:r>
        <w:t xml:space="preserve">Two series are called cointegrated if there exist </w:t>
      </w:r>
      <m:oMath>
        <m:r>
          <w:rPr>
            <w:rFonts w:ascii="Cambria Math" w:hAnsi="Cambria Math"/>
          </w:rPr>
          <m:t>β</m:t>
        </m:r>
      </m:oMath>
      <w:r>
        <w:rPr>
          <w:rFonts w:eastAsiaTheme="minorEastAsia"/>
        </w:rPr>
        <w:t xml:space="preserve"> </w:t>
      </w:r>
      <w:proofErr w:type="spellStart"/>
      <w:r w:rsidR="003157AB">
        <w:rPr>
          <w:rFonts w:eastAsiaTheme="minorEastAsia"/>
        </w:rPr>
        <w:t>s.t.</w:t>
      </w:r>
      <w:proofErr w:type="spellEnd"/>
      <w:r w:rsidR="003157A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m:t>
            </m:r>
          </m:sub>
        </m:sSub>
      </m:oMath>
      <w:r w:rsidR="003157AB">
        <w:rPr>
          <w:rFonts w:eastAsiaTheme="minorEastAsia"/>
        </w:rPr>
        <w:t xml:space="preserve"> is Stationary</w:t>
      </w:r>
    </w:p>
    <w:p w14:paraId="1861EB78" w14:textId="10965F94" w:rsidR="00227143" w:rsidRDefault="001227E4">
      <w:pPr>
        <w:rPr>
          <w:rFonts w:eastAsiaTheme="minorEastAsia"/>
        </w:rPr>
      </w:pPr>
      <w:r>
        <w:t xml:space="preserve">Given </w:t>
      </w:r>
      <m:oMath>
        <m:r>
          <w:rPr>
            <w:rFonts w:ascii="Cambria Math" w:hAnsi="Cambria Math"/>
          </w:rPr>
          <m:t>β</m:t>
        </m:r>
      </m:oMath>
      <w:r w:rsidR="00203E0B">
        <w:rPr>
          <w:rFonts w:eastAsiaTheme="minorEastAsia"/>
        </w:rPr>
        <w:t>, consider the following spread</w:t>
      </w:r>
    </w:p>
    <w:p w14:paraId="5DE7DD04" w14:textId="66E1F5B3" w:rsidR="00203E0B" w:rsidRDefault="00203E0B">
      <w:pPr>
        <w:rPr>
          <w:rFonts w:eastAsiaTheme="minorEastAsia"/>
        </w:rPr>
      </w:pPr>
      <m:oMathPara>
        <m:oMath>
          <m:r>
            <w:rPr>
              <w:rFonts w:ascii="Cambria Math" w:hAnsi="Cambria Math"/>
            </w:rPr>
            <m:t>Spread=</m:t>
          </m:r>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m:t>
              </m:r>
            </m:sub>
          </m:sSub>
          <m:r>
            <m:rPr>
              <m:sty m:val="p"/>
            </m:rPr>
            <w:rPr>
              <w:rFonts w:eastAsiaTheme="minorEastAsia"/>
            </w:rPr>
            <w:br/>
          </m:r>
        </m:oMath>
      </m:oMathPara>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are the return of </w:t>
      </w:r>
      <w:r w:rsidR="00E70600">
        <w:rPr>
          <w:rFonts w:eastAsiaTheme="minorEastAsia"/>
        </w:rPr>
        <w:t>asset j</w:t>
      </w:r>
    </w:p>
    <w:p w14:paraId="059BB98F" w14:textId="7C32D8C6" w:rsidR="00E70600" w:rsidRDefault="00E70600">
      <w:pPr>
        <w:rPr>
          <w:rFonts w:eastAsiaTheme="minorEastAsia"/>
        </w:rPr>
      </w:pPr>
      <w:r>
        <w:rPr>
          <w:rFonts w:eastAsiaTheme="minorEastAsia"/>
        </w:rPr>
        <w:t>If the spread</w:t>
      </w:r>
      <w:r w:rsidR="00735DD6">
        <w:rPr>
          <w:rFonts w:eastAsiaTheme="minorEastAsia"/>
        </w:rPr>
        <w:t xml:space="preserve"> is stationary, we expect the long-term stability and mean-reversion after the </w:t>
      </w:r>
      <w:r w:rsidR="00803F74">
        <w:rPr>
          <w:rFonts w:eastAsiaTheme="minorEastAsia"/>
        </w:rPr>
        <w:t>divergence</w:t>
      </w:r>
      <w:r w:rsidR="00803F74">
        <w:rPr>
          <w:rFonts w:eastAsiaTheme="minorEastAsia"/>
        </w:rPr>
        <w:br/>
        <w:t>We would use this property for the pair trading</w:t>
      </w:r>
    </w:p>
    <w:p w14:paraId="45B31BAA" w14:textId="0DEE6B41" w:rsidR="00551ABA" w:rsidRDefault="00973C1A">
      <w:r>
        <w:t>(Cointegration Related Model)</w:t>
      </w:r>
    </w:p>
    <w:p w14:paraId="0E955F4E" w14:textId="0DD8CA80" w:rsidR="00973C1A" w:rsidRDefault="00973C1A">
      <w:r>
        <w:t>1.Vector Error Correction Model</w:t>
      </w:r>
    </w:p>
    <w:p w14:paraId="50DD3A16" w14:textId="472966BE" w:rsidR="001F787C" w:rsidRPr="00E536D8" w:rsidRDefault="003157AB">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A,t-1</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B,t-1</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A,t</m:t>
              </m:r>
            </m:sub>
          </m:sSub>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A,t-1</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B,t-1</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B,t</m:t>
              </m:r>
            </m:sub>
          </m:sSub>
        </m:oMath>
      </m:oMathPara>
    </w:p>
    <w:p w14:paraId="1A574FDB" w14:textId="0EEFF61F" w:rsidR="00E536D8" w:rsidRDefault="00EB0879">
      <w:pPr>
        <w:rPr>
          <w:rFonts w:eastAsiaTheme="minorEastAsia"/>
        </w:rPr>
      </w:pPr>
      <w:r>
        <w:rPr>
          <w:rFonts w:eastAsiaTheme="minorEastAsia"/>
        </w:rPr>
        <w:t>This set of equation is equivalent to cointegration in some cases</w:t>
      </w:r>
    </w:p>
    <w:p w14:paraId="26C1B88A" w14:textId="2DA8AB69" w:rsidR="00EB0879" w:rsidRDefault="00E950DA">
      <w:pPr>
        <w:rPr>
          <w:rFonts w:eastAsiaTheme="minorEastAsia"/>
        </w:rPr>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α</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A,t-1</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B,t</m:t>
              </m:r>
            </m:sub>
          </m:sSub>
          <m:r>
            <w:rPr>
              <w:rFonts w:ascii="Cambria Math" w:hAnsi="Cambria Math"/>
            </w:rPr>
            <m:t>)</m:t>
          </m:r>
          <m:r>
            <m:rPr>
              <m:sty m:val="p"/>
            </m:rPr>
            <w:rPr>
              <w:rFonts w:eastAsiaTheme="minorEastAsia"/>
            </w:rPr>
            <w:br/>
          </m:r>
        </m:oMath>
      </m:oMathPara>
      <w:r w:rsidR="00F65A50">
        <w:rPr>
          <w:rFonts w:eastAsiaTheme="minorEastAsia"/>
        </w:rPr>
        <w:t xml:space="preserve">Therefore, 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&lt;1</m:t>
        </m:r>
      </m:oMath>
      <w:r w:rsidR="00F65A50">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m:t>
            </m:r>
          </m:sub>
        </m:sSub>
      </m:oMath>
      <w:r w:rsidR="00F65A50">
        <w:rPr>
          <w:rFonts w:eastAsiaTheme="minorEastAsia"/>
        </w:rPr>
        <w:t xml:space="preserve"> is stationary and two series are </w:t>
      </w:r>
      <w:r w:rsidR="003B79AF">
        <w:rPr>
          <w:rFonts w:eastAsiaTheme="minorEastAsia"/>
        </w:rPr>
        <w:t>cointegrated</w:t>
      </w:r>
    </w:p>
    <w:p w14:paraId="3AC4B758" w14:textId="75315EAA" w:rsidR="00D826E1" w:rsidRDefault="00D826E1">
      <w:pPr>
        <w:rPr>
          <w:rFonts w:eastAsiaTheme="minorEastAsia"/>
        </w:rPr>
      </w:pPr>
      <w:r>
        <w:rPr>
          <w:rFonts w:eastAsiaTheme="minorEastAsia"/>
        </w:rPr>
        <w:t>Vector Form</w:t>
      </w:r>
      <w:r w:rsidR="00B04B67">
        <w:rPr>
          <w:rFonts w:eastAsiaTheme="minorEastAsia"/>
        </w:rPr>
        <w:t xml:space="preserve"> (In our case : </w:t>
      </w:r>
      <m:oMath>
        <m:r>
          <w:rPr>
            <w:rFonts w:ascii="Cambria Math" w:eastAsiaTheme="minorEastAsia" w:hAnsi="Cambria Math"/>
          </w:rPr>
          <m:t>VAR(1)</m:t>
        </m:r>
      </m:oMath>
      <w:r w:rsidR="00B04B67">
        <w:rPr>
          <w:rFonts w:eastAsiaTheme="minorEastAsia"/>
        </w:rPr>
        <w:t>)</w:t>
      </w:r>
    </w:p>
    <w:p w14:paraId="69F1E0A4" w14:textId="7B88BDDE" w:rsidR="00B90291" w:rsidRPr="00CA6550" w:rsidRDefault="00D826E1">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 xml:space="preserve"> , α= </m:t>
          </m:r>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en>
              </m:f>
            </m:e>
          </m:d>
          <m:r>
            <w:rPr>
              <w:rFonts w:ascii="Cambria Math" w:eastAsiaTheme="minorEastAsia" w:hAnsi="Cambria Math"/>
            </w:rPr>
            <m:t xml:space="preserve"> , β=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oMath>
      </m:oMathPara>
    </w:p>
    <w:p w14:paraId="47E8E948" w14:textId="34A05AA7" w:rsidR="00CA6550" w:rsidRDefault="00CA6550">
      <w:pPr>
        <w:rPr>
          <w:rFonts w:eastAsiaTheme="minorEastAsia"/>
        </w:rPr>
      </w:pPr>
      <w:r>
        <w:rPr>
          <w:rFonts w:eastAsiaTheme="minorEastAsia"/>
        </w:rPr>
        <w:t xml:space="preserve">In general,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B04B67">
        <w:rPr>
          <w:rFonts w:eastAsiaTheme="minorEastAsia"/>
        </w:rPr>
        <w:t xml:space="preserve"> follow </w:t>
      </w:r>
      <m:oMath>
        <m:r>
          <w:rPr>
            <w:rFonts w:ascii="Cambria Math" w:eastAsiaTheme="minorEastAsia" w:hAnsi="Cambria Math"/>
          </w:rPr>
          <m:t>VAR(p)</m:t>
        </m:r>
      </m:oMath>
    </w:p>
    <w:p w14:paraId="06C28985" w14:textId="1395D7A6" w:rsidR="00D9745F" w:rsidRPr="00B90291" w:rsidRDefault="00D9745F">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1</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p-1</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t-p+1</m:t>
              </m:r>
            </m:sub>
          </m:s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117593FF" w14:textId="2C1A4097" w:rsidR="003B79AF" w:rsidRDefault="003B79AF">
      <w:pPr>
        <w:rPr>
          <w:rFonts w:eastAsiaTheme="minorEastAsia"/>
        </w:rPr>
      </w:pPr>
      <w:r>
        <w:rPr>
          <w:rFonts w:eastAsiaTheme="minorEastAsia"/>
        </w:rPr>
        <w:t>2.Common Trend Model</w:t>
      </w:r>
    </w:p>
    <w:p w14:paraId="062C9F6D" w14:textId="7D43AF87" w:rsidR="003B79AF" w:rsidRDefault="003B79AF">
      <w:pPr>
        <w:rPr>
          <w:rFonts w:eastAsiaTheme="minorEastAsia"/>
        </w:rPr>
      </w:pPr>
      <w:r>
        <w:rPr>
          <w:rFonts w:eastAsiaTheme="minorEastAsia"/>
        </w:rPr>
        <w:t>If two series are governed by the same trend</w:t>
      </w:r>
      <w:r w:rsidR="00E97F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E97F02">
        <w:rPr>
          <w:rFonts w:eastAsiaTheme="minorEastAsia"/>
        </w:rPr>
        <w:t>)</w:t>
      </w:r>
      <w:r>
        <w:rPr>
          <w:rFonts w:eastAsiaTheme="minorEastAsia"/>
        </w:rPr>
        <w:t xml:space="preserve">, two </w:t>
      </w:r>
      <w:r w:rsidR="00E97F02">
        <w:rPr>
          <w:rFonts w:eastAsiaTheme="minorEastAsia"/>
        </w:rPr>
        <w:t>series are cointegrated</w:t>
      </w:r>
    </w:p>
    <w:p w14:paraId="16A2ABF0" w14:textId="25F3F2F8" w:rsidR="00E97F02" w:rsidRPr="002C3BC1" w:rsidRDefault="0078260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B,t</m:t>
              </m:r>
            </m:sub>
          </m:sSub>
        </m:oMath>
      </m:oMathPara>
    </w:p>
    <w:p w14:paraId="1ABCDFC6" w14:textId="28017B46" w:rsidR="002C3BC1" w:rsidRDefault="002C3BC1">
      <w:pPr>
        <w:rPr>
          <w:rFonts w:eastAsiaTheme="minorEastAsia"/>
        </w:rPr>
      </w:pPr>
      <w:r>
        <w:rPr>
          <w:rFonts w:eastAsiaTheme="minorEastAsia"/>
        </w:rPr>
        <w:t xml:space="preserve">Consider </w:t>
      </w:r>
      <m:oMath>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m:t>
            </m:r>
          </m:sub>
        </m:sSub>
      </m:oMath>
      <w:r>
        <w:rPr>
          <w:rFonts w:eastAsiaTheme="minorEastAsia"/>
        </w:rPr>
        <w:t xml:space="preserve"> where </w:t>
      </w:r>
      <m:oMath>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α</m:t>
                </m:r>
              </m:e>
              <m:sub>
                <m:r>
                  <w:rPr>
                    <w:rFonts w:ascii="Cambria Math" w:hAnsi="Cambria Math"/>
                  </w:rPr>
                  <m:t>2</m:t>
                </m:r>
              </m:sub>
            </m:sSub>
          </m:den>
        </m:f>
      </m:oMath>
    </w:p>
    <w:p w14:paraId="6AA13AAC" w14:textId="40419A28" w:rsidR="00292061" w:rsidRPr="00C00E03" w:rsidRDefault="00782608">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A,t-1</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B,t-1</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B,t</m:t>
              </m:r>
            </m:sub>
          </m:sSub>
        </m:oMath>
      </m:oMathPara>
    </w:p>
    <w:p w14:paraId="2FC3D935" w14:textId="619CC73F" w:rsidR="00C00E03" w:rsidRDefault="00C00E03">
      <w:pPr>
        <w:rPr>
          <w:rFonts w:eastAsiaTheme="minorEastAsia"/>
        </w:rPr>
      </w:pPr>
      <w:r>
        <w:rPr>
          <w:rFonts w:eastAsiaTheme="minorEastAsia"/>
        </w:rPr>
        <w:t xml:space="preserve">Therefore, </w:t>
      </w:r>
      <m:oMath>
        <m:sSub>
          <m:sSubPr>
            <m:ctrlPr>
              <w:rPr>
                <w:rFonts w:ascii="Cambria Math" w:hAnsi="Cambria Math"/>
                <w:i/>
              </w:rPr>
            </m:ctrlPr>
          </m:sSubPr>
          <m:e>
            <m:r>
              <w:rPr>
                <w:rFonts w:ascii="Cambria Math" w:hAnsi="Cambria Math"/>
              </w:rPr>
              <m:t>X</m:t>
            </m:r>
          </m:e>
          <m:sub>
            <m:r>
              <w:rPr>
                <w:rFonts w:ascii="Cambria Math" w:hAnsi="Cambria Math"/>
              </w:rPr>
              <m:t>A,t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B,t</m:t>
            </m:r>
          </m:sub>
        </m:sSub>
      </m:oMath>
      <w:r>
        <w:rPr>
          <w:rFonts w:eastAsiaTheme="minorEastAsia"/>
        </w:rPr>
        <w:t xml:space="preserve"> is stationary as </w:t>
      </w:r>
      <m:oMath>
        <m:sSub>
          <m:sSubPr>
            <m:ctrlPr>
              <w:rPr>
                <w:rFonts w:ascii="Cambria Math" w:hAnsi="Cambria Math"/>
                <w:i/>
              </w:rPr>
            </m:ctrlPr>
          </m:sSubPr>
          <m:e>
            <m:r>
              <w:rPr>
                <w:rFonts w:ascii="Cambria Math" w:hAnsi="Cambria Math"/>
              </w:rPr>
              <m:t>ε</m:t>
            </m:r>
          </m:e>
          <m:sub>
            <m:r>
              <w:rPr>
                <w:rFonts w:ascii="Cambria Math" w:hAnsi="Cambria Math"/>
              </w:rPr>
              <m:t>A,t</m:t>
            </m:r>
          </m:sub>
        </m:sSub>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B,t</m:t>
            </m:r>
          </m:sub>
        </m:sSub>
      </m:oMath>
      <w:r>
        <w:rPr>
          <w:rFonts w:eastAsiaTheme="minorEastAsia"/>
        </w:rPr>
        <w:t>are white noise</w:t>
      </w:r>
    </w:p>
    <w:p w14:paraId="2C078E63" w14:textId="55BD5D86" w:rsidR="00B46B1C" w:rsidRPr="00227143" w:rsidRDefault="00057835">
      <w:pPr>
        <w:rPr>
          <w:color w:val="4472C4" w:themeColor="accent1"/>
        </w:rPr>
      </w:pPr>
      <w:r w:rsidRPr="00227143">
        <w:rPr>
          <w:color w:val="4472C4" w:themeColor="accent1"/>
        </w:rPr>
        <w:t>Trading Strategy Procedure</w:t>
      </w:r>
    </w:p>
    <w:p w14:paraId="4CDA64D9" w14:textId="776AF985" w:rsidR="00057835" w:rsidRDefault="00DA5A42">
      <w:r>
        <w:t>In the Formation Period:</w:t>
      </w:r>
    </w:p>
    <w:p w14:paraId="3968F66A" w14:textId="66D6C2D8" w:rsidR="001D2EB1" w:rsidRDefault="001D2EB1">
      <w:r>
        <w:lastRenderedPageBreak/>
        <w:t>(0)</w:t>
      </w:r>
      <w:r w:rsidR="00B15559">
        <w:t xml:space="preserve">Pair </w:t>
      </w:r>
      <w:r w:rsidR="005C2AA2">
        <w:t>Selection</w:t>
      </w:r>
    </w:p>
    <w:p w14:paraId="57FDC9E9" w14:textId="7A878AE0" w:rsidR="009630B9" w:rsidRDefault="00560D6C">
      <w:r>
        <w:t xml:space="preserve">Method </w:t>
      </w:r>
      <w:r w:rsidR="009A4E49">
        <w:t>(</w:t>
      </w:r>
      <w:r>
        <w:t>1</w:t>
      </w:r>
      <w:r w:rsidR="009A4E49">
        <w:t>)</w:t>
      </w:r>
      <w:r>
        <w:br/>
      </w:r>
      <w:r w:rsidR="001502D9">
        <w:t>Distance Measure on APT</w:t>
      </w:r>
      <w:r w:rsidR="001502D9">
        <w:br/>
      </w:r>
      <w:r w:rsidR="00C802D5">
        <w:t xml:space="preserve">Step 1 : </w:t>
      </w:r>
      <w:r w:rsidR="001502D9">
        <w:t xml:space="preserve">PCA for </w:t>
      </w:r>
      <w:r w:rsidR="00922EE6">
        <w:t>One-</w:t>
      </w:r>
      <w:r w:rsidR="001502D9">
        <w:t>Factor Model</w:t>
      </w:r>
      <w:r w:rsidR="001502D9">
        <w:br/>
      </w:r>
      <w:r w:rsidR="00C802D5">
        <w:t xml:space="preserve">Step 2 : </w:t>
      </w:r>
      <w:r w:rsidR="00922EE6">
        <w:t>Distance Measure on the asset factor return</w:t>
      </w:r>
    </w:p>
    <w:p w14:paraId="3CE7B441" w14:textId="10385F2D" w:rsidR="009A4E49" w:rsidRDefault="009A4E49">
      <w:pPr>
        <w:rPr>
          <w:rFonts w:eastAsiaTheme="minorEastAsia"/>
        </w:rPr>
      </w:pPr>
      <w:r>
        <w:t>Method (2)</w:t>
      </w:r>
      <w:r>
        <w:br/>
        <w:t xml:space="preserve">Step 1 : TLS Regression to </w:t>
      </w:r>
      <w:r w:rsidR="005802EE">
        <w:t xml:space="preserve">find the </w:t>
      </w:r>
      <m:oMath>
        <m:r>
          <m:rPr>
            <m:sty m:val="p"/>
          </m:rPr>
          <w:rPr>
            <w:rFonts w:ascii="Cambria Math" w:hAnsi="Cambria Math"/>
          </w:rPr>
          <m:t>β</m:t>
        </m:r>
        <m:r>
          <w:rPr>
            <w:rFonts w:ascii="Cambria Math" w:hAnsi="Cambria Math"/>
          </w:rPr>
          <m:t xml:space="preserve"> </m:t>
        </m:r>
      </m:oMath>
      <w:r w:rsidR="005802EE">
        <w:rPr>
          <w:rFonts w:eastAsiaTheme="minorEastAsia"/>
        </w:rPr>
        <w:t>a</w:t>
      </w:r>
      <w:proofErr w:type="spellStart"/>
      <w:r w:rsidR="005802EE">
        <w:rPr>
          <w:rFonts w:eastAsiaTheme="minorEastAsia"/>
        </w:rPr>
        <w:t>nd</w:t>
      </w:r>
      <w:proofErr w:type="spellEnd"/>
      <w:r w:rsidR="005802EE">
        <w:rPr>
          <w:rFonts w:eastAsiaTheme="minorEastAsia"/>
        </w:rPr>
        <w:t xml:space="preserve"> </w:t>
      </w:r>
      <m:oMath>
        <m:r>
          <w:rPr>
            <w:rFonts w:ascii="Cambria Math" w:eastAsiaTheme="minorEastAsia" w:hAnsi="Cambria Math"/>
          </w:rPr>
          <m:t>μ</m:t>
        </m:r>
      </m:oMath>
      <w:r w:rsidR="005802EE">
        <w:rPr>
          <w:rFonts w:eastAsiaTheme="minorEastAsia"/>
        </w:rPr>
        <w:br/>
        <w:t xml:space="preserve">Step 2 : </w:t>
      </w:r>
      <w:r w:rsidR="002218CF">
        <w:rPr>
          <w:rFonts w:eastAsiaTheme="minorEastAsia"/>
        </w:rPr>
        <w:t>Regress the difference of noise</w:t>
      </w:r>
      <w:r w:rsidR="000B2B55">
        <w:rPr>
          <w:rFonts w:eastAsiaTheme="minorEastAsia"/>
        </w:rPr>
        <w:t xml:space="preserve"> at time t over the noise at t-1 and </w:t>
      </w:r>
      <w:r w:rsidR="000B2B55">
        <w:rPr>
          <w:rFonts w:eastAsiaTheme="minorEastAsia"/>
        </w:rPr>
        <w:t>the difference of noise at time t</w:t>
      </w:r>
      <w:r w:rsidR="000B2B55">
        <w:rPr>
          <w:rFonts w:eastAsiaTheme="minorEastAsia"/>
        </w:rPr>
        <w:t>-1 to t-p -&gt; finding the optimal time lag p</w:t>
      </w:r>
      <w:r w:rsidR="002218CF">
        <w:rPr>
          <w:rFonts w:eastAsiaTheme="minorEastAsia"/>
        </w:rPr>
        <w:br/>
        <w:t xml:space="preserve">Step 3 : </w:t>
      </w:r>
      <w:r w:rsidR="00E96231">
        <w:rPr>
          <w:rFonts w:eastAsiaTheme="minorEastAsia"/>
        </w:rPr>
        <w:t>ADF Test on the noise of the regression</w:t>
      </w:r>
      <w:r w:rsidR="002D5347">
        <w:rPr>
          <w:rFonts w:eastAsiaTheme="minorEastAsia"/>
        </w:rPr>
        <w:t xml:space="preserve"> based on the model defined on Step3</w:t>
      </w:r>
    </w:p>
    <w:p w14:paraId="5DA7FB0A" w14:textId="2478F4FD" w:rsidR="002D5347" w:rsidRPr="002218CF" w:rsidRDefault="002D5347">
      <w:pPr>
        <w:rPr>
          <w:rFonts w:eastAsiaTheme="minorEastAsia"/>
        </w:rPr>
      </w:pPr>
      <w:r>
        <w:rPr>
          <w:rFonts w:eastAsiaTheme="minorEastAsia"/>
        </w:rPr>
        <w:t>Selecting the one with the most negative one</w:t>
      </w:r>
    </w:p>
    <w:p w14:paraId="5096476C" w14:textId="77777777" w:rsidR="00601103" w:rsidRDefault="00DA5A42">
      <w:pPr>
        <w:rPr>
          <w:rFonts w:eastAsiaTheme="minorEastAsia"/>
        </w:rPr>
      </w:pPr>
      <w:r>
        <w:t>(1)</w:t>
      </w:r>
      <w:r w:rsidR="007A3B53">
        <w:t xml:space="preserve">Finding </w:t>
      </w:r>
      <m:oMath>
        <m:r>
          <w:rPr>
            <w:rFonts w:ascii="Cambria Math" w:hAnsi="Cambria Math"/>
          </w:rPr>
          <m:t>β</m:t>
        </m:r>
      </m:oMath>
    </w:p>
    <w:p w14:paraId="74CA68D7" w14:textId="196A4A2B" w:rsidR="005E4C49" w:rsidRDefault="00DF5767" w:rsidP="005E4C49">
      <w:pPr>
        <w:rPr>
          <w:rFonts w:eastAsiaTheme="minorEastAsia"/>
        </w:rPr>
      </w:pPr>
      <w:r>
        <w:rPr>
          <w:rFonts w:eastAsiaTheme="minorEastAsia"/>
        </w:rPr>
        <w:t xml:space="preserve">Method (1) : </w:t>
      </w:r>
      <w:r w:rsidR="005E4C49">
        <w:rPr>
          <w:rFonts w:eastAsiaTheme="minorEastAsia"/>
        </w:rPr>
        <w:t xml:space="preserve">The </w:t>
      </w:r>
      <w:r w:rsidR="00D176CF">
        <w:rPr>
          <w:rFonts w:eastAsiaTheme="minorEastAsia"/>
        </w:rPr>
        <w:t xml:space="preserve">One </w:t>
      </w:r>
      <w:r w:rsidR="005E4C49">
        <w:rPr>
          <w:rFonts w:eastAsiaTheme="minorEastAsia"/>
        </w:rPr>
        <w:t>factor Model</w:t>
      </w:r>
    </w:p>
    <w:p w14:paraId="1424E410" w14:textId="0BCE9BCD" w:rsidR="005E4C49" w:rsidRPr="008D6DD3" w:rsidRDefault="005E4C49" w:rsidP="005E4C49">
      <w:pPr>
        <w:rPr>
          <w:rFonts w:eastAsiaTheme="minorEastAsia"/>
        </w:rPr>
      </w:pPr>
      <w:r>
        <w:rPr>
          <w:rFonts w:eastAsiaTheme="minorEastAsia"/>
        </w:rPr>
        <w:t>Model 1 :</w:t>
      </w:r>
      <w:r>
        <w:rPr>
          <w:rFonts w:eastAsiaTheme="minorEastAsia"/>
        </w:rPr>
        <w:br/>
      </w:r>
      <m:oMathPara>
        <m:oMath>
          <m:r>
            <w:rPr>
              <w:rFonts w:ascii="Cambria Math" w:eastAsiaTheme="minorEastAsia" w:hAnsi="Cambria Math"/>
            </w:rPr>
            <m:t>Sprea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e>
              </m:d>
            </m:e>
          </m:func>
          <m:r>
            <w:rPr>
              <w:rFonts w:ascii="Cambria Math" w:eastAsiaTheme="minorEastAsia" w:hAnsi="Cambria Math"/>
            </w:rPr>
            <m:t>-β</m:t>
          </m:r>
          <m:r>
            <m:rPr>
              <m:sty m:val="p"/>
            </m:rPr>
            <w:rPr>
              <w:rFonts w:ascii="Cambria Math" w:eastAsiaTheme="minorEastAsia" w:hAnsi="Cambria Math"/>
            </w:rPr>
            <m:t>log⁡</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r>
            <w:rPr>
              <w:rFonts w:ascii="Cambria Math" w:eastAsiaTheme="minorEastAsia" w:hAnsi="Cambria Math"/>
            </w:rPr>
            <m:t>)</m:t>
          </m:r>
        </m:oMath>
      </m:oMathPara>
    </w:p>
    <w:p w14:paraId="664DF946" w14:textId="77777777" w:rsidR="005E4C49" w:rsidRDefault="005E4C49" w:rsidP="005E4C49">
      <w:pPr>
        <w:rPr>
          <w:rFonts w:eastAsiaTheme="minorEastAsia"/>
        </w:rPr>
      </w:pPr>
      <w:r>
        <w:rPr>
          <w:rFonts w:eastAsiaTheme="minorEastAsia"/>
        </w:rPr>
        <w:t>By considering the linkage between common trend model and APT</w:t>
      </w:r>
    </w:p>
    <w:p w14:paraId="5860ECDD" w14:textId="5534FDB3" w:rsidR="005E4C49" w:rsidRPr="00D10758" w:rsidRDefault="005E4C49" w:rsidP="005E4C49">
      <w:pPr>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cov(</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m:t>
                  </m:r>
                </m:sub>
                <m:sup>
                  <m:r>
                    <w:rPr>
                      <w:rFonts w:ascii="Cambria Math" w:eastAsiaTheme="minorEastAsia" w:hAnsi="Cambria Math"/>
                    </w:rPr>
                    <m:t>F</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ub>
                <m:sup>
                  <m:r>
                    <w:rPr>
                      <w:rFonts w:ascii="Cambria Math" w:eastAsiaTheme="minorEastAsia" w:hAnsi="Cambria Math"/>
                    </w:rPr>
                    <m:t>F</m:t>
                  </m:r>
                </m:sup>
              </m:sSubSup>
              <m:r>
                <w:rPr>
                  <w:rFonts w:ascii="Cambria Math" w:eastAsiaTheme="minorEastAsia" w:hAnsi="Cambria Math"/>
                </w:rPr>
                <m:t>)</m:t>
              </m:r>
            </m:num>
            <m:den>
              <m:r>
                <w:rPr>
                  <w:rFonts w:ascii="Cambria Math" w:eastAsiaTheme="minorEastAsia" w:hAnsi="Cambria Math"/>
                </w:rPr>
                <m:t>var(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ub>
                <m:sup>
                  <m:r>
                    <w:rPr>
                      <w:rFonts w:ascii="Cambria Math" w:eastAsiaTheme="minorEastAsia" w:hAnsi="Cambria Math"/>
                    </w:rPr>
                    <m:t>F</m:t>
                  </m:r>
                </m:sup>
              </m:sSubSup>
              <m:r>
                <w:rPr>
                  <w:rFonts w:ascii="Cambria Math" w:eastAsiaTheme="minorEastAsia" w:hAnsi="Cambria Math"/>
                </w:rPr>
                <m:t>)</m:t>
              </m:r>
            </m:den>
          </m:f>
        </m:oMath>
      </m:oMathPara>
    </w:p>
    <w:p w14:paraId="196BAC7C" w14:textId="77777777" w:rsidR="005E4C49" w:rsidRDefault="005E4C49" w:rsidP="005E4C49">
      <w:pPr>
        <w:rPr>
          <w:rFonts w:eastAsiaTheme="minorEastAsia"/>
        </w:rPr>
      </w:pPr>
      <w:r>
        <w:rPr>
          <w:rFonts w:eastAsiaTheme="minorEastAsia"/>
        </w:rPr>
        <w:t>Model 2 :</w:t>
      </w:r>
    </w:p>
    <w:p w14:paraId="52C4CE7D" w14:textId="60F3CD9A" w:rsidR="005E4C49" w:rsidRPr="008D6DD3" w:rsidRDefault="005E4C49" w:rsidP="005E4C49">
      <w:pPr>
        <w:rPr>
          <w:rFonts w:eastAsiaTheme="minorEastAsia"/>
        </w:rPr>
      </w:pPr>
      <m:oMathPara>
        <m:oMath>
          <m:r>
            <w:rPr>
              <w:rFonts w:ascii="Cambria Math" w:eastAsiaTheme="minorEastAsia" w:hAnsi="Cambria Math"/>
            </w:rPr>
            <m:t>Sprea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BA</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e>
              </m:d>
            </m:e>
          </m:func>
          <m:r>
            <w:rPr>
              <w:rFonts w:ascii="Cambria Math" w:eastAsiaTheme="minorEastAsia" w:hAnsi="Cambria Math"/>
            </w:rPr>
            <m:t>-β'</m:t>
          </m:r>
          <m:r>
            <m:rPr>
              <m:sty m:val="p"/>
            </m:rPr>
            <w:rPr>
              <w:rFonts w:ascii="Cambria Math" w:eastAsiaTheme="minorEastAsia" w:hAnsi="Cambria Math"/>
            </w:rPr>
            <m:t>log⁡</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r>
            <w:rPr>
              <w:rFonts w:ascii="Cambria Math" w:eastAsiaTheme="minorEastAsia" w:hAnsi="Cambria Math"/>
            </w:rPr>
            <m:t>)</m:t>
          </m:r>
        </m:oMath>
      </m:oMathPara>
    </w:p>
    <w:p w14:paraId="63326926" w14:textId="77777777" w:rsidR="005E4C49" w:rsidRDefault="005E4C49" w:rsidP="005E4C49">
      <w:pPr>
        <w:rPr>
          <w:rFonts w:eastAsiaTheme="minorEastAsia"/>
        </w:rPr>
      </w:pPr>
      <w:r>
        <w:rPr>
          <w:rFonts w:eastAsiaTheme="minorEastAsia"/>
        </w:rPr>
        <w:t>By considering the linkage between common trend model and APT</w:t>
      </w:r>
    </w:p>
    <w:p w14:paraId="1FF8CB8C" w14:textId="0B4B0DCF" w:rsidR="005E4C49" w:rsidRPr="00206678" w:rsidRDefault="005E4C49" w:rsidP="005E4C49">
      <w:pPr>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cov(</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m:t>
                  </m:r>
                </m:sub>
                <m:sup>
                  <m:r>
                    <w:rPr>
                      <w:rFonts w:ascii="Cambria Math" w:eastAsiaTheme="minorEastAsia" w:hAnsi="Cambria Math"/>
                    </w:rPr>
                    <m:t>F</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ub>
                <m:sup>
                  <m:r>
                    <w:rPr>
                      <w:rFonts w:ascii="Cambria Math" w:eastAsiaTheme="minorEastAsia" w:hAnsi="Cambria Math"/>
                    </w:rPr>
                    <m:t>F</m:t>
                  </m:r>
                </m:sup>
              </m:sSubSup>
              <m:r>
                <w:rPr>
                  <w:rFonts w:ascii="Cambria Math" w:eastAsiaTheme="minorEastAsia" w:hAnsi="Cambria Math"/>
                </w:rPr>
                <m:t>)</m:t>
              </m:r>
            </m:num>
            <m:den>
              <m:r>
                <w:rPr>
                  <w:rFonts w:ascii="Cambria Math" w:eastAsiaTheme="minorEastAsia" w:hAnsi="Cambria Math"/>
                </w:rPr>
                <m:t>var(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m:t>
                  </m:r>
                </m:sub>
                <m:sup>
                  <m:r>
                    <w:rPr>
                      <w:rFonts w:ascii="Cambria Math" w:eastAsiaTheme="minorEastAsia" w:hAnsi="Cambria Math"/>
                    </w:rPr>
                    <m:t>F</m:t>
                  </m:r>
                </m:sup>
              </m:sSubSup>
              <m:r>
                <w:rPr>
                  <w:rFonts w:ascii="Cambria Math" w:eastAsiaTheme="minorEastAsia" w:hAnsi="Cambria Math"/>
                </w:rPr>
                <m:t>)</m:t>
              </m:r>
            </m:den>
          </m:f>
        </m:oMath>
      </m:oMathPara>
    </w:p>
    <w:p w14:paraId="12D94876" w14:textId="518A19AC" w:rsidR="00D176CF" w:rsidRDefault="00D176CF" w:rsidP="005E4C49">
      <w:pPr>
        <w:rPr>
          <w:rFonts w:eastAsiaTheme="minorEastAsia"/>
        </w:rPr>
      </w:pPr>
      <w:r>
        <w:rPr>
          <w:rFonts w:eastAsiaTheme="minorEastAsia"/>
        </w:rPr>
        <w:t xml:space="preserve">Note that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F</m:t>
            </m:r>
          </m:sup>
        </m:sSubSup>
      </m:oMath>
      <w:r>
        <w:rPr>
          <w:rFonts w:eastAsiaTheme="minorEastAsia"/>
        </w:rPr>
        <w:t xml:space="preserve"> would be the risk </w:t>
      </w:r>
      <w:r w:rsidR="00275777">
        <w:rPr>
          <w:rFonts w:eastAsiaTheme="minorEastAsia"/>
        </w:rPr>
        <w:t xml:space="preserve">exposure return of asset </w:t>
      </w:r>
      <w:proofErr w:type="spellStart"/>
      <w:r w:rsidR="00275777">
        <w:rPr>
          <w:rFonts w:eastAsiaTheme="minorEastAsia"/>
        </w:rPr>
        <w:t>i</w:t>
      </w:r>
      <w:proofErr w:type="spellEnd"/>
    </w:p>
    <w:p w14:paraId="26A56D30" w14:textId="085A7F7B" w:rsidR="005E4C49" w:rsidRDefault="005E4C49" w:rsidP="005E4C49">
      <w:pPr>
        <w:rPr>
          <w:rFonts w:eastAsiaTheme="minorEastAsia"/>
        </w:rPr>
      </w:pPr>
      <w:r>
        <w:rPr>
          <w:rFonts w:eastAsiaTheme="minorEastAsia"/>
        </w:rPr>
        <w:t>Then we would select the model with larger coefficient (due to precision purpose)</w:t>
      </w:r>
    </w:p>
    <w:p w14:paraId="5A1A5D89" w14:textId="0B47678E" w:rsidR="0000243C" w:rsidRDefault="005E4C49">
      <w:pPr>
        <w:rPr>
          <w:rFonts w:eastAsiaTheme="minorEastAsia"/>
        </w:rPr>
      </w:pPr>
      <w:r>
        <w:rPr>
          <w:rFonts w:eastAsiaTheme="minorEastAsia"/>
        </w:rPr>
        <w:t>Then we would determine the equilibrium level (</w:t>
      </w:r>
      <m:oMath>
        <m:r>
          <w:rPr>
            <w:rFonts w:ascii="Cambria Math" w:eastAsiaTheme="minorEastAsia" w:hAnsi="Cambria Math"/>
          </w:rPr>
          <m:t>α</m:t>
        </m:r>
      </m:oMath>
      <w:r>
        <w:rPr>
          <w:rFonts w:eastAsiaTheme="minorEastAsia"/>
        </w:rPr>
        <w:t>) by taking the period average of spread</w:t>
      </w:r>
    </w:p>
    <w:p w14:paraId="0CA7C9E2" w14:textId="5D06AFC0" w:rsidR="00F35A89" w:rsidRDefault="00F35A89">
      <w:pPr>
        <w:rPr>
          <w:rFonts w:eastAsiaTheme="minorEastAsia"/>
        </w:rPr>
      </w:pPr>
      <w:r>
        <w:rPr>
          <w:rFonts w:eastAsiaTheme="minorEastAsia"/>
        </w:rPr>
        <w:t xml:space="preserve">After this step, we would obtain the equation </w:t>
      </w:r>
      <w:r w:rsidR="000066B1">
        <w:rPr>
          <w:rFonts w:eastAsiaTheme="minorEastAsia"/>
        </w:rPr>
        <w:t xml:space="preserve">: </w:t>
      </w:r>
      <m:oMath>
        <m:r>
          <m:rPr>
            <m:sty m:val="p"/>
          </m:rPr>
          <w:rPr>
            <w:rFonts w:ascii="Cambria Math" w:eastAsiaTheme="minorEastAsia" w:hAnsi="Cambria Math"/>
          </w:rPr>
          <w:br/>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e>
            </m:d>
          </m:e>
        </m:func>
        <m:r>
          <w:rPr>
            <w:rFonts w:ascii="Cambria Math" w:eastAsiaTheme="minorEastAsia" w:hAnsi="Cambria Math"/>
          </w:rPr>
          <m:t>=α+β</m:t>
        </m:r>
        <m:r>
          <m:rPr>
            <m:sty m:val="p"/>
          </m:rPr>
          <w:rPr>
            <w:rFonts w:ascii="Cambria Math" w:eastAsiaTheme="minorEastAsia" w:hAnsi="Cambria Math"/>
          </w:rPr>
          <m:t>log⁡</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F51A00">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e>
            </m:d>
          </m:e>
        </m:func>
        <m:r>
          <w:rPr>
            <w:rFonts w:ascii="Cambria Math" w:eastAsiaTheme="minorEastAsia" w:hAnsi="Cambria Math"/>
          </w:rPr>
          <m:t>=α+β'</m:t>
        </m:r>
        <m:r>
          <m:rPr>
            <m:sty m:val="p"/>
          </m:rPr>
          <w:rPr>
            <w:rFonts w:ascii="Cambria Math" w:eastAsiaTheme="minorEastAsia" w:hAnsi="Cambria Math"/>
          </w:rPr>
          <m:t>og⁡</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p>
    <w:p w14:paraId="64913296" w14:textId="0249A1CE" w:rsidR="00DF5767" w:rsidRDefault="00DF5767">
      <w:pPr>
        <w:rPr>
          <w:rFonts w:eastAsiaTheme="minorEastAsia"/>
        </w:rPr>
      </w:pPr>
      <w:r>
        <w:rPr>
          <w:rFonts w:eastAsiaTheme="minorEastAsia"/>
        </w:rPr>
        <w:t>Method (2) : TLS Method</w:t>
      </w:r>
    </w:p>
    <w:p w14:paraId="3AA3C673" w14:textId="77777777" w:rsidR="00FF63AC" w:rsidRDefault="00FF63AC" w:rsidP="00FF63AC">
      <w:pPr>
        <w:rPr>
          <w:rFonts w:eastAsiaTheme="minorEastAsia"/>
        </w:rPr>
      </w:pPr>
      <w:r>
        <w:rPr>
          <w:rFonts w:eastAsiaTheme="minorEastAsia"/>
        </w:rPr>
        <w:t>(2)Our Error is not stable in variance</w:t>
      </w:r>
    </w:p>
    <w:p w14:paraId="3801009F" w14:textId="77777777" w:rsidR="00FF63AC" w:rsidRDefault="00FF63AC" w:rsidP="00FF63AC">
      <w:pPr>
        <w:rPr>
          <w:rFonts w:eastAsiaTheme="minorEastAsia"/>
        </w:rPr>
      </w:pPr>
      <w:r>
        <w:rPr>
          <w:rFonts w:eastAsiaTheme="minorEastAsia"/>
        </w:rPr>
        <w:t>Standard Regression : Uniform Weighted Average Error vs Our Case : Varying Weighted Average Error</w:t>
      </w:r>
    </w:p>
    <w:p w14:paraId="19819B3F" w14:textId="77777777" w:rsidR="00FF63AC" w:rsidRDefault="00FF63AC" w:rsidP="00FF63AC">
      <w:pPr>
        <w:rPr>
          <w:rFonts w:eastAsiaTheme="minorEastAsia"/>
        </w:rPr>
      </w:pPr>
      <w:r>
        <w:rPr>
          <w:rFonts w:eastAsiaTheme="minorEastAsia"/>
        </w:rPr>
        <w:t xml:space="preserve">In standard regression, the error terms are constant variance while the error in our case is varying variance. When the error has a greater variance, they are in high chance to be a relatively large value </w:t>
      </w:r>
      <w:r>
        <w:rPr>
          <w:rFonts w:eastAsiaTheme="minorEastAsia"/>
        </w:rPr>
        <w:lastRenderedPageBreak/>
        <w:t>which means that it is less informative on indicating the general structure. Therefore, we would like to compute the objective function (Error) with weight inverse to variance. The problem of varying error variance may be solved by using the VWAP as Price at higher liquidity is expected to be more stable</w:t>
      </w:r>
    </w:p>
    <w:p w14:paraId="1C2D7E4E" w14:textId="410A31D4" w:rsidR="00FF63AC" w:rsidRDefault="00FF63AC" w:rsidP="00FF63AC">
      <w:pPr>
        <w:rPr>
          <w:rFonts w:eastAsiaTheme="minorEastAsia"/>
        </w:rPr>
      </w:pPr>
      <w:r>
        <w:rPr>
          <w:rFonts w:eastAsiaTheme="minorEastAsia"/>
        </w:rPr>
        <w:t>Therefore,</w:t>
      </w:r>
      <w:r>
        <w:rPr>
          <w:rFonts w:eastAsiaTheme="minorEastAsia"/>
        </w:rPr>
        <w:br/>
        <w:t xml:space="preserve">In our regression, we like to find the parameter </w:t>
      </w:r>
      <m:oMath>
        <m:r>
          <w:rPr>
            <w:rFonts w:ascii="Cambria Math" w:eastAsiaTheme="minorEastAsia" w:hAnsi="Cambria Math"/>
          </w:rPr>
          <m:t>γ , μ</m:t>
        </m:r>
      </m:oMath>
      <w:r>
        <w:rPr>
          <w:rFonts w:eastAsiaTheme="minorEastAsia"/>
        </w:rPr>
        <w:t xml:space="preserve"> by minimizing the following function:</w:t>
      </w:r>
    </w:p>
    <w:p w14:paraId="3F265F31" w14:textId="27BFE98E" w:rsidR="006E1C7F" w:rsidRDefault="006E1C7F" w:rsidP="00FF63AC">
      <w:pPr>
        <w:rPr>
          <w:rFonts w:eastAsiaTheme="minorEastAsia"/>
        </w:rPr>
      </w:pPr>
      <w:r>
        <w:rPr>
          <w:rFonts w:eastAsiaTheme="minorEastAsia"/>
        </w:rPr>
        <w:t>Picking the referencing point to scale log-price and keeping the non-stationarity</w:t>
      </w:r>
      <w:r w:rsidR="00091111">
        <w:rPr>
          <w:rFonts w:eastAsiaTheme="minorEastAsia"/>
        </w:rPr>
        <w:br/>
        <w:t>and we selected log price at time 0</w:t>
      </w:r>
    </w:p>
    <w:p w14:paraId="6C4DE986" w14:textId="2EF3261F" w:rsidR="006253B9" w:rsidRDefault="006E1C7F" w:rsidP="00FF63A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r>
                        <w:rPr>
                          <w:rFonts w:ascii="Cambria Math" w:eastAsiaTheme="minorEastAsia" w:hAnsi="Cambria Math"/>
                        </w:rPr>
                        <m:t>A</m:t>
                      </m:r>
                    </m:sup>
                  </m:sSubSup>
                </m:e>
              </m:d>
            </m:e>
          </m:func>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r>
                        <w:rPr>
                          <w:rFonts w:ascii="Cambria Math" w:eastAsiaTheme="minorEastAsia" w:hAnsi="Cambria Math"/>
                        </w:rPr>
                        <m:t>B</m:t>
                      </m:r>
                    </m:sup>
                  </m:sSubSup>
                </m:e>
              </m:d>
            </m:e>
          </m:func>
        </m:oMath>
      </m:oMathPara>
    </w:p>
    <w:p w14:paraId="385DE205" w14:textId="51A5D2F2" w:rsidR="00FF63AC" w:rsidRPr="00FF63AC" w:rsidRDefault="00FF63AC" w:rsidP="00FF63AC">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r>
                            <w:rPr>
                              <w:rFonts w:ascii="Cambria Math" w:eastAsiaTheme="minorEastAsia" w:hAnsi="Cambria Math"/>
                            </w:rPr>
                            <m:t>-γ</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r>
                            <w:rPr>
                              <w:rFonts w:ascii="Cambria Math" w:eastAsiaTheme="minorEastAsia" w:hAnsi="Cambria Math"/>
                            </w:rPr>
                            <m:t>-μ</m:t>
                          </m:r>
                        </m:e>
                      </m:d>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den>
              </m:f>
            </m:e>
          </m:nary>
        </m:oMath>
      </m:oMathPara>
    </w:p>
    <w:p w14:paraId="04B4BC80" w14:textId="2438738F" w:rsidR="00FF63AC" w:rsidRDefault="00FF63AC" w:rsidP="00FF63AC">
      <w:pPr>
        <w:rPr>
          <w:rFonts w:eastAsiaTheme="minorEastAsia"/>
        </w:rPr>
      </w:pPr>
      <w:r>
        <w:rPr>
          <w:rFonts w:eastAsiaTheme="minorEastAsia"/>
        </w:rPr>
        <w:t xml:space="preserve">In this case,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oMath>
    </w:p>
    <w:p w14:paraId="24B03672" w14:textId="77777777" w:rsidR="00FF63AC" w:rsidRPr="00776F8A" w:rsidRDefault="00FF63AC" w:rsidP="00FF63AC">
      <w:pPr>
        <w:rPr>
          <w:rFonts w:eastAsiaTheme="minorEastAsia"/>
        </w:rPr>
      </w:pPr>
      <m:oMathPara>
        <m:oMath>
          <m:r>
            <w:rPr>
              <w:rFonts w:ascii="Cambria Math" w:eastAsiaTheme="minorEastAsia" w:hAnsi="Cambria Math"/>
            </w:rPr>
            <m:t xml:space="preserve">μ=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acc>
          <m:r>
            <w:rPr>
              <w:rFonts w:ascii="Cambria Math" w:eastAsiaTheme="minorEastAsia" w:hAnsi="Cambria Math"/>
            </w:rPr>
            <m:t>-β</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acc>
          <m:r>
            <m:rPr>
              <m:sty m:val="p"/>
            </m:rPr>
            <w:rPr>
              <w:rFonts w:ascii="Cambria Math" w:eastAsiaTheme="minorEastAsia" w:hAnsi="Cambria Math"/>
            </w:rPr>
            <w:br/>
          </m:r>
        </m:oMath>
        <m:oMath>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ra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A,t</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B,t</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acc>
              <m:r>
                <w:rPr>
                  <w:rFonts w:ascii="Cambria Math" w:eastAsiaTheme="minorEastAsia" w:hAnsi="Cambria Math"/>
                </w:rPr>
                <m:t>)</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A,t</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B,t</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acc>
                    </m:e>
                  </m:d>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p w14:paraId="5DD11F1F" w14:textId="4693BA61" w:rsidR="00FF63AC" w:rsidRDefault="00FF63AC">
      <w:pPr>
        <w:rPr>
          <w:rFonts w:eastAsiaTheme="minorEastAsia"/>
        </w:rPr>
      </w:pPr>
      <w:r>
        <w:rPr>
          <w:rFonts w:eastAsiaTheme="minorEastAsia"/>
        </w:rPr>
        <w:t>Similar to Approach one : we would like to make the regression based on two spread model and pick the one with larger coefficient</w:t>
      </w:r>
    </w:p>
    <w:p w14:paraId="61A016B7" w14:textId="3AC758D5" w:rsidR="00263B2F" w:rsidRDefault="007A3B53">
      <w:pPr>
        <w:rPr>
          <w:rFonts w:eastAsiaTheme="minorEastAsia"/>
        </w:rPr>
      </w:pPr>
      <w:r>
        <w:rPr>
          <w:rFonts w:eastAsiaTheme="minorEastAsia"/>
        </w:rPr>
        <w:t>(2)</w:t>
      </w:r>
      <w:r w:rsidR="002D5E32">
        <w:rPr>
          <w:rFonts w:eastAsiaTheme="minorEastAsia"/>
        </w:rPr>
        <w:t>Testing Stationary on the Spread</w:t>
      </w:r>
      <w:r w:rsidR="00263B2F">
        <w:rPr>
          <w:rFonts w:eastAsiaTheme="minorEastAsia"/>
        </w:rPr>
        <w:t xml:space="preserve"> (ADF Test)</w:t>
      </w:r>
    </w:p>
    <w:p w14:paraId="0D074AC8" w14:textId="7740D7C8" w:rsidR="00263B2F" w:rsidRDefault="00C64B1D">
      <w:pPr>
        <w:rPr>
          <w:rFonts w:eastAsiaTheme="minorEastAsia"/>
        </w:rPr>
      </w:pPr>
      <w:r>
        <w:rPr>
          <w:rFonts w:eastAsiaTheme="minorEastAsia"/>
        </w:rPr>
        <w:t xml:space="preserve">The key of this strategy would be </w:t>
      </w:r>
      <w:r w:rsidR="00E7642F">
        <w:rPr>
          <w:rFonts w:eastAsiaTheme="minorEastAsia"/>
        </w:rPr>
        <w:t xml:space="preserve">stationary spread -&gt; we have to test the stability of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E7642F">
        <w:rPr>
          <w:rFonts w:eastAsiaTheme="minorEastAsia"/>
        </w:rPr>
        <w:t>-&gt; ADF Test</w:t>
      </w:r>
    </w:p>
    <w:p w14:paraId="4922969E" w14:textId="75B87068" w:rsidR="00E7642F" w:rsidRDefault="00E7642F">
      <w:pPr>
        <w:rPr>
          <w:rFonts w:eastAsiaTheme="minorEastAsia"/>
        </w:rPr>
      </w:pPr>
      <w:r>
        <w:rPr>
          <w:rFonts w:eastAsiaTheme="minorEastAsia"/>
        </w:rPr>
        <w:t xml:space="preserve">In general, </w:t>
      </w:r>
      <w:r w:rsidR="0033052E">
        <w:rPr>
          <w:rFonts w:eastAsiaTheme="minorEastAsia"/>
        </w:rPr>
        <w:t>For the following model</w:t>
      </w:r>
    </w:p>
    <w:p w14:paraId="3FBD4D24" w14:textId="232EE300" w:rsidR="0033052E" w:rsidRPr="0033052E" w:rsidRDefault="0078260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58C743F3" w14:textId="337F51C8" w:rsidR="0033052E" w:rsidRDefault="0033052E">
      <w:pPr>
        <w:rPr>
          <w:rFonts w:eastAsiaTheme="minorEastAsia"/>
        </w:rPr>
      </w:pPr>
      <w:r>
        <w:rPr>
          <w:rFonts w:eastAsiaTheme="minorEastAsia"/>
        </w:rPr>
        <w:t xml:space="preserve">ADF would test </w:t>
      </w:r>
      <w:r w:rsidR="008B7D29">
        <w:rPr>
          <w:rFonts w:eastAsiaTheme="minorEastAsia"/>
        </w:rPr>
        <w:t xml:space="preserve">whether </w:t>
      </w:r>
      <m:oMath>
        <m:r>
          <w:rPr>
            <w:rFonts w:ascii="Cambria Math" w:eastAsiaTheme="minorEastAsia" w:hAnsi="Cambria Math"/>
          </w:rPr>
          <m:t>β&lt;1</m:t>
        </m:r>
      </m:oMath>
      <w:r w:rsidR="00921DE1">
        <w:rPr>
          <w:rFonts w:eastAsiaTheme="minorEastAsia"/>
        </w:rPr>
        <w:t xml:space="preserve">. However, testing </w:t>
      </w:r>
      <m:oMath>
        <m:r>
          <w:rPr>
            <w:rFonts w:ascii="Cambria Math" w:eastAsiaTheme="minorEastAsia" w:hAnsi="Cambria Math"/>
          </w:rPr>
          <m:t>β&lt;1</m:t>
        </m:r>
      </m:oMath>
      <w:r w:rsidR="00921DE1">
        <w:rPr>
          <w:rFonts w:eastAsiaTheme="minorEastAsia"/>
        </w:rPr>
        <w:t xml:space="preserve"> would be difficult in some sense</w:t>
      </w:r>
      <w:r w:rsidR="009701CD">
        <w:rPr>
          <w:rFonts w:eastAsiaTheme="minorEastAsia"/>
        </w:rPr>
        <w:t>.</w:t>
      </w:r>
      <w:r w:rsidR="009701CD">
        <w:rPr>
          <w:rFonts w:eastAsiaTheme="minorEastAsia"/>
        </w:rPr>
        <w:br/>
        <w:t>We can modify the model as follow:</w:t>
      </w:r>
    </w:p>
    <w:p w14:paraId="43B6C94B" w14:textId="77777777" w:rsidR="00E74180" w:rsidRDefault="009701CD">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α+</m:t>
          </m:r>
          <m:d>
            <m:dPr>
              <m:ctrlPr>
                <w:rPr>
                  <w:rFonts w:ascii="Cambria Math" w:eastAsiaTheme="minorEastAsia" w:hAnsi="Cambria Math"/>
                  <w:i/>
                </w:rPr>
              </m:ctrlPr>
            </m:dPr>
            <m:e>
              <m:r>
                <w:rPr>
                  <w:rFonts w:ascii="Cambria Math" w:eastAsiaTheme="minorEastAsia" w:hAnsi="Cambria Math"/>
                </w:rPr>
                <m:t>β-1</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 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m:rPr>
              <m:sty m:val="p"/>
            </m:rPr>
            <w:rPr>
              <w:rFonts w:eastAsiaTheme="minorEastAsia"/>
            </w:rPr>
            <w:br/>
          </m:r>
        </m:oMath>
      </m:oMathPara>
      <w:r>
        <w:rPr>
          <w:rFonts w:eastAsiaTheme="minorEastAsia"/>
        </w:rPr>
        <w:t>Then ADF would test</w:t>
      </w:r>
      <w:r w:rsidR="00E741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&lt;0</m:t>
        </m:r>
      </m:oMath>
    </w:p>
    <w:p w14:paraId="22907A74" w14:textId="459DC287" w:rsidR="00E909F6" w:rsidRDefault="00E74180">
      <w:pPr>
        <w:rPr>
          <w:rFonts w:eastAsiaTheme="minorEastAsia"/>
        </w:rPr>
      </w:pPr>
      <w:r>
        <w:rPr>
          <w:rFonts w:eastAsiaTheme="minorEastAsia"/>
        </w:rPr>
        <w:t xml:space="preserve">In general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oMath>
      <w:r w:rsidR="00E909F6">
        <w:rPr>
          <w:rFonts w:eastAsiaTheme="minorEastAsia"/>
        </w:rPr>
        <w:t xml:space="preserve"> follow AR(p) </w:t>
      </w:r>
    </w:p>
    <w:p w14:paraId="3671256C" w14:textId="2AF6EC34" w:rsidR="009701CD" w:rsidRDefault="00E909F6">
      <w:pP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p-1</m:t>
            </m:r>
          </m:sup>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y</m:t>
                </m:r>
              </m:e>
              <m:sub>
                <m:r>
                  <w:rPr>
                    <w:rFonts w:ascii="Cambria Math" w:eastAsiaTheme="minorEastAsia" w:hAnsi="Cambria Math"/>
                  </w:rPr>
                  <m:t>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E74180">
        <w:rPr>
          <w:rFonts w:eastAsiaTheme="minorEastAsia"/>
        </w:rPr>
        <w:t xml:space="preserve"> </w:t>
      </w:r>
    </w:p>
    <w:p w14:paraId="4354B12D" w14:textId="560DB55A" w:rsidR="00603D92" w:rsidRDefault="00EF33B7">
      <w:pPr>
        <w:rPr>
          <w:rFonts w:eastAsiaTheme="minorEastAsia"/>
        </w:rPr>
      </w:pPr>
      <w:r>
        <w:rPr>
          <w:rFonts w:eastAsiaTheme="minorEastAsia"/>
        </w:rPr>
        <w:t xml:space="preserve">Test Statistic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num>
          <m:den>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den>
        </m:f>
      </m:oMath>
      <w:r>
        <w:rPr>
          <w:rFonts w:eastAsiaTheme="minorEastAsia"/>
        </w:rPr>
        <w:br/>
        <w:t>More Negative -&gt; Higher Stability</w:t>
      </w:r>
      <w:r w:rsidR="00F6128D">
        <w:rPr>
          <w:rFonts w:eastAsiaTheme="minorEastAsia"/>
        </w:rPr>
        <w:t xml:space="preserve"> (At least &lt;-2)</w:t>
      </w:r>
    </w:p>
    <w:p w14:paraId="02B85D2D" w14:textId="09D04BBA" w:rsidR="00D416B2" w:rsidRDefault="00D416B2">
      <w:pPr>
        <w:rPr>
          <w:rFonts w:eastAsiaTheme="minorEastAsia"/>
        </w:rPr>
      </w:pPr>
      <w:r>
        <w:rPr>
          <w:rFonts w:eastAsiaTheme="minorEastAsia"/>
        </w:rPr>
        <w:lastRenderedPageBreak/>
        <w:t>(*** To determine the lag order p -&gt; we would fit regression and select the model by AIC)</w:t>
      </w:r>
      <w:r w:rsidR="00E33571">
        <w:rPr>
          <w:rFonts w:eastAsiaTheme="minorEastAsia"/>
        </w:rPr>
        <w:br/>
        <w:t xml:space="preserve">(*** For TLS,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A</m:t>
                </m:r>
              </m:sup>
            </m:sSubSup>
            <m:r>
              <w:rPr>
                <w:rFonts w:ascii="Cambria Math" w:eastAsiaTheme="minorEastAsia" w:hAnsi="Cambria Math"/>
              </w:rPr>
              <m:t>-μ-γ</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B</m:t>
                </m:r>
              </m:sup>
            </m:sSubSup>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e>
            </m:rad>
          </m:den>
        </m:f>
      </m:oMath>
      <w:r w:rsidR="00E33571">
        <w:rPr>
          <w:rFonts w:eastAsiaTheme="minorEastAsia"/>
        </w:rPr>
        <w:t>)</w:t>
      </w:r>
    </w:p>
    <w:p w14:paraId="5DF3682A" w14:textId="544FEE9B" w:rsidR="00DA5A42" w:rsidRDefault="002D5E32">
      <w:pPr>
        <w:rPr>
          <w:rFonts w:eastAsiaTheme="minorEastAsia"/>
        </w:rPr>
      </w:pPr>
      <w:r>
        <w:rPr>
          <w:rFonts w:eastAsiaTheme="minorEastAsia"/>
        </w:rPr>
        <w:t xml:space="preserve">(3)Estimating </w:t>
      </w:r>
      <w:r w:rsidR="00CD0B0C">
        <w:rPr>
          <w:rFonts w:eastAsiaTheme="minorEastAsia"/>
        </w:rPr>
        <w:t>volatility (</w:t>
      </w:r>
      <m:oMath>
        <m:r>
          <w:rPr>
            <w:rFonts w:ascii="Cambria Math" w:eastAsiaTheme="minorEastAsia" w:hAnsi="Cambria Math"/>
          </w:rPr>
          <m:t>σ</m:t>
        </m:r>
      </m:oMath>
      <w:r w:rsidR="00CD0B0C">
        <w:rPr>
          <w:rFonts w:eastAsiaTheme="minorEastAsia"/>
        </w:rPr>
        <w:t>)</w:t>
      </w:r>
      <w:r w:rsidR="004F1689">
        <w:rPr>
          <w:rFonts w:eastAsiaTheme="minorEastAsia"/>
        </w:rPr>
        <w:t xml:space="preserve"> of the spread</w:t>
      </w:r>
    </w:p>
    <w:p w14:paraId="7B19464A" w14:textId="346204B9" w:rsidR="00CD0B0C" w:rsidRDefault="00C977D2">
      <w:r>
        <w:t xml:space="preserve">In the Trading Period : </w:t>
      </w:r>
    </w:p>
    <w:p w14:paraId="2F5C010E" w14:textId="0999EA75" w:rsidR="00C977D2" w:rsidRPr="0081262D" w:rsidRDefault="00C977D2">
      <w:pPr>
        <w:rPr>
          <w:rFonts w:eastAsiaTheme="minorEastAsia"/>
        </w:rPr>
      </w:pPr>
      <w:r>
        <w:t>(1)Normalized Spread</w:t>
      </w:r>
      <w:r>
        <w:br/>
      </w:r>
      <m:oMathPara>
        <m:oMath>
          <m:r>
            <w:rPr>
              <w:rFonts w:ascii="Cambria Math" w:hAnsi="Cambria Math"/>
            </w:rPr>
            <m:t>sprea</m:t>
          </m:r>
          <m:sSub>
            <m:sSubPr>
              <m:ctrlPr>
                <w:rPr>
                  <w:rFonts w:ascii="Cambria Math" w:hAnsi="Cambria Math"/>
                  <w:i/>
                </w:rPr>
              </m:ctrlPr>
            </m:sSubPr>
            <m:e>
              <m:r>
                <w:rPr>
                  <w:rFonts w:ascii="Cambria Math" w:hAnsi="Cambria Math"/>
                </w:rPr>
                <m:t>d</m:t>
              </m:r>
            </m:e>
            <m:sub>
              <m:r>
                <w:rPr>
                  <w:rFonts w:ascii="Cambria Math" w:hAnsi="Cambria Math"/>
                </w:rPr>
                <m:t>norm,t</m:t>
              </m:r>
            </m:sub>
          </m:sSub>
          <m:r>
            <w:rPr>
              <w:rFonts w:ascii="Cambria Math" w:hAnsi="Cambria Math"/>
            </w:rPr>
            <m:t>=</m:t>
          </m:r>
          <m:f>
            <m:fPr>
              <m:ctrlPr>
                <w:rPr>
                  <w:rFonts w:ascii="Cambria Math" w:hAnsi="Cambria Math"/>
                  <w:i/>
                </w:rPr>
              </m:ctrlPr>
            </m:fPr>
            <m:num>
              <m:r>
                <w:rPr>
                  <w:rFonts w:ascii="Cambria Math" w:hAnsi="Cambria Math"/>
                </w:rPr>
                <m:t>sprea</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-μ</m:t>
              </m:r>
            </m:num>
            <m:den>
              <m:r>
                <w:rPr>
                  <w:rFonts w:ascii="Cambria Math" w:hAnsi="Cambria Math"/>
                </w:rPr>
                <m:t>σ</m:t>
              </m:r>
            </m:den>
          </m:f>
        </m:oMath>
      </m:oMathPara>
    </w:p>
    <w:p w14:paraId="70C452BB" w14:textId="499B93D0" w:rsidR="0081262D" w:rsidRDefault="0081262D">
      <w:r>
        <w:t>(2)Trading Signal</w:t>
      </w:r>
    </w:p>
    <w:p w14:paraId="70826B5A" w14:textId="69656F61" w:rsidR="0081262D" w:rsidRDefault="008D16C2">
      <w:pPr>
        <w:rPr>
          <w:rFonts w:eastAsiaTheme="minorEastAsia"/>
        </w:rPr>
      </w:pPr>
      <w:r>
        <w:t xml:space="preserve">-Long A Short B if </w:t>
      </w:r>
      <m:oMath>
        <m:r>
          <w:rPr>
            <w:rFonts w:ascii="Cambria Math" w:hAnsi="Cambria Math"/>
          </w:rPr>
          <m:t>sprea</m:t>
        </m:r>
        <m:sSub>
          <m:sSubPr>
            <m:ctrlPr>
              <w:rPr>
                <w:rFonts w:ascii="Cambria Math" w:hAnsi="Cambria Math"/>
                <w:i/>
              </w:rPr>
            </m:ctrlPr>
          </m:sSubPr>
          <m:e>
            <m:r>
              <w:rPr>
                <w:rFonts w:ascii="Cambria Math" w:hAnsi="Cambria Math"/>
              </w:rPr>
              <m:t>d</m:t>
            </m:r>
          </m:e>
          <m:sub>
            <m:r>
              <w:rPr>
                <w:rFonts w:ascii="Cambria Math" w:hAnsi="Cambria Math"/>
              </w:rPr>
              <m:t>norm,t</m:t>
            </m:r>
          </m:sub>
        </m:sSub>
        <m:r>
          <w:rPr>
            <w:rFonts w:ascii="Cambria Math" w:hAnsi="Cambria Math"/>
          </w:rPr>
          <m:t>&lt;Thre</m:t>
        </m:r>
        <m:sSub>
          <m:sSubPr>
            <m:ctrlPr>
              <w:rPr>
                <w:rFonts w:ascii="Cambria Math" w:hAnsi="Cambria Math"/>
                <w:i/>
              </w:rPr>
            </m:ctrlPr>
          </m:sSubPr>
          <m:e>
            <m:r>
              <w:rPr>
                <w:rFonts w:ascii="Cambria Math" w:hAnsi="Cambria Math"/>
              </w:rPr>
              <m:t>s</m:t>
            </m:r>
          </m:e>
          <m:sub>
            <m:r>
              <w:rPr>
                <w:rFonts w:ascii="Cambria Math" w:hAnsi="Cambria Math"/>
              </w:rPr>
              <m:t>low</m:t>
            </m:r>
          </m:sub>
        </m:sSub>
      </m:oMath>
      <w:r>
        <w:rPr>
          <w:rFonts w:eastAsiaTheme="minorEastAsia"/>
        </w:rPr>
        <w:br/>
      </w:r>
      <w:r>
        <w:t xml:space="preserve">-Long B Short A if </w:t>
      </w:r>
      <m:oMath>
        <m:r>
          <w:rPr>
            <w:rFonts w:ascii="Cambria Math" w:hAnsi="Cambria Math"/>
          </w:rPr>
          <m:t>sprea</m:t>
        </m:r>
        <m:sSub>
          <m:sSubPr>
            <m:ctrlPr>
              <w:rPr>
                <w:rFonts w:ascii="Cambria Math" w:hAnsi="Cambria Math"/>
                <w:i/>
              </w:rPr>
            </m:ctrlPr>
          </m:sSubPr>
          <m:e>
            <m:r>
              <w:rPr>
                <w:rFonts w:ascii="Cambria Math" w:hAnsi="Cambria Math"/>
              </w:rPr>
              <m:t>d</m:t>
            </m:r>
          </m:e>
          <m:sub>
            <m:r>
              <w:rPr>
                <w:rFonts w:ascii="Cambria Math" w:hAnsi="Cambria Math"/>
              </w:rPr>
              <m:t>norm,t</m:t>
            </m:r>
          </m:sub>
        </m:sSub>
        <m:r>
          <w:rPr>
            <w:rFonts w:ascii="Cambria Math" w:hAnsi="Cambria Math"/>
          </w:rPr>
          <m:t>&gt;Thre</m:t>
        </m:r>
        <m:sSub>
          <m:sSubPr>
            <m:ctrlPr>
              <w:rPr>
                <w:rFonts w:ascii="Cambria Math" w:hAnsi="Cambria Math"/>
                <w:i/>
              </w:rPr>
            </m:ctrlPr>
          </m:sSubPr>
          <m:e>
            <m:r>
              <w:rPr>
                <w:rFonts w:ascii="Cambria Math" w:hAnsi="Cambria Math"/>
              </w:rPr>
              <m:t>s</m:t>
            </m:r>
          </m:e>
          <m:sub>
            <m:r>
              <w:rPr>
                <w:rFonts w:ascii="Cambria Math" w:hAnsi="Cambria Math"/>
              </w:rPr>
              <m:t>high</m:t>
            </m:r>
          </m:sub>
        </m:sSub>
      </m:oMath>
    </w:p>
    <w:p w14:paraId="736EDAA4" w14:textId="1C595A56" w:rsidR="0042569A" w:rsidRDefault="009014A3">
      <w:pPr>
        <w:rPr>
          <w:rFonts w:eastAsiaTheme="minorEastAsia"/>
        </w:rPr>
      </w:pPr>
      <w:r>
        <w:rPr>
          <w:rFonts w:eastAsiaTheme="minorEastAsia"/>
        </w:rPr>
        <w:t>(3)Exit Signal</w:t>
      </w:r>
    </w:p>
    <w:p w14:paraId="1370D3E4" w14:textId="51753711" w:rsidR="009014A3" w:rsidRDefault="009014A3">
      <w:pPr>
        <w:rPr>
          <w:rFonts w:eastAsiaTheme="minorEastAsia"/>
        </w:rPr>
      </w:pPr>
      <w:r>
        <w:rPr>
          <w:rFonts w:eastAsiaTheme="minorEastAsia"/>
        </w:rPr>
        <w:t>(3.1)The normalized spread back to 0</w:t>
      </w:r>
    </w:p>
    <w:p w14:paraId="33710851" w14:textId="67F99A8B" w:rsidR="004451FD" w:rsidRDefault="003149F4">
      <w:pPr>
        <w:rPr>
          <w:rFonts w:eastAsiaTheme="minorEastAsia"/>
        </w:rPr>
      </w:pPr>
      <w:r>
        <w:rPr>
          <w:rFonts w:eastAsiaTheme="minorEastAsia"/>
        </w:rPr>
        <w:t xml:space="preserve">We would conduct a research prior to the </w:t>
      </w:r>
      <w:proofErr w:type="spellStart"/>
      <w:r>
        <w:rPr>
          <w:rFonts w:eastAsiaTheme="minorEastAsia"/>
        </w:rPr>
        <w:t>backtrader</w:t>
      </w:r>
      <w:proofErr w:type="spellEnd"/>
      <w:r>
        <w:rPr>
          <w:rFonts w:eastAsiaTheme="minorEastAsia"/>
        </w:rPr>
        <w:t xml:space="preserve"> </w:t>
      </w:r>
      <w:proofErr w:type="spellStart"/>
      <w:r>
        <w:rPr>
          <w:rFonts w:eastAsiaTheme="minorEastAsia"/>
        </w:rPr>
        <w:t>backtesting</w:t>
      </w:r>
      <w:proofErr w:type="spellEnd"/>
      <w:r w:rsidR="002D23CC">
        <w:rPr>
          <w:rFonts w:eastAsiaTheme="minorEastAsia"/>
        </w:rPr>
        <w:t xml:space="preserve"> system</w:t>
      </w:r>
    </w:p>
    <w:p w14:paraId="6DAAAC65" w14:textId="04678DE3" w:rsidR="002D23CC" w:rsidRPr="002D23CC" w:rsidRDefault="002D23CC">
      <w:pPr>
        <w:rPr>
          <w:rFonts w:eastAsiaTheme="minorEastAsia"/>
          <w:color w:val="4472C4" w:themeColor="accent1"/>
        </w:rPr>
      </w:pPr>
      <w:r w:rsidRPr="002D23CC">
        <w:rPr>
          <w:rFonts w:eastAsiaTheme="minorEastAsia"/>
          <w:color w:val="4472C4" w:themeColor="accent1"/>
        </w:rPr>
        <w:t>Research Procedure</w:t>
      </w:r>
    </w:p>
    <w:p w14:paraId="46B234AC" w14:textId="16EB6F8E" w:rsidR="0034225F" w:rsidRDefault="002D23CC">
      <w:r>
        <w:t xml:space="preserve">Goal : </w:t>
      </w:r>
      <w:r w:rsidR="00E42D47">
        <w:br/>
        <w:t>(1)</w:t>
      </w:r>
      <w:r w:rsidR="00FB5E0B">
        <w:t xml:space="preserve">Determining </w:t>
      </w:r>
      <w:r w:rsidR="00680B9A">
        <w:t>how is</w:t>
      </w:r>
      <w:r w:rsidR="00FB5E0B">
        <w:t xml:space="preserve"> the </w:t>
      </w:r>
      <w:r w:rsidR="00680B9A">
        <w:t>trading pair fitted the assumption of cointegration</w:t>
      </w:r>
      <w:r w:rsidR="00E03980">
        <w:br/>
        <w:t>(2)Determining the trading threshold</w:t>
      </w:r>
      <w:r w:rsidR="005F4A0E">
        <w:br/>
        <w:t>(</w:t>
      </w:r>
      <w:r w:rsidR="00E03980">
        <w:t>3</w:t>
      </w:r>
      <w:r w:rsidR="005F4A0E">
        <w:t>)</w:t>
      </w:r>
      <w:r w:rsidR="00935EB8">
        <w:t xml:space="preserve">Determining the average zero-crossing time spread </w:t>
      </w:r>
      <w:r w:rsidR="006628A5">
        <w:t>as the trading window</w:t>
      </w:r>
      <w:r w:rsidR="00E42D47">
        <w:br/>
        <w:t>(</w:t>
      </w:r>
      <w:r w:rsidR="00E03980">
        <w:t>4</w:t>
      </w:r>
      <w:r w:rsidR="00E42D47">
        <w:t>)</w:t>
      </w:r>
      <w:r w:rsidR="0034225F">
        <w:t>Determining whether the trading signal is profitable</w:t>
      </w:r>
    </w:p>
    <w:p w14:paraId="1B4A5729" w14:textId="78142FEA" w:rsidR="00680B9A" w:rsidRDefault="00680B9A" w:rsidP="00680B9A">
      <w:r>
        <w:t>For Goal (1) : Determining how is the trading pair fitted the assumption of cointegration</w:t>
      </w:r>
    </w:p>
    <w:p w14:paraId="1112DA38" w14:textId="1F0E161E" w:rsidR="00680B9A" w:rsidRDefault="001545A6">
      <w:r>
        <w:t>-Measuring the Signal-to-Noise Ratio</w:t>
      </w:r>
    </w:p>
    <w:p w14:paraId="7A733072" w14:textId="2E7EE9AE" w:rsidR="001545A6" w:rsidRPr="00B8759C" w:rsidRDefault="001545A6">
      <w:pPr>
        <w:rPr>
          <w:rFonts w:eastAsiaTheme="minorEastAsia"/>
        </w:rPr>
      </w:pPr>
      <m:oMathPara>
        <m:oMath>
          <m:r>
            <w:rPr>
              <w:rFonts w:ascii="Cambria Math" w:hAnsi="Cambria Math"/>
            </w:rPr>
            <m:t>SNR=</m:t>
          </m:r>
          <m:f>
            <m:fPr>
              <m:ctrlPr>
                <w:rPr>
                  <w:rFonts w:ascii="Cambria Math" w:hAnsi="Cambria Math"/>
                  <w:i/>
                </w:rPr>
              </m:ctrlPr>
            </m:fPr>
            <m:num>
              <m:r>
                <w:rPr>
                  <w:rFonts w:ascii="Cambria Math" w:hAnsi="Cambria Math"/>
                </w:rPr>
                <m:t>var(</m:t>
              </m:r>
              <m:sSup>
                <m:sSupPr>
                  <m:ctrlPr>
                    <w:rPr>
                      <w:rFonts w:ascii="Cambria Math" w:hAnsi="Cambria Math"/>
                      <w:i/>
                    </w:rPr>
                  </m:ctrlPr>
                </m:sSupPr>
                <m:e>
                  <m:r>
                    <w:rPr>
                      <w:rFonts w:ascii="Cambria Math" w:hAnsi="Cambria Math"/>
                    </w:rPr>
                    <m:t>r</m:t>
                  </m:r>
                </m:e>
                <m:sup>
                  <m:r>
                    <w:rPr>
                      <w:rFonts w:ascii="Cambria Math" w:hAnsi="Cambria Math"/>
                    </w:rPr>
                    <m:t>ε</m:t>
                  </m:r>
                </m:sup>
              </m:sSup>
              <m:r>
                <w:rPr>
                  <w:rFonts w:ascii="Cambria Math" w:hAnsi="Cambria Math"/>
                </w:rPr>
                <m:t>)</m:t>
              </m:r>
            </m:num>
            <m:den>
              <m:r>
                <w:rPr>
                  <w:rFonts w:ascii="Cambria Math" w:hAnsi="Cambria Math"/>
                </w:rPr>
                <m:t>var(</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den>
          </m:f>
        </m:oMath>
      </m:oMathPara>
    </w:p>
    <w:p w14:paraId="55D78191" w14:textId="496C2E0F" w:rsidR="00B8759C" w:rsidRDefault="00B8759C">
      <w:pPr>
        <w:rPr>
          <w:rFonts w:eastAsiaTheme="minorEastAsia"/>
        </w:rPr>
      </w:pPr>
      <w:r>
        <w:rPr>
          <w:rFonts w:eastAsiaTheme="minorEastAsia"/>
        </w:rPr>
        <w:t>-Target Measure</w:t>
      </w:r>
    </w:p>
    <w:p w14:paraId="562FDA27" w14:textId="46A9F764" w:rsidR="00B8759C" w:rsidRDefault="00104F1C">
      <w:pPr>
        <w:rPr>
          <w:rFonts w:eastAsiaTheme="minorEastAsia"/>
        </w:rPr>
      </w:pPr>
      <w:r>
        <w:rPr>
          <w:rFonts w:eastAsiaTheme="minorEastAsia"/>
        </w:rPr>
        <w:t>Relation between Signal to Noise Ratio and Trading Signal Profit</w:t>
      </w:r>
      <w:r w:rsidR="001D2EB1">
        <w:rPr>
          <w:rFonts w:eastAsiaTheme="minorEastAsia"/>
        </w:rPr>
        <w:t>ability</w:t>
      </w:r>
    </w:p>
    <w:p w14:paraId="018487BB" w14:textId="1EAC2FE6" w:rsidR="00C57FBF" w:rsidRDefault="00C57FBF">
      <w:pPr>
        <w:rPr>
          <w:rFonts w:eastAsiaTheme="minorEastAsia"/>
        </w:rPr>
      </w:pPr>
      <w:r>
        <w:rPr>
          <w:rFonts w:eastAsiaTheme="minorEastAsia"/>
        </w:rPr>
        <w:t>For Goal (2) : Determining the trading threshold</w:t>
      </w:r>
    </w:p>
    <w:p w14:paraId="14CD2840" w14:textId="77777777" w:rsidR="00C57FBF" w:rsidRDefault="00C57FBF" w:rsidP="00C57FBF">
      <w:r>
        <w:t>Non-parametric Approach</w:t>
      </w:r>
      <w:r>
        <w:br/>
        <w:t>Given the realized spread sample, we may measure the empirical threshold hit rate and average trade profit. However, we are under a dilemma of the spread sample size. Short spread sample size is not enough for us to study the whole spread dynamics while the long spread sample would include the sample that may not relevant to current situation as the fundamental or the risk exposure would change over time. To adapt this difficulties, we would deploy regularization on the empirical threshold hit rate curve over threshold to adjust the curve</w:t>
      </w:r>
    </w:p>
    <w:p w14:paraId="1D8DD041" w14:textId="34A674C5" w:rsidR="00C57FBF" w:rsidRDefault="00C57FBF" w:rsidP="00C57FBF">
      <w:pPr>
        <w:rPr>
          <w:rFonts w:eastAsiaTheme="minorEastAsia"/>
        </w:rPr>
      </w:pPr>
      <w:r>
        <w:lastRenderedPageBreak/>
        <w:t xml:space="preserve">Given the empirical threshold hit rate curve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Pr>
          <w:rFonts w:eastAsiaTheme="minorEastAsia"/>
        </w:rPr>
        <w:t xml:space="preserve"> where x is the threshold and y is the corresponding empirical hit </w:t>
      </w:r>
      <w:r w:rsidR="005138AC">
        <w:rPr>
          <w:rFonts w:eastAsiaTheme="minorEastAsia"/>
        </w:rPr>
        <w:t>count</w:t>
      </w:r>
      <w:r>
        <w:rPr>
          <w:rFonts w:eastAsiaTheme="minorEastAsia"/>
        </w:rPr>
        <w:t>. Under regularization, we have the cost function:</w:t>
      </w:r>
    </w:p>
    <w:p w14:paraId="647B1F82" w14:textId="0C4633BD" w:rsidR="00C57FBF" w:rsidRPr="00FA5BF2" w:rsidRDefault="00C57FBF" w:rsidP="00C57FBF">
      <w:pPr>
        <w:rPr>
          <w:rFonts w:eastAsiaTheme="minorEastAsia"/>
        </w:rPr>
      </w:pPr>
      <m:oMathPara>
        <m:oMath>
          <m:r>
            <w:rPr>
              <w:rFonts w:ascii="Cambria Math" w:hAnsi="Cambria Math"/>
            </w:rPr>
            <m:t>cost</m:t>
          </m:r>
          <m:d>
            <m:dPr>
              <m:ctrlPr>
                <w:rPr>
                  <w:rFonts w:ascii="Cambria Math" w:hAnsi="Cambria Math"/>
                  <w:i/>
                </w:rPr>
              </m:ctrlPr>
            </m:dPr>
            <m:e>
              <m:r>
                <w:rPr>
                  <w:rFonts w:ascii="Cambria Math" w:hAnsi="Cambria Math"/>
                </w:rPr>
                <m:t>λ</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d>
                    </m:e>
                    <m:sup>
                      <m:r>
                        <w:rPr>
                          <w:rFonts w:ascii="Cambria Math" w:hAnsi="Cambria Math"/>
                        </w:rPr>
                        <m:t>2</m:t>
                      </m:r>
                    </m:sup>
                  </m:sSup>
                </m:e>
              </m:nary>
            </m:e>
          </m:d>
          <m:r>
            <w:rPr>
              <w:rFonts w:ascii="Cambria Math" w:hAnsi="Cambria Math"/>
            </w:rPr>
            <m:t>+λ</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d>
                    </m:e>
                    <m:sup>
                      <m:r>
                        <w:rPr>
                          <w:rFonts w:ascii="Cambria Math" w:hAnsi="Cambria Math"/>
                        </w:rPr>
                        <m:t>2</m:t>
                      </m:r>
                    </m:sup>
                  </m:sSup>
                </m:e>
              </m:nary>
            </m:e>
          </m:d>
        </m:oMath>
      </m:oMathPara>
    </w:p>
    <w:p w14:paraId="25FCE276" w14:textId="1736BAC4" w:rsidR="00C57FBF" w:rsidRDefault="00782608">
      <w:pPr>
        <w:rPr>
          <w:rFonts w:eastAsiaTheme="minorEastAsia"/>
        </w:rPr>
      </w:pPr>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d>
                  </m:e>
                  <m:sup>
                    <m:r>
                      <w:rPr>
                        <w:rFonts w:ascii="Cambria Math" w:hAnsi="Cambria Math"/>
                      </w:rPr>
                      <m:t>2</m:t>
                    </m:r>
                  </m:sup>
                </m:sSup>
              </m:e>
            </m:nary>
          </m:e>
        </m:d>
      </m:oMath>
      <w:r w:rsidR="00C57FBF">
        <w:rPr>
          <w:rFonts w:eastAsiaTheme="minorEastAsia"/>
        </w:rPr>
        <w:t xml:space="preserve"> is the cost of fitting error</w:t>
      </w:r>
      <w:r w:rsidR="00C57FBF">
        <w:rPr>
          <w:rFonts w:eastAsiaTheme="minorEastAsia"/>
        </w:rPr>
        <w:br/>
      </w:r>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d>
              </m:e>
              <m:sup>
                <m:r>
                  <w:rPr>
                    <w:rFonts w:ascii="Cambria Math" w:hAnsi="Cambria Math"/>
                  </w:rPr>
                  <m:t>2</m:t>
                </m:r>
              </m:sup>
            </m:sSup>
          </m:e>
        </m:nary>
        <m:r>
          <w:rPr>
            <w:rFonts w:ascii="Cambria Math" w:hAnsi="Cambria Math"/>
          </w:rPr>
          <m:t>]</m:t>
        </m:r>
      </m:oMath>
      <w:r w:rsidR="00C57FBF">
        <w:rPr>
          <w:rFonts w:eastAsiaTheme="minorEastAsia"/>
        </w:rPr>
        <w:t xml:space="preserve"> is the cost of property error (smoothness)</w:t>
      </w:r>
      <w:r w:rsidR="00C57FBF">
        <w:rPr>
          <w:rFonts w:eastAsiaTheme="minorEastAsia"/>
        </w:rPr>
        <w:br/>
      </w:r>
      <m:oMath>
        <m:r>
          <w:rPr>
            <w:rFonts w:ascii="Cambria Math" w:eastAsiaTheme="minorEastAsia" w:hAnsi="Cambria Math"/>
          </w:rPr>
          <m:t>λ</m:t>
        </m:r>
      </m:oMath>
      <w:r w:rsidR="00C57FBF">
        <w:rPr>
          <w:rFonts w:eastAsiaTheme="minorEastAsia"/>
        </w:rPr>
        <w:t xml:space="preserve"> is trade-off rate between two cost</w:t>
      </w:r>
      <w:r w:rsidR="00C57FBF">
        <w:rPr>
          <w:rFonts w:eastAsiaTheme="minorEastAsia"/>
        </w:rPr>
        <w:br/>
        <w:t xml:space="preserve">The cost at </w:t>
      </w:r>
      <m:oMath>
        <m:r>
          <w:rPr>
            <w:rFonts w:ascii="Cambria Math" w:eastAsiaTheme="minorEastAsia" w:hAnsi="Cambria Math"/>
          </w:rPr>
          <m:t>λ</m:t>
        </m:r>
      </m:oMath>
      <w:r w:rsidR="00C57FBF">
        <w:rPr>
          <w:rFonts w:eastAsiaTheme="minorEastAsia"/>
        </w:rPr>
        <w:t xml:space="preserve"> is obtained by minimizing the function with the input (</w:t>
      </w:r>
      <m:oMath>
        <m:r>
          <w:rPr>
            <w:rFonts w:ascii="Cambria Math" w:eastAsiaTheme="minorEastAsia" w:hAnsi="Cambria Math"/>
          </w:rPr>
          <m:t>λ</m:t>
        </m:r>
      </m:oMath>
      <w:r w:rsidR="00C57FBF">
        <w:rPr>
          <w:rFonts w:eastAsiaTheme="minorEastAsia"/>
        </w:rPr>
        <w:t>)</w:t>
      </w:r>
      <w:r w:rsidR="00C57FBF">
        <w:rPr>
          <w:rFonts w:eastAsiaTheme="minorEastAsia"/>
        </w:rPr>
        <w:br/>
        <w:t xml:space="preserve">Selecting </w:t>
      </w:r>
      <m:oMath>
        <m:r>
          <w:rPr>
            <w:rFonts w:ascii="Cambria Math" w:eastAsiaTheme="minorEastAsia" w:hAnsi="Cambria Math"/>
          </w:rPr>
          <m:t>λ</m:t>
        </m:r>
      </m:oMath>
      <w:r w:rsidR="00C57FBF">
        <w:rPr>
          <w:rFonts w:eastAsiaTheme="minorEastAsia"/>
        </w:rPr>
        <w:t xml:space="preserve"> at the point of balancing two cost</w:t>
      </w:r>
      <w:r w:rsidR="00C57FBF">
        <w:rPr>
          <w:rFonts w:eastAsiaTheme="minorEastAsia"/>
        </w:rPr>
        <w:br/>
        <w:t xml:space="preserve">Then , we select the threshold with highest trading </w:t>
      </w:r>
      <w:proofErr w:type="spellStart"/>
      <w:r w:rsidR="00C57FBF">
        <w:rPr>
          <w:rFonts w:eastAsiaTheme="minorEastAsia"/>
        </w:rPr>
        <w:t>porfit</w:t>
      </w:r>
      <w:proofErr w:type="spellEnd"/>
    </w:p>
    <w:p w14:paraId="79B685BA" w14:textId="599EFF96" w:rsidR="006628A5" w:rsidRDefault="006628A5">
      <w:r>
        <w:rPr>
          <w:rFonts w:eastAsiaTheme="minorEastAsia"/>
        </w:rPr>
        <w:t>For Goal (</w:t>
      </w:r>
      <w:r w:rsidR="00C57FBF">
        <w:rPr>
          <w:rFonts w:eastAsiaTheme="minorEastAsia"/>
        </w:rPr>
        <w:t>3</w:t>
      </w:r>
      <w:r>
        <w:rPr>
          <w:rFonts w:eastAsiaTheme="minorEastAsia"/>
        </w:rPr>
        <w:t xml:space="preserve">) : </w:t>
      </w:r>
      <w:r>
        <w:t>Determining the average zero-crossing time spread as the trading window</w:t>
      </w:r>
    </w:p>
    <w:p w14:paraId="32F946A7" w14:textId="77777777" w:rsidR="00896393" w:rsidRDefault="00896393" w:rsidP="00896393">
      <w:pPr>
        <w:rPr>
          <w:rFonts w:eastAsiaTheme="minorEastAsia"/>
        </w:rPr>
      </w:pPr>
      <w:r>
        <w:rPr>
          <w:rFonts w:eastAsiaTheme="minorEastAsia"/>
        </w:rPr>
        <w:t>Step 1 : Bootstrapping on the observed spread</w:t>
      </w:r>
      <w:r>
        <w:rPr>
          <w:rFonts w:eastAsiaTheme="minorEastAsia"/>
        </w:rPr>
        <w:br/>
        <w:t>Step 2 : Measuring the time spread of zero-crossing</w:t>
      </w:r>
    </w:p>
    <w:p w14:paraId="113EE95B" w14:textId="0106ED01" w:rsidR="006628A5" w:rsidRPr="00896393" w:rsidRDefault="00896393">
      <w:pPr>
        <w:rPr>
          <w:rFonts w:eastAsiaTheme="minorEastAsia"/>
        </w:rPr>
      </w:pPr>
      <w:r>
        <w:rPr>
          <w:rFonts w:eastAsiaTheme="minorEastAsia"/>
        </w:rPr>
        <w:t>Shorter the average time spread -&gt; More Stability</w:t>
      </w:r>
      <w:r w:rsidR="00AB3E19">
        <w:rPr>
          <w:rFonts w:eastAsiaTheme="minorEastAsia"/>
        </w:rPr>
        <w:br/>
        <w:t>Taking the average time spread as the trading window</w:t>
      </w:r>
    </w:p>
    <w:p w14:paraId="6CBEA7D6" w14:textId="3A040113" w:rsidR="00680B9A" w:rsidRDefault="00680B9A">
      <w:r>
        <w:t>For Goal (</w:t>
      </w:r>
      <w:r w:rsidR="00C57FBF">
        <w:t>4</w:t>
      </w:r>
      <w:r>
        <w:t>) : Determining whether the trading signal is profitable</w:t>
      </w:r>
    </w:p>
    <w:p w14:paraId="3C27E61A" w14:textId="1BBAEA63" w:rsidR="0034225F" w:rsidRDefault="00743E14">
      <w:r>
        <w:t>-Labelling scheme (Three-</w:t>
      </w:r>
      <w:r w:rsidR="007C3383">
        <w:t>Barrier Labeling</w:t>
      </w:r>
      <w:r>
        <w:t>)</w:t>
      </w:r>
    </w:p>
    <w:p w14:paraId="10E7FE2A" w14:textId="1A206B2F" w:rsidR="00891346" w:rsidRDefault="007C3383">
      <w:r>
        <w:t xml:space="preserve">2 horizontal barriers as TP and SL (based on the </w:t>
      </w:r>
      <w:r w:rsidR="000914FF">
        <w:t>current volatility</w:t>
      </w:r>
      <w:r w:rsidR="00891346">
        <w:t xml:space="preserve"> of the spread</w:t>
      </w:r>
      <w:r>
        <w:t>)</w:t>
      </w:r>
      <w:r w:rsidR="00891346">
        <w:br/>
        <w:t xml:space="preserve">1 vertical barrier (based on the </w:t>
      </w:r>
      <w:r w:rsidR="00896393">
        <w:t>Result of Goal (2)</w:t>
      </w:r>
      <w:r w:rsidR="00891346">
        <w:t>)</w:t>
      </w:r>
    </w:p>
    <w:p w14:paraId="05591237" w14:textId="0E50EC3D" w:rsidR="00E87474" w:rsidRDefault="00A54232">
      <w:r>
        <w:t>-Target Measures</w:t>
      </w:r>
    </w:p>
    <w:p w14:paraId="5183A804" w14:textId="5D4E7E71" w:rsidR="00A54232" w:rsidRDefault="00A54232">
      <w:r>
        <w:t>(1)TP and SL hit rate</w:t>
      </w:r>
      <w:r>
        <w:br/>
        <w:t>(2)</w:t>
      </w:r>
      <w:r w:rsidR="006F2A1B">
        <w:t>The performance it Exit Signal if not hitting TP and SL</w:t>
      </w:r>
    </w:p>
    <w:p w14:paraId="61E49003" w14:textId="4A68FAE4" w:rsidR="0004064A" w:rsidRDefault="0004064A"/>
    <w:sectPr w:rsidR="0004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3E2882"/>
    <w:rsid w:val="0000243C"/>
    <w:rsid w:val="000066B1"/>
    <w:rsid w:val="00020C21"/>
    <w:rsid w:val="0004064A"/>
    <w:rsid w:val="00047CDC"/>
    <w:rsid w:val="00057835"/>
    <w:rsid w:val="00091111"/>
    <w:rsid w:val="000914FF"/>
    <w:rsid w:val="00096B41"/>
    <w:rsid w:val="000B2B55"/>
    <w:rsid w:val="00104F1C"/>
    <w:rsid w:val="00110587"/>
    <w:rsid w:val="00114057"/>
    <w:rsid w:val="001227E4"/>
    <w:rsid w:val="001502D9"/>
    <w:rsid w:val="00152BAF"/>
    <w:rsid w:val="001545A6"/>
    <w:rsid w:val="001619AB"/>
    <w:rsid w:val="001C7638"/>
    <w:rsid w:val="001D2EB1"/>
    <w:rsid w:val="001E7A2C"/>
    <w:rsid w:val="001F787C"/>
    <w:rsid w:val="00203E0B"/>
    <w:rsid w:val="0021129F"/>
    <w:rsid w:val="002218CF"/>
    <w:rsid w:val="0022280B"/>
    <w:rsid w:val="00227143"/>
    <w:rsid w:val="002569B1"/>
    <w:rsid w:val="00263B2F"/>
    <w:rsid w:val="00275777"/>
    <w:rsid w:val="00281E57"/>
    <w:rsid w:val="00292061"/>
    <w:rsid w:val="002A4EE7"/>
    <w:rsid w:val="002C3BC1"/>
    <w:rsid w:val="002D23CC"/>
    <w:rsid w:val="002D5347"/>
    <w:rsid w:val="002D5E32"/>
    <w:rsid w:val="002E78C8"/>
    <w:rsid w:val="003149F4"/>
    <w:rsid w:val="003157AB"/>
    <w:rsid w:val="0033052E"/>
    <w:rsid w:val="0034225F"/>
    <w:rsid w:val="003A74FA"/>
    <w:rsid w:val="003B79AF"/>
    <w:rsid w:val="003E6E76"/>
    <w:rsid w:val="0042569A"/>
    <w:rsid w:val="004451FD"/>
    <w:rsid w:val="00452497"/>
    <w:rsid w:val="004903E8"/>
    <w:rsid w:val="004E5748"/>
    <w:rsid w:val="004F1689"/>
    <w:rsid w:val="005138AC"/>
    <w:rsid w:val="00537051"/>
    <w:rsid w:val="00551ABA"/>
    <w:rsid w:val="00560D6C"/>
    <w:rsid w:val="00565FA3"/>
    <w:rsid w:val="00576CF2"/>
    <w:rsid w:val="005802EE"/>
    <w:rsid w:val="00585C5B"/>
    <w:rsid w:val="005B17BB"/>
    <w:rsid w:val="005C2AA2"/>
    <w:rsid w:val="005E4C49"/>
    <w:rsid w:val="005F3F0F"/>
    <w:rsid w:val="005F4A0E"/>
    <w:rsid w:val="00601103"/>
    <w:rsid w:val="00603D92"/>
    <w:rsid w:val="00603DFD"/>
    <w:rsid w:val="006253B9"/>
    <w:rsid w:val="0066030D"/>
    <w:rsid w:val="006628A5"/>
    <w:rsid w:val="00680B9A"/>
    <w:rsid w:val="006E1C7F"/>
    <w:rsid w:val="006F2A1B"/>
    <w:rsid w:val="00704F20"/>
    <w:rsid w:val="00732895"/>
    <w:rsid w:val="00735DD6"/>
    <w:rsid w:val="0074002C"/>
    <w:rsid w:val="00743E14"/>
    <w:rsid w:val="00777B9D"/>
    <w:rsid w:val="00782608"/>
    <w:rsid w:val="007A3B53"/>
    <w:rsid w:val="007C1281"/>
    <w:rsid w:val="007C3383"/>
    <w:rsid w:val="00803F74"/>
    <w:rsid w:val="0081262D"/>
    <w:rsid w:val="00823443"/>
    <w:rsid w:val="008564CB"/>
    <w:rsid w:val="00857AA4"/>
    <w:rsid w:val="00891346"/>
    <w:rsid w:val="00896393"/>
    <w:rsid w:val="008A600B"/>
    <w:rsid w:val="008B1064"/>
    <w:rsid w:val="008B7D29"/>
    <w:rsid w:val="008D16C2"/>
    <w:rsid w:val="009014A3"/>
    <w:rsid w:val="00921DE1"/>
    <w:rsid w:val="00922EE6"/>
    <w:rsid w:val="00930C6F"/>
    <w:rsid w:val="00935EB8"/>
    <w:rsid w:val="009452B8"/>
    <w:rsid w:val="0095147D"/>
    <w:rsid w:val="009630B9"/>
    <w:rsid w:val="009701CD"/>
    <w:rsid w:val="00973C1A"/>
    <w:rsid w:val="00980B4D"/>
    <w:rsid w:val="009A4E49"/>
    <w:rsid w:val="00A52588"/>
    <w:rsid w:val="00A5350A"/>
    <w:rsid w:val="00A54232"/>
    <w:rsid w:val="00AB3E19"/>
    <w:rsid w:val="00AC51B0"/>
    <w:rsid w:val="00AD18A2"/>
    <w:rsid w:val="00B04B67"/>
    <w:rsid w:val="00B15559"/>
    <w:rsid w:val="00B32B57"/>
    <w:rsid w:val="00B43C94"/>
    <w:rsid w:val="00B46B1C"/>
    <w:rsid w:val="00B8759C"/>
    <w:rsid w:val="00B90291"/>
    <w:rsid w:val="00BA362D"/>
    <w:rsid w:val="00BE0B8F"/>
    <w:rsid w:val="00C00E03"/>
    <w:rsid w:val="00C466C0"/>
    <w:rsid w:val="00C54745"/>
    <w:rsid w:val="00C57FBF"/>
    <w:rsid w:val="00C64B1D"/>
    <w:rsid w:val="00C738FD"/>
    <w:rsid w:val="00C802D5"/>
    <w:rsid w:val="00C80C48"/>
    <w:rsid w:val="00C94241"/>
    <w:rsid w:val="00C977D2"/>
    <w:rsid w:val="00CA6550"/>
    <w:rsid w:val="00CA77D6"/>
    <w:rsid w:val="00CB3D70"/>
    <w:rsid w:val="00CC0DEE"/>
    <w:rsid w:val="00CD0B0C"/>
    <w:rsid w:val="00D176CF"/>
    <w:rsid w:val="00D25135"/>
    <w:rsid w:val="00D416B2"/>
    <w:rsid w:val="00D826E1"/>
    <w:rsid w:val="00D92E96"/>
    <w:rsid w:val="00D9745F"/>
    <w:rsid w:val="00DA5A42"/>
    <w:rsid w:val="00DF5767"/>
    <w:rsid w:val="00E03980"/>
    <w:rsid w:val="00E06523"/>
    <w:rsid w:val="00E33571"/>
    <w:rsid w:val="00E42D47"/>
    <w:rsid w:val="00E43E57"/>
    <w:rsid w:val="00E536D8"/>
    <w:rsid w:val="00E70600"/>
    <w:rsid w:val="00E74180"/>
    <w:rsid w:val="00E7642F"/>
    <w:rsid w:val="00E801E6"/>
    <w:rsid w:val="00E87474"/>
    <w:rsid w:val="00E909F6"/>
    <w:rsid w:val="00E950DA"/>
    <w:rsid w:val="00E96231"/>
    <w:rsid w:val="00E97F02"/>
    <w:rsid w:val="00EB0879"/>
    <w:rsid w:val="00ED3200"/>
    <w:rsid w:val="00EF33B7"/>
    <w:rsid w:val="00F35A89"/>
    <w:rsid w:val="00F430EA"/>
    <w:rsid w:val="00F51A00"/>
    <w:rsid w:val="00F6128D"/>
    <w:rsid w:val="00F65A50"/>
    <w:rsid w:val="00F93153"/>
    <w:rsid w:val="00FB5E0B"/>
    <w:rsid w:val="00FF63AC"/>
    <w:rsid w:val="253E2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2882"/>
  <w15:chartTrackingRefBased/>
  <w15:docId w15:val="{9EBACE52-A2D0-4995-940D-93BD6320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B53"/>
    <w:rPr>
      <w:color w:val="808080"/>
    </w:rPr>
  </w:style>
  <w:style w:type="paragraph" w:styleId="ListParagraph">
    <w:name w:val="List Paragraph"/>
    <w:basedOn w:val="Normal"/>
    <w:uiPriority w:val="34"/>
    <w:qFormat/>
    <w:rsid w:val="00CD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Chun Man</dc:creator>
  <cp:keywords/>
  <dc:description/>
  <cp:lastModifiedBy>CHOW, Chun Man</cp:lastModifiedBy>
  <cp:revision>2</cp:revision>
  <dcterms:created xsi:type="dcterms:W3CDTF">2022-06-10T16:56:00Z</dcterms:created>
  <dcterms:modified xsi:type="dcterms:W3CDTF">2022-06-10T16:56:00Z</dcterms:modified>
</cp:coreProperties>
</file>