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C7B1" w14:textId="54E1FB1B" w:rsidR="009D3A6F" w:rsidRDefault="009D3A6F">
      <w:pPr>
        <w:pStyle w:val="NormalWeb"/>
        <w:rPr>
          <w:rFonts w:ascii="Calibri" w:hAnsi="Calibri" w:cs="Calibri"/>
        </w:rPr>
      </w:pPr>
      <w:r>
        <w:rPr>
          <w:rStyle w:val="Strong"/>
          <w:rFonts w:ascii="Calibri" w:hAnsi="Calibri" w:cs="Calibri"/>
        </w:rPr>
        <w:t>NON-DISCLOSURE AGREEMENT</w:t>
      </w:r>
    </w:p>
    <w:p w14:paraId="65F7AEF6" w14:textId="77777777" w:rsidR="009D3A6F" w:rsidRDefault="009D3A6F">
      <w:pPr>
        <w:pStyle w:val="NormalWeb"/>
        <w:rPr>
          <w:rFonts w:ascii="Calibri" w:hAnsi="Calibri" w:cs="Calibri"/>
        </w:rPr>
      </w:pPr>
      <w:r>
        <w:rPr>
          <w:rFonts w:ascii="Calibri" w:hAnsi="Calibri" w:cs="Calibri"/>
        </w:rPr>
        <w:t>This Non-Disclosure Agreement (the “Agreement”) is effective as of the date of last signature below (the “Effective Date”) by and between:</w:t>
      </w:r>
    </w:p>
    <w:p w14:paraId="69FFEF27" w14:textId="77777777" w:rsidR="009D3A6F" w:rsidRDefault="009D3A6F">
      <w:pPr>
        <w:pStyle w:val="NormalWeb"/>
        <w:rPr>
          <w:rFonts w:ascii="Calibri" w:hAnsi="Calibri" w:cs="Calibri"/>
        </w:rPr>
      </w:pPr>
      <w:r>
        <w:rPr>
          <w:rStyle w:val="Strong"/>
          <w:rFonts w:ascii="Calibri" w:hAnsi="Calibri" w:cs="Calibri"/>
        </w:rPr>
        <w:t>Disclosing Party:</w:t>
      </w:r>
      <w:r>
        <w:rPr>
          <w:rFonts w:ascii="Calibri" w:hAnsi="Calibri" w:cs="Calibri"/>
        </w:rPr>
        <w:br/>
        <w:t>[Name of Disclosing Party]</w:t>
      </w:r>
      <w:r>
        <w:rPr>
          <w:rFonts w:ascii="Calibri" w:hAnsi="Calibri" w:cs="Calibri"/>
        </w:rPr>
        <w:br/>
        <w:t>[Address of Disclosing Party]</w:t>
      </w:r>
      <w:r>
        <w:rPr>
          <w:rFonts w:ascii="Calibri" w:hAnsi="Calibri" w:cs="Calibri"/>
        </w:rPr>
        <w:br/>
        <w:t>(the “Disclosing Party”)</w:t>
      </w:r>
    </w:p>
    <w:p w14:paraId="1A869891" w14:textId="77777777" w:rsidR="009D3A6F" w:rsidRDefault="009D3A6F">
      <w:pPr>
        <w:pStyle w:val="NormalWeb"/>
        <w:rPr>
          <w:rFonts w:ascii="Calibri" w:hAnsi="Calibri" w:cs="Calibri"/>
        </w:rPr>
      </w:pPr>
      <w:r>
        <w:rPr>
          <w:rStyle w:val="Strong"/>
          <w:rFonts w:ascii="Calibri" w:hAnsi="Calibri" w:cs="Calibri"/>
        </w:rPr>
        <w:t>And</w:t>
      </w:r>
    </w:p>
    <w:p w14:paraId="3897ADA5" w14:textId="77777777" w:rsidR="009D3A6F" w:rsidRDefault="009D3A6F">
      <w:pPr>
        <w:pStyle w:val="NormalWeb"/>
        <w:rPr>
          <w:rFonts w:ascii="Calibri" w:hAnsi="Calibri" w:cs="Calibri"/>
        </w:rPr>
      </w:pPr>
      <w:r>
        <w:rPr>
          <w:rStyle w:val="Strong"/>
          <w:rFonts w:ascii="Calibri" w:hAnsi="Calibri" w:cs="Calibri"/>
        </w:rPr>
        <w:t>Receiving Party:</w:t>
      </w:r>
      <w:r>
        <w:rPr>
          <w:rFonts w:ascii="Calibri" w:hAnsi="Calibri" w:cs="Calibri"/>
        </w:rPr>
        <w:br/>
        <w:t>[Name of Receiving Party]</w:t>
      </w:r>
      <w:r>
        <w:rPr>
          <w:rFonts w:ascii="Calibri" w:hAnsi="Calibri" w:cs="Calibri"/>
        </w:rPr>
        <w:br/>
        <w:t>[Address of Receiving Party]</w:t>
      </w:r>
      <w:r>
        <w:rPr>
          <w:rFonts w:ascii="Calibri" w:hAnsi="Calibri" w:cs="Calibri"/>
        </w:rPr>
        <w:br/>
        <w:t>(the “Receiving Party”)</w:t>
      </w:r>
    </w:p>
    <w:p w14:paraId="2DED6AE9" w14:textId="77777777" w:rsidR="009D3A6F" w:rsidRDefault="009D3A6F">
      <w:pPr>
        <w:pStyle w:val="NormalWeb"/>
        <w:rPr>
          <w:rFonts w:ascii="Calibri" w:hAnsi="Calibri" w:cs="Calibri"/>
        </w:rPr>
      </w:pPr>
      <w:r>
        <w:rPr>
          <w:rFonts w:ascii="Calibri" w:hAnsi="Calibri" w:cs="Calibri"/>
        </w:rPr>
        <w:t>The Disclosing Party and the Receiving Party are hereinafter collectively referred to as the “Parties” and individually as a “Party.”</w:t>
      </w:r>
    </w:p>
    <w:p w14:paraId="082B2991" w14:textId="77777777" w:rsidR="009D3A6F" w:rsidRDefault="009D3A6F">
      <w:pPr>
        <w:pStyle w:val="NormalWeb"/>
        <w:rPr>
          <w:rFonts w:ascii="Calibri" w:hAnsi="Calibri" w:cs="Calibri"/>
        </w:rPr>
      </w:pPr>
      <w:r>
        <w:rPr>
          <w:rStyle w:val="Strong"/>
          <w:rFonts w:ascii="Calibri" w:hAnsi="Calibri" w:cs="Calibri"/>
        </w:rPr>
        <w:t>RECITALS</w:t>
      </w:r>
    </w:p>
    <w:p w14:paraId="7AE646A3" w14:textId="77777777" w:rsidR="009D3A6F" w:rsidRDefault="009D3A6F">
      <w:pPr>
        <w:pStyle w:val="NormalWeb"/>
        <w:rPr>
          <w:rFonts w:ascii="Calibri" w:hAnsi="Calibri" w:cs="Calibri"/>
        </w:rPr>
      </w:pPr>
      <w:r>
        <w:rPr>
          <w:rFonts w:ascii="Calibri" w:hAnsi="Calibri" w:cs="Calibri"/>
        </w:rPr>
        <w:t>A. The Disclosing Party possesses certain confidential, proprietary, and trade secret information.</w:t>
      </w:r>
      <w:r>
        <w:rPr>
          <w:rFonts w:ascii="Calibri" w:hAnsi="Calibri" w:cs="Calibri"/>
        </w:rPr>
        <w:br/>
        <w:t xml:space="preserve">B. The Parties desire to </w:t>
      </w:r>
      <w:proofErr w:type="gramStart"/>
      <w:r>
        <w:rPr>
          <w:rFonts w:ascii="Calibri" w:hAnsi="Calibri" w:cs="Calibri"/>
        </w:rPr>
        <w:t>enter into</w:t>
      </w:r>
      <w:proofErr w:type="gramEnd"/>
      <w:r>
        <w:rPr>
          <w:rFonts w:ascii="Calibri" w:hAnsi="Calibri" w:cs="Calibri"/>
        </w:rPr>
        <w:t xml:space="preserve"> a potential business relationship or transaction (the “Purpose”), which requires the Disclosing Party to disclose certain Confidential Information (as defined below) to the Receiving Party.</w:t>
      </w:r>
      <w:r>
        <w:rPr>
          <w:rFonts w:ascii="Calibri" w:hAnsi="Calibri" w:cs="Calibri"/>
        </w:rPr>
        <w:br/>
        <w:t>C. The Receiving Party agrees to receive and treat such Confidential Information in confidence, subject to the terms and conditions of this Agreement.</w:t>
      </w:r>
    </w:p>
    <w:p w14:paraId="6F30C66F" w14:textId="77777777" w:rsidR="009D3A6F" w:rsidRDefault="009D3A6F">
      <w:pPr>
        <w:pStyle w:val="NormalWeb"/>
        <w:rPr>
          <w:rFonts w:ascii="Calibri" w:hAnsi="Calibri" w:cs="Calibri"/>
        </w:rPr>
      </w:pPr>
      <w:r>
        <w:rPr>
          <w:rStyle w:val="Strong"/>
          <w:rFonts w:ascii="Calibri" w:hAnsi="Calibri" w:cs="Calibri"/>
        </w:rPr>
        <w:t>AGREEMENT</w:t>
      </w:r>
    </w:p>
    <w:p w14:paraId="3D398DD4" w14:textId="77777777" w:rsidR="009D3A6F" w:rsidRDefault="009D3A6F">
      <w:pPr>
        <w:pStyle w:val="NormalWeb"/>
        <w:rPr>
          <w:rFonts w:ascii="Calibri" w:hAnsi="Calibri" w:cs="Calibri"/>
        </w:rPr>
      </w:pPr>
      <w:r>
        <w:rPr>
          <w:rStyle w:val="Strong"/>
          <w:rFonts w:ascii="Calibri" w:hAnsi="Calibri" w:cs="Calibri"/>
        </w:rPr>
        <w:t>1. DEFINITION OF CONFIDENTIAL INFORMATION</w:t>
      </w:r>
    </w:p>
    <w:p w14:paraId="6402E172" w14:textId="77777777" w:rsidR="009D3A6F" w:rsidRDefault="009D3A6F">
      <w:pPr>
        <w:pStyle w:val="NormalWeb"/>
        <w:rPr>
          <w:rFonts w:ascii="Calibri" w:hAnsi="Calibri" w:cs="Calibri"/>
        </w:rPr>
      </w:pPr>
      <w:r>
        <w:rPr>
          <w:rFonts w:ascii="Calibri" w:hAnsi="Calibri" w:cs="Calibri"/>
        </w:rPr>
        <w:t xml:space="preserve">“Confidential Information” means </w:t>
      </w:r>
      <w:proofErr w:type="gramStart"/>
      <w:r>
        <w:rPr>
          <w:rFonts w:ascii="Calibri" w:hAnsi="Calibri" w:cs="Calibri"/>
        </w:rPr>
        <w:t>any and all</w:t>
      </w:r>
      <w:proofErr w:type="gramEnd"/>
      <w:r>
        <w:rPr>
          <w:rFonts w:ascii="Calibri" w:hAnsi="Calibri" w:cs="Calibri"/>
        </w:rPr>
        <w:t xml:space="preserve"> information, whether written, electronic, oral, or otherwise, disclosed by the Disclosing Party to the Receiving Party for the Purpose, including, without limitation:</w:t>
      </w:r>
    </w:p>
    <w:p w14:paraId="5D8FADAD"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Business plans, strategies, financial information, pricing, and marketing data.</w:t>
      </w:r>
    </w:p>
    <w:p w14:paraId="6C06A8D3"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Technical data, specifications, designs, prototypes, software, algorithms, source code, and intellectual property.</w:t>
      </w:r>
    </w:p>
    <w:p w14:paraId="5687A4D5"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Information concerning the Disclosing Party’s employees, contractors, customers, and suppliers.</w:t>
      </w:r>
    </w:p>
    <w:p w14:paraId="2CCB54B9"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Any notes, analyses, compilations, studies, or other materials prepared by the Receiving Party that contain, reflect, or are derived from the foregoing.</w:t>
      </w:r>
    </w:p>
    <w:p w14:paraId="0F7E12C7" w14:textId="77777777" w:rsidR="009D3A6F" w:rsidRDefault="009D3A6F">
      <w:pPr>
        <w:pStyle w:val="NormalWeb"/>
        <w:rPr>
          <w:rFonts w:ascii="Calibri" w:hAnsi="Calibri" w:cs="Calibri"/>
        </w:rPr>
      </w:pPr>
      <w:r>
        <w:rPr>
          <w:rFonts w:ascii="Calibri" w:hAnsi="Calibri" w:cs="Calibri"/>
        </w:rPr>
        <w:lastRenderedPageBreak/>
        <w:t> </w:t>
      </w:r>
    </w:p>
    <w:p w14:paraId="72A32066" w14:textId="77777777" w:rsidR="009D3A6F" w:rsidRDefault="009D3A6F">
      <w:pPr>
        <w:pStyle w:val="NormalWeb"/>
        <w:rPr>
          <w:rFonts w:ascii="Calibri" w:hAnsi="Calibri" w:cs="Calibri"/>
        </w:rPr>
      </w:pPr>
      <w:r>
        <w:rPr>
          <w:rStyle w:val="Strong"/>
          <w:rFonts w:ascii="Calibri" w:hAnsi="Calibri" w:cs="Calibri"/>
        </w:rPr>
        <w:t>2. EXCLUSIONS</w:t>
      </w:r>
    </w:p>
    <w:p w14:paraId="771EED86" w14:textId="77777777" w:rsidR="009D3A6F" w:rsidRDefault="009D3A6F">
      <w:pPr>
        <w:pStyle w:val="NormalWeb"/>
        <w:rPr>
          <w:rFonts w:ascii="Calibri" w:hAnsi="Calibri" w:cs="Calibri"/>
        </w:rPr>
      </w:pPr>
      <w:r>
        <w:rPr>
          <w:rFonts w:ascii="Calibri" w:hAnsi="Calibri" w:cs="Calibri"/>
        </w:rPr>
        <w:t>Confidential Information shall not include information that:</w:t>
      </w:r>
    </w:p>
    <w:p w14:paraId="788B3346"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 xml:space="preserve">is or becomes generally available to the public other than </w:t>
      </w:r>
      <w:proofErr w:type="gramStart"/>
      <w:r>
        <w:rPr>
          <w:rFonts w:ascii="Calibri" w:eastAsia="Times New Roman" w:hAnsi="Calibri" w:cs="Calibri"/>
        </w:rPr>
        <w:t>as a result of</w:t>
      </w:r>
      <w:proofErr w:type="gramEnd"/>
      <w:r>
        <w:rPr>
          <w:rFonts w:ascii="Calibri" w:eastAsia="Times New Roman" w:hAnsi="Calibri" w:cs="Calibri"/>
        </w:rPr>
        <w:t xml:space="preserve"> a disclosure by the Receiving Party in breach of this </w:t>
      </w:r>
      <w:proofErr w:type="gramStart"/>
      <w:r>
        <w:rPr>
          <w:rFonts w:ascii="Calibri" w:eastAsia="Times New Roman" w:hAnsi="Calibri" w:cs="Calibri"/>
        </w:rPr>
        <w:t>Agreement;</w:t>
      </w:r>
      <w:proofErr w:type="gramEnd"/>
    </w:p>
    <w:p w14:paraId="0F3AFF8A"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 xml:space="preserve">was already known to the Receiving Party prior to disclosure by the Disclosing Party, provided such knowledge was not obtained under a pre-existing obligation of </w:t>
      </w:r>
      <w:proofErr w:type="gramStart"/>
      <w:r>
        <w:rPr>
          <w:rFonts w:ascii="Calibri" w:eastAsia="Times New Roman" w:hAnsi="Calibri" w:cs="Calibri"/>
        </w:rPr>
        <w:t>confidentiality;</w:t>
      </w:r>
      <w:proofErr w:type="gramEnd"/>
    </w:p>
    <w:p w14:paraId="656A1564"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becomes available to the Receiving Party on a non-confidential basis from a source other than the Disclosing Party, provided such source is not bound by a confidentiality agreement with the Disclosing Party; or</w:t>
      </w:r>
    </w:p>
    <w:p w14:paraId="31C38960"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is independently developed by the Receiving Party without the use of the Disclosing Party’s Confidential Information.</w:t>
      </w:r>
    </w:p>
    <w:p w14:paraId="3579FEDE" w14:textId="77777777" w:rsidR="009D3A6F" w:rsidRDefault="009D3A6F">
      <w:pPr>
        <w:pStyle w:val="NormalWeb"/>
        <w:rPr>
          <w:rFonts w:ascii="Calibri" w:hAnsi="Calibri" w:cs="Calibri"/>
        </w:rPr>
      </w:pPr>
      <w:r>
        <w:rPr>
          <w:rFonts w:ascii="Calibri" w:hAnsi="Calibri" w:cs="Calibri"/>
        </w:rPr>
        <w:t> </w:t>
      </w:r>
    </w:p>
    <w:p w14:paraId="24336012" w14:textId="77777777" w:rsidR="009D3A6F" w:rsidRDefault="009D3A6F">
      <w:pPr>
        <w:pStyle w:val="NormalWeb"/>
        <w:rPr>
          <w:rFonts w:ascii="Calibri" w:hAnsi="Calibri" w:cs="Calibri"/>
        </w:rPr>
      </w:pPr>
      <w:r>
        <w:rPr>
          <w:rStyle w:val="Strong"/>
          <w:rFonts w:ascii="Calibri" w:hAnsi="Calibri" w:cs="Calibri"/>
        </w:rPr>
        <w:t>3. OBLIGATIONS OF RECEIVING PARTY</w:t>
      </w:r>
    </w:p>
    <w:p w14:paraId="61F948B6" w14:textId="77777777" w:rsidR="009D3A6F" w:rsidRDefault="009D3A6F">
      <w:pPr>
        <w:pStyle w:val="NormalWeb"/>
        <w:rPr>
          <w:rFonts w:ascii="Calibri" w:hAnsi="Calibri" w:cs="Calibri"/>
        </w:rPr>
      </w:pPr>
      <w:r>
        <w:rPr>
          <w:rFonts w:ascii="Calibri" w:hAnsi="Calibri" w:cs="Calibri"/>
        </w:rPr>
        <w:t>The Receiving Party agrees to:</w:t>
      </w:r>
    </w:p>
    <w:p w14:paraId="33675478"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Use the Confidential Information solely for the Purpose and for no other reason.</w:t>
      </w:r>
    </w:p>
    <w:p w14:paraId="1E205E15"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Protect the Confidential Information from unauthorized use or disclosure using the same degree of care it uses to protect its own confidential information, but in no event less than a reasonable degree of care.</w:t>
      </w:r>
    </w:p>
    <w:p w14:paraId="5AC600FA"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Disclose the Confidential Information only to its employees and authorized agents (“Representatives”) who have a need to know such information for the Purpose and who are bound by confidentiality obligations no less restrictive than those in this Agreement.</w:t>
      </w:r>
    </w:p>
    <w:p w14:paraId="79205D3E"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Notify the Disclosing Party immediately upon discovery of any unauthorized use or disclosure of Confidential Information.</w:t>
      </w:r>
    </w:p>
    <w:p w14:paraId="69A61F56" w14:textId="77777777" w:rsidR="009D3A6F" w:rsidRDefault="009D3A6F">
      <w:pPr>
        <w:pStyle w:val="NormalWeb"/>
        <w:rPr>
          <w:rFonts w:ascii="Calibri" w:hAnsi="Calibri" w:cs="Calibri"/>
        </w:rPr>
      </w:pPr>
      <w:r>
        <w:rPr>
          <w:rFonts w:ascii="Calibri" w:hAnsi="Calibri" w:cs="Calibri"/>
        </w:rPr>
        <w:t> </w:t>
      </w:r>
    </w:p>
    <w:p w14:paraId="250D2459" w14:textId="77777777" w:rsidR="009D3A6F" w:rsidRDefault="009D3A6F">
      <w:pPr>
        <w:pStyle w:val="NormalWeb"/>
        <w:rPr>
          <w:rFonts w:ascii="Calibri" w:hAnsi="Calibri" w:cs="Calibri"/>
        </w:rPr>
      </w:pPr>
      <w:r>
        <w:rPr>
          <w:rStyle w:val="Strong"/>
          <w:rFonts w:ascii="Calibri" w:hAnsi="Calibri" w:cs="Calibri"/>
        </w:rPr>
        <w:t>4. TERM</w:t>
      </w:r>
    </w:p>
    <w:p w14:paraId="043838B6" w14:textId="77777777" w:rsidR="009D3A6F" w:rsidRDefault="009D3A6F">
      <w:pPr>
        <w:pStyle w:val="NormalWeb"/>
        <w:rPr>
          <w:rFonts w:ascii="Calibri" w:hAnsi="Calibri" w:cs="Calibri"/>
        </w:rPr>
      </w:pPr>
      <w:r>
        <w:rPr>
          <w:rFonts w:ascii="Calibri" w:hAnsi="Calibri" w:cs="Calibri"/>
        </w:rPr>
        <w:t>This Agreement shall commence on the Effective Date and shall remain in effect for a period of five (5) years. The obligations of confidentiality set forth herein shall survive the expiration or termination of this Agreement.</w:t>
      </w:r>
    </w:p>
    <w:p w14:paraId="7BE45171" w14:textId="77777777" w:rsidR="009D3A6F" w:rsidRDefault="009D3A6F">
      <w:pPr>
        <w:pStyle w:val="NormalWeb"/>
        <w:rPr>
          <w:rFonts w:ascii="Calibri" w:hAnsi="Calibri" w:cs="Calibri"/>
        </w:rPr>
      </w:pPr>
      <w:r>
        <w:rPr>
          <w:rStyle w:val="Strong"/>
          <w:rFonts w:ascii="Calibri" w:hAnsi="Calibri" w:cs="Calibri"/>
        </w:rPr>
        <w:t>5. REQUIRED DISCLOSURE</w:t>
      </w:r>
    </w:p>
    <w:p w14:paraId="01154627" w14:textId="77777777" w:rsidR="009D3A6F" w:rsidRDefault="009D3A6F">
      <w:pPr>
        <w:pStyle w:val="NormalWeb"/>
        <w:rPr>
          <w:rFonts w:ascii="Calibri" w:hAnsi="Calibri" w:cs="Calibri"/>
        </w:rPr>
      </w:pPr>
      <w:r>
        <w:rPr>
          <w:rFonts w:ascii="Calibri" w:hAnsi="Calibri" w:cs="Calibri"/>
        </w:rPr>
        <w:t xml:space="preserve">If the Receiving Party is required by law, regulation, or court order to disclose any Confidential Information, the Receiving Party shall, to the extent legally permitted, provide the Disclosing </w:t>
      </w:r>
      <w:r>
        <w:rPr>
          <w:rFonts w:ascii="Calibri" w:hAnsi="Calibri" w:cs="Calibri"/>
        </w:rPr>
        <w:lastRenderedPageBreak/>
        <w:t>Party with prompt written notice prior to such disclosure so that the Disclosing Party may seek a protective order or other appropriate remedy.</w:t>
      </w:r>
    </w:p>
    <w:p w14:paraId="28310170" w14:textId="77777777" w:rsidR="009D3A6F" w:rsidRDefault="009D3A6F">
      <w:pPr>
        <w:pStyle w:val="NormalWeb"/>
        <w:rPr>
          <w:rFonts w:ascii="Calibri" w:hAnsi="Calibri" w:cs="Calibri"/>
        </w:rPr>
      </w:pPr>
      <w:r>
        <w:rPr>
          <w:rStyle w:val="Strong"/>
          <w:rFonts w:ascii="Calibri" w:hAnsi="Calibri" w:cs="Calibri"/>
        </w:rPr>
        <w:t>6. RETURN OF INFORMATION</w:t>
      </w:r>
    </w:p>
    <w:p w14:paraId="5825CE96" w14:textId="594830B0" w:rsidR="00E16BCE" w:rsidRPr="00E16BCE" w:rsidRDefault="00E16BCE" w:rsidP="00E16BCE">
      <w:pPr>
        <w:pStyle w:val="NormalWeb"/>
        <w:rPr>
          <w:rFonts w:ascii="Calibri" w:hAnsi="Calibri" w:cs="Calibri"/>
        </w:rPr>
      </w:pPr>
      <w:r w:rsidRPr="00E16BCE">
        <w:rPr>
          <w:rFonts w:ascii="Calibri" w:hAnsi="Calibri" w:cs="Calibri"/>
        </w:rPr>
        <w:t>Upon the written request of the Disclosing Party, the Receiving Party must adhere to the following:</w:t>
      </w:r>
    </w:p>
    <w:p w14:paraId="05515A62" w14:textId="6C6B4E30"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Handling of Confidential Materials</w:t>
      </w:r>
    </w:p>
    <w:p w14:paraId="67E6A7D9" w14:textId="6A7EC9FA" w:rsidR="00E16BCE" w:rsidRPr="00E16BCE" w:rsidRDefault="00E16BCE" w:rsidP="00E16BCE">
      <w:pPr>
        <w:pStyle w:val="NormalWeb"/>
        <w:numPr>
          <w:ilvl w:val="1"/>
          <w:numId w:val="6"/>
        </w:numPr>
        <w:rPr>
          <w:rFonts w:ascii="Calibri" w:hAnsi="Calibri" w:cs="Calibri"/>
        </w:rPr>
      </w:pPr>
      <w:r w:rsidRPr="00E16BCE">
        <w:rPr>
          <w:rFonts w:ascii="Calibri" w:hAnsi="Calibri" w:cs="Calibri"/>
        </w:rPr>
        <w:t>Action: Promptly return or destroy all documents, memoranda, notes, and other materials containing or reflecting Confidential Information.</w:t>
      </w:r>
    </w:p>
    <w:p w14:paraId="307AB4CF" w14:textId="15E7146D" w:rsidR="00E16BCE" w:rsidRPr="00E16BCE" w:rsidRDefault="00E16BCE" w:rsidP="00E16BCE">
      <w:pPr>
        <w:pStyle w:val="NormalWeb"/>
        <w:numPr>
          <w:ilvl w:val="1"/>
          <w:numId w:val="6"/>
        </w:numPr>
        <w:rPr>
          <w:rFonts w:ascii="Calibri" w:hAnsi="Calibri" w:cs="Calibri"/>
        </w:rPr>
      </w:pPr>
      <w:r w:rsidRPr="00E16BCE">
        <w:rPr>
          <w:rFonts w:ascii="Calibri" w:hAnsi="Calibri" w:cs="Calibri"/>
        </w:rPr>
        <w:t>Scope: This includes the original documents and all copies thereof.</w:t>
      </w:r>
    </w:p>
    <w:p w14:paraId="6D4B8B38" w14:textId="633F59BE"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Archival Exception</w:t>
      </w:r>
    </w:p>
    <w:p w14:paraId="69A2C41F" w14:textId="0911AC19" w:rsidR="00E16BCE" w:rsidRPr="00E16BCE" w:rsidRDefault="00E16BCE" w:rsidP="00E16BCE">
      <w:pPr>
        <w:pStyle w:val="NormalWeb"/>
        <w:numPr>
          <w:ilvl w:val="1"/>
          <w:numId w:val="6"/>
        </w:numPr>
        <w:rPr>
          <w:rFonts w:ascii="Calibri" w:hAnsi="Calibri" w:cs="Calibri"/>
        </w:rPr>
      </w:pPr>
      <w:r w:rsidRPr="00E16BCE">
        <w:rPr>
          <w:rFonts w:ascii="Calibri" w:hAnsi="Calibri" w:cs="Calibri"/>
        </w:rPr>
        <w:t>The Receiving Party’s legal counsel may retain one (1) copy of the materials.</w:t>
      </w:r>
    </w:p>
    <w:p w14:paraId="6438366A" w14:textId="17642571" w:rsidR="00E16BCE" w:rsidRPr="00E16BCE" w:rsidRDefault="00E16BCE" w:rsidP="00E16BCE">
      <w:pPr>
        <w:pStyle w:val="NormalWeb"/>
        <w:numPr>
          <w:ilvl w:val="1"/>
          <w:numId w:val="6"/>
        </w:numPr>
        <w:rPr>
          <w:rFonts w:ascii="Calibri" w:hAnsi="Calibri" w:cs="Calibri"/>
        </w:rPr>
      </w:pPr>
      <w:r w:rsidRPr="00E16BCE">
        <w:rPr>
          <w:rFonts w:ascii="Calibri" w:hAnsi="Calibri" w:cs="Calibri"/>
        </w:rPr>
        <w:t>This copy is to be used solely for archival purposes to ensure compliance and record-keeping.</w:t>
      </w:r>
    </w:p>
    <w:p w14:paraId="3281395C" w14:textId="2B0A119C"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Verification of Compliance</w:t>
      </w:r>
    </w:p>
    <w:p w14:paraId="058EEBCC" w14:textId="77777777" w:rsidR="00E16BCE" w:rsidRDefault="00E16BCE" w:rsidP="00E16BCE">
      <w:pPr>
        <w:pStyle w:val="NormalWeb"/>
        <w:numPr>
          <w:ilvl w:val="1"/>
          <w:numId w:val="6"/>
        </w:numPr>
        <w:rPr>
          <w:rFonts w:ascii="Calibri" w:hAnsi="Calibri" w:cs="Calibri"/>
        </w:rPr>
      </w:pPr>
      <w:r w:rsidRPr="00E16BCE">
        <w:rPr>
          <w:rFonts w:ascii="Calibri" w:hAnsi="Calibri" w:cs="Calibri"/>
        </w:rPr>
        <w:t>If requested, the Receiving Party must provide a written certification confirming that all materials have been returned or destroyed according to these terms.</w:t>
      </w:r>
    </w:p>
    <w:p w14:paraId="544D708E" w14:textId="1050C47F" w:rsidR="009D3A6F" w:rsidRDefault="009D3A6F">
      <w:pPr>
        <w:pStyle w:val="NormalWeb"/>
        <w:rPr>
          <w:rFonts w:ascii="Calibri" w:hAnsi="Calibri" w:cs="Calibri"/>
        </w:rPr>
      </w:pPr>
      <w:r>
        <w:rPr>
          <w:rStyle w:val="Strong"/>
          <w:rFonts w:ascii="Calibri" w:hAnsi="Calibri" w:cs="Calibri"/>
        </w:rPr>
        <w:t>7. REMEDIES</w:t>
      </w:r>
    </w:p>
    <w:p w14:paraId="39E3D52C" w14:textId="77777777" w:rsidR="009D3A6F" w:rsidRDefault="009D3A6F">
      <w:pPr>
        <w:pStyle w:val="NormalWeb"/>
        <w:rPr>
          <w:rFonts w:ascii="Calibri" w:hAnsi="Calibri" w:cs="Calibri"/>
        </w:rPr>
      </w:pPr>
      <w:r>
        <w:rPr>
          <w:rFonts w:ascii="Calibri" w:hAnsi="Calibri" w:cs="Calibri"/>
        </w:rPr>
        <w:t>The Receiving Party acknowledges that unauthorized disclosure or use of the Confidential Information would cause irreparable harm to the Disclosing Party for which monetary damages would be inadequate. Accordingly, the Disclosing Party shall be entitled to seek injunctive relief (in addition to any other remedies available at law or in equity) to prevent any breach of this Agreement.</w:t>
      </w:r>
    </w:p>
    <w:p w14:paraId="7475CDCD" w14:textId="77777777" w:rsidR="009D3A6F" w:rsidRDefault="009D3A6F">
      <w:pPr>
        <w:pStyle w:val="NormalWeb"/>
        <w:rPr>
          <w:rFonts w:ascii="Calibri" w:hAnsi="Calibri" w:cs="Calibri"/>
        </w:rPr>
      </w:pPr>
      <w:r>
        <w:rPr>
          <w:rStyle w:val="Strong"/>
          <w:rFonts w:ascii="Calibri" w:hAnsi="Calibri" w:cs="Calibri"/>
        </w:rPr>
        <w:t>8. GOVERNING LAW</w:t>
      </w:r>
    </w:p>
    <w:p w14:paraId="666522FD" w14:textId="77777777" w:rsidR="009D3A6F" w:rsidRDefault="009D3A6F">
      <w:pPr>
        <w:pStyle w:val="NormalWeb"/>
        <w:rPr>
          <w:rFonts w:ascii="Calibri" w:hAnsi="Calibri" w:cs="Calibri"/>
        </w:rPr>
      </w:pPr>
      <w:r>
        <w:rPr>
          <w:rFonts w:ascii="Calibri" w:hAnsi="Calibri" w:cs="Calibri"/>
        </w:rPr>
        <w:t xml:space="preserve">This Agreement shall be governed by and construed in accordance with the laws of </w:t>
      </w:r>
      <w:r>
        <w:rPr>
          <w:rStyle w:val="Strong"/>
          <w:rFonts w:ascii="Calibri" w:hAnsi="Calibri" w:cs="Calibri"/>
        </w:rPr>
        <w:t>British Columbia</w:t>
      </w:r>
      <w:r>
        <w:rPr>
          <w:rFonts w:ascii="Calibri" w:hAnsi="Calibri" w:cs="Calibri"/>
        </w:rPr>
        <w:t>, without regard to its conflict of law principles. The Parties consent to the exclusive jurisdiction of the courts of British Columbia.</w:t>
      </w:r>
    </w:p>
    <w:p w14:paraId="50FC24F1" w14:textId="77777777" w:rsidR="009D3A6F" w:rsidRDefault="009D3A6F">
      <w:pPr>
        <w:pStyle w:val="NormalWeb"/>
        <w:rPr>
          <w:rFonts w:ascii="Calibri" w:hAnsi="Calibri" w:cs="Calibri"/>
        </w:rPr>
      </w:pPr>
      <w:r>
        <w:rPr>
          <w:rStyle w:val="Strong"/>
          <w:rFonts w:ascii="Calibri" w:hAnsi="Calibri" w:cs="Calibri"/>
        </w:rPr>
        <w:t>9. GENERAL PROVISIONS</w:t>
      </w:r>
    </w:p>
    <w:p w14:paraId="74221401"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Entire Agreement.</w:t>
      </w:r>
      <w:r>
        <w:rPr>
          <w:rFonts w:ascii="Calibri" w:eastAsia="Times New Roman" w:hAnsi="Calibri" w:cs="Calibri"/>
        </w:rPr>
        <w:t xml:space="preserve"> This Agreement constitutes the entire agreement between the Parties concerning the subject matter hereof and supersedes all prior agreements, oral or written.</w:t>
      </w:r>
    </w:p>
    <w:p w14:paraId="5A665E20"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Waiver.</w:t>
      </w:r>
      <w:r>
        <w:rPr>
          <w:rFonts w:ascii="Calibri" w:eastAsia="Times New Roman" w:hAnsi="Calibri" w:cs="Calibri"/>
        </w:rPr>
        <w:t xml:space="preserve"> No failure or delay by a Party in exercising any right, power, or privilege hereunder shall operate as a waiver thereof.</w:t>
      </w:r>
    </w:p>
    <w:p w14:paraId="2435E3E5"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Assignment.</w:t>
      </w:r>
      <w:r>
        <w:rPr>
          <w:rFonts w:ascii="Calibri" w:eastAsia="Times New Roman" w:hAnsi="Calibri" w:cs="Calibri"/>
        </w:rPr>
        <w:t xml:space="preserve"> Neither Party may assign its rights or obligations under this Agreement without the prior written consent of the other Party.</w:t>
      </w:r>
    </w:p>
    <w:p w14:paraId="42747BBE"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Notices.</w:t>
      </w:r>
      <w:r>
        <w:rPr>
          <w:rFonts w:ascii="Calibri" w:eastAsia="Times New Roman" w:hAnsi="Calibri" w:cs="Calibri"/>
        </w:rPr>
        <w:t xml:space="preserve"> All notices must be in writing and sent to the addresses listed above.</w:t>
      </w:r>
    </w:p>
    <w:p w14:paraId="09BC00AB" w14:textId="77777777" w:rsidR="009D3A6F" w:rsidRDefault="009D3A6F">
      <w:pPr>
        <w:pStyle w:val="NormalWeb"/>
        <w:rPr>
          <w:rFonts w:ascii="Calibri" w:hAnsi="Calibri" w:cs="Calibri"/>
        </w:rPr>
      </w:pPr>
      <w:r>
        <w:rPr>
          <w:rFonts w:ascii="Calibri" w:hAnsi="Calibri" w:cs="Calibri"/>
        </w:rPr>
        <w:lastRenderedPageBreak/>
        <w:t> </w:t>
      </w:r>
    </w:p>
    <w:p w14:paraId="0C724F08" w14:textId="77777777" w:rsidR="009D3A6F" w:rsidRDefault="009D3A6F">
      <w:pPr>
        <w:pStyle w:val="NormalWeb"/>
        <w:rPr>
          <w:rFonts w:ascii="Calibri" w:hAnsi="Calibri" w:cs="Calibri"/>
        </w:rPr>
      </w:pPr>
      <w:r>
        <w:rPr>
          <w:rStyle w:val="Strong"/>
          <w:rFonts w:ascii="Calibri" w:hAnsi="Calibri" w:cs="Calibri"/>
        </w:rPr>
        <w:t>IN WITNESS WHEREOF</w:t>
      </w:r>
      <w:r>
        <w:rPr>
          <w:rFonts w:ascii="Calibri" w:hAnsi="Calibri" w:cs="Calibri"/>
        </w:rPr>
        <w:t xml:space="preserve">, the Parties have executed this Agreement </w:t>
      </w:r>
      <w:proofErr w:type="gramStart"/>
      <w:r>
        <w:rPr>
          <w:rFonts w:ascii="Calibri" w:hAnsi="Calibri" w:cs="Calibri"/>
        </w:rPr>
        <w:t>as of</w:t>
      </w:r>
      <w:proofErr w:type="gramEnd"/>
      <w:r>
        <w:rPr>
          <w:rFonts w:ascii="Calibri" w:hAnsi="Calibri" w:cs="Calibri"/>
        </w:rPr>
        <w:t xml:space="preserve"> </w:t>
      </w:r>
      <w:proofErr w:type="gramStart"/>
      <w:r>
        <w:rPr>
          <w:rFonts w:ascii="Calibri" w:hAnsi="Calibri" w:cs="Calibri"/>
        </w:rPr>
        <w:t>the</w:t>
      </w:r>
      <w:proofErr w:type="gramEnd"/>
      <w:r>
        <w:rPr>
          <w:rFonts w:ascii="Calibri" w:hAnsi="Calibri" w:cs="Calibri"/>
        </w:rPr>
        <w:t xml:space="preserve"> Effective Date.</w:t>
      </w:r>
    </w:p>
    <w:tbl>
      <w:tblPr>
        <w:tblW w:w="5000" w:type="pct"/>
        <w:tblBorders>
          <w:top w:val="single" w:sz="6" w:space="0" w:color="000000"/>
          <w:left w:val="single" w:sz="6" w:space="0" w:color="000000"/>
          <w:bottom w:val="single" w:sz="6" w:space="0" w:color="000000"/>
          <w:right w:val="single" w:sz="6" w:space="0" w:color="000000"/>
        </w:tblBorders>
        <w:tblCellMar>
          <w:top w:w="120" w:type="dxa"/>
          <w:left w:w="120" w:type="dxa"/>
          <w:bottom w:w="120" w:type="dxa"/>
          <w:right w:w="120" w:type="dxa"/>
        </w:tblCellMar>
        <w:tblLook w:val="04A0" w:firstRow="1" w:lastRow="0" w:firstColumn="1" w:lastColumn="0" w:noHBand="0" w:noVBand="1"/>
      </w:tblPr>
      <w:tblGrid>
        <w:gridCol w:w="4672"/>
        <w:gridCol w:w="4672"/>
      </w:tblGrid>
      <w:tr w:rsidR="009D3A6F" w14:paraId="2FA4493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184E8E25" w14:textId="77777777" w:rsidR="009D3A6F" w:rsidRDefault="009D3A6F">
            <w:pPr>
              <w:jc w:val="center"/>
              <w:rPr>
                <w:rFonts w:eastAsia="Times New Roman"/>
                <w:b/>
                <w:bCs/>
                <w:sz w:val="24"/>
                <w:szCs w:val="24"/>
              </w:rPr>
            </w:pPr>
            <w:r>
              <w:rPr>
                <w:rStyle w:val="Strong"/>
                <w:rFonts w:eastAsia="Times New Roman"/>
              </w:rPr>
              <w:t>DISCLOSING PARTY:</w:t>
            </w:r>
          </w:p>
        </w:tc>
        <w:tc>
          <w:tcPr>
            <w:tcW w:w="0" w:type="auto"/>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18AFE9AD" w14:textId="77777777" w:rsidR="009D3A6F" w:rsidRDefault="009D3A6F">
            <w:pPr>
              <w:jc w:val="center"/>
              <w:rPr>
                <w:rFonts w:eastAsia="Times New Roman"/>
                <w:b/>
                <w:bCs/>
              </w:rPr>
            </w:pPr>
            <w:r>
              <w:rPr>
                <w:rStyle w:val="Strong"/>
                <w:rFonts w:eastAsia="Times New Roman"/>
              </w:rPr>
              <w:t>RECEIVING PARTY:</w:t>
            </w:r>
          </w:p>
        </w:tc>
      </w:tr>
      <w:tr w:rsidR="009D3A6F" w14:paraId="4D74B8C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C99CC19" w14:textId="77777777" w:rsidR="009D3A6F" w:rsidRDefault="009D3A6F">
            <w:pPr>
              <w:rPr>
                <w:rFonts w:eastAsia="Times New Roman"/>
              </w:rPr>
            </w:pPr>
            <w:r>
              <w:rPr>
                <w:rFonts w:eastAsia="Times New Roman"/>
              </w:rPr>
              <w:t>_________________________</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7C45B" w14:textId="77777777" w:rsidR="009D3A6F" w:rsidRDefault="009D3A6F">
            <w:pPr>
              <w:rPr>
                <w:rFonts w:eastAsia="Times New Roman"/>
              </w:rPr>
            </w:pPr>
            <w:r>
              <w:rPr>
                <w:rFonts w:eastAsia="Times New Roman"/>
              </w:rPr>
              <w:t>_________________________</w:t>
            </w:r>
          </w:p>
        </w:tc>
      </w:tr>
      <w:tr w:rsidR="009D3A6F" w14:paraId="7387456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1E10BA7" w14:textId="65A008D0" w:rsidR="009D3A6F" w:rsidRDefault="009D3A6F">
            <w:pPr>
              <w:rPr>
                <w:rFonts w:eastAsia="Times New Roman"/>
              </w:rPr>
            </w:pPr>
            <w:proofErr w:type="gramStart"/>
            <w:r>
              <w:rPr>
                <w:rFonts w:eastAsia="Times New Roman"/>
              </w:rPr>
              <w:t>By</w:t>
            </w:r>
            <w:proofErr w:type="gramEnd"/>
            <w:r>
              <w:rPr>
                <w:rFonts w:eastAsia="Times New Roman"/>
              </w:rPr>
              <w:t>: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88ADFC" w14:textId="77777777" w:rsidR="009D3A6F" w:rsidRDefault="009D3A6F">
            <w:pPr>
              <w:rPr>
                <w:rFonts w:eastAsia="Times New Roman"/>
              </w:rPr>
            </w:pPr>
            <w:proofErr w:type="gramStart"/>
            <w:r>
              <w:rPr>
                <w:rFonts w:eastAsia="Times New Roman"/>
              </w:rPr>
              <w:t>By</w:t>
            </w:r>
            <w:proofErr w:type="gramEnd"/>
            <w:r>
              <w:rPr>
                <w:rFonts w:eastAsia="Times New Roman"/>
              </w:rPr>
              <w:t>: [Name]</w:t>
            </w:r>
          </w:p>
        </w:tc>
      </w:tr>
      <w:tr w:rsidR="009D3A6F" w14:paraId="38AEAB02"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77D9A38" w14:textId="77777777" w:rsidR="009D3A6F" w:rsidRDefault="009D3A6F">
            <w:pPr>
              <w:rPr>
                <w:rFonts w:eastAsia="Times New Roman"/>
              </w:rPr>
            </w:pPr>
            <w:r>
              <w:rPr>
                <w:rFonts w:eastAsia="Times New Roman"/>
              </w:rPr>
              <w:t>Title: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21EA7" w14:textId="77777777" w:rsidR="009D3A6F" w:rsidRDefault="009D3A6F">
            <w:pPr>
              <w:rPr>
                <w:rFonts w:eastAsia="Times New Roman"/>
              </w:rPr>
            </w:pPr>
            <w:r>
              <w:rPr>
                <w:rFonts w:eastAsia="Times New Roman"/>
              </w:rPr>
              <w:t>Title:</w:t>
            </w:r>
          </w:p>
        </w:tc>
      </w:tr>
    </w:tbl>
    <w:p w14:paraId="1FE34A5D" w14:textId="77777777" w:rsidR="009D3A6F" w:rsidRDefault="009D3A6F"/>
    <w:sectPr w:rsidR="009D3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640"/>
    <w:multiLevelType w:val="multilevel"/>
    <w:tmpl w:val="4978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39E3"/>
    <w:multiLevelType w:val="multilevel"/>
    <w:tmpl w:val="11880CB0"/>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B54F52"/>
    <w:multiLevelType w:val="hybridMultilevel"/>
    <w:tmpl w:val="7122B854"/>
    <w:lvl w:ilvl="0" w:tplc="DEE6C08A">
      <w:start w:val="1"/>
      <w:numFmt w:val="bullet"/>
      <w:lvlText w:val="•"/>
      <w:lvlJc w:val="left"/>
      <w:pPr>
        <w:ind w:left="720" w:hanging="360"/>
      </w:pPr>
    </w:lvl>
    <w:lvl w:ilvl="1" w:tplc="20022CF6">
      <w:start w:val="1"/>
      <w:numFmt w:val="decimal"/>
      <w:lvlText w:val="○"/>
      <w:lvlJc w:val="left"/>
      <w:pPr>
        <w:ind w:left="1440" w:hanging="360"/>
      </w:pPr>
    </w:lvl>
    <w:lvl w:ilvl="2" w:tplc="314EF576">
      <w:start w:val="1"/>
      <w:numFmt w:val="decimal"/>
      <w:lvlText w:val="■"/>
      <w:lvlJc w:val="left"/>
      <w:pPr>
        <w:ind w:left="2160" w:hanging="360"/>
      </w:pPr>
    </w:lvl>
    <w:lvl w:ilvl="3" w:tplc="6016A3A0">
      <w:start w:val="1"/>
      <w:numFmt w:val="bullet"/>
      <w:lvlText w:val="•"/>
      <w:lvlJc w:val="left"/>
      <w:pPr>
        <w:ind w:left="2880" w:hanging="360"/>
      </w:pPr>
    </w:lvl>
    <w:lvl w:ilvl="4" w:tplc="E2707444">
      <w:start w:val="1"/>
      <w:numFmt w:val="decimal"/>
      <w:lvlText w:val="○"/>
      <w:lvlJc w:val="left"/>
      <w:pPr>
        <w:ind w:left="3600" w:hanging="360"/>
      </w:pPr>
    </w:lvl>
    <w:lvl w:ilvl="5" w:tplc="B1C42040">
      <w:start w:val="1"/>
      <w:numFmt w:val="decimal"/>
      <w:lvlText w:val="■"/>
      <w:lvlJc w:val="left"/>
      <w:pPr>
        <w:ind w:left="4320" w:hanging="360"/>
      </w:pPr>
    </w:lvl>
    <w:lvl w:ilvl="6" w:tplc="B4BE8382">
      <w:start w:val="1"/>
      <w:numFmt w:val="bullet"/>
      <w:lvlText w:val="•"/>
      <w:lvlJc w:val="left"/>
      <w:pPr>
        <w:ind w:left="5040" w:hanging="360"/>
      </w:pPr>
    </w:lvl>
    <w:lvl w:ilvl="7" w:tplc="90662936">
      <w:start w:val="1"/>
      <w:numFmt w:val="decimal"/>
      <w:lvlText w:val="○"/>
      <w:lvlJc w:val="left"/>
      <w:pPr>
        <w:ind w:left="5760" w:hanging="360"/>
      </w:pPr>
    </w:lvl>
    <w:lvl w:ilvl="8" w:tplc="81C00BA2">
      <w:start w:val="1"/>
      <w:numFmt w:val="decimal"/>
      <w:lvlText w:val="■"/>
      <w:lvlJc w:val="left"/>
      <w:pPr>
        <w:ind w:left="6480" w:hanging="360"/>
      </w:pPr>
    </w:lvl>
  </w:abstractNum>
  <w:abstractNum w:abstractNumId="3" w15:restartNumberingAfterBreak="0">
    <w:nsid w:val="1D5864BD"/>
    <w:multiLevelType w:val="multilevel"/>
    <w:tmpl w:val="E1F048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EB81EFB"/>
    <w:multiLevelType w:val="multilevel"/>
    <w:tmpl w:val="9B7ED810"/>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8E93BA9"/>
    <w:multiLevelType w:val="multilevel"/>
    <w:tmpl w:val="EDAA2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4A2195"/>
    <w:multiLevelType w:val="multilevel"/>
    <w:tmpl w:val="1C2668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C1648C"/>
    <w:multiLevelType w:val="multilevel"/>
    <w:tmpl w:val="584854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3A54886"/>
    <w:multiLevelType w:val="multilevel"/>
    <w:tmpl w:val="2600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37F20"/>
    <w:multiLevelType w:val="multilevel"/>
    <w:tmpl w:val="87009B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70D4750"/>
    <w:multiLevelType w:val="multilevel"/>
    <w:tmpl w:val="FB70C41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581C035B"/>
    <w:multiLevelType w:val="multilevel"/>
    <w:tmpl w:val="F7B8F2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898058C"/>
    <w:multiLevelType w:val="multilevel"/>
    <w:tmpl w:val="1AE64250"/>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8FC7A0D"/>
    <w:multiLevelType w:val="hybridMultilevel"/>
    <w:tmpl w:val="16A07C82"/>
    <w:lvl w:ilvl="0" w:tplc="0CA0A788">
      <w:start w:val="1"/>
      <w:numFmt w:val="bullet"/>
      <w:lvlText w:val="•"/>
      <w:lvlJc w:val="left"/>
      <w:pPr>
        <w:ind w:left="720" w:hanging="360"/>
      </w:pPr>
    </w:lvl>
    <w:lvl w:ilvl="1" w:tplc="7DAA4CE8">
      <w:start w:val="1"/>
      <w:numFmt w:val="decimal"/>
      <w:lvlText w:val="○"/>
      <w:lvlJc w:val="left"/>
      <w:pPr>
        <w:ind w:left="1440" w:hanging="360"/>
      </w:pPr>
    </w:lvl>
    <w:lvl w:ilvl="2" w:tplc="C2E8E9C8">
      <w:start w:val="1"/>
      <w:numFmt w:val="decimal"/>
      <w:lvlText w:val="■"/>
      <w:lvlJc w:val="left"/>
      <w:pPr>
        <w:ind w:left="2160" w:hanging="360"/>
      </w:pPr>
    </w:lvl>
    <w:lvl w:ilvl="3" w:tplc="524ED59A">
      <w:start w:val="1"/>
      <w:numFmt w:val="bullet"/>
      <w:lvlText w:val="•"/>
      <w:lvlJc w:val="left"/>
      <w:pPr>
        <w:ind w:left="2880" w:hanging="360"/>
      </w:pPr>
    </w:lvl>
    <w:lvl w:ilvl="4" w:tplc="F6327ACC">
      <w:start w:val="1"/>
      <w:numFmt w:val="decimal"/>
      <w:lvlText w:val="○"/>
      <w:lvlJc w:val="left"/>
      <w:pPr>
        <w:ind w:left="3600" w:hanging="360"/>
      </w:pPr>
    </w:lvl>
    <w:lvl w:ilvl="5" w:tplc="437C3E54">
      <w:start w:val="1"/>
      <w:numFmt w:val="decimal"/>
      <w:lvlText w:val="■"/>
      <w:lvlJc w:val="left"/>
      <w:pPr>
        <w:ind w:left="4320" w:hanging="360"/>
      </w:pPr>
    </w:lvl>
    <w:lvl w:ilvl="6" w:tplc="7C7ABAD4">
      <w:start w:val="1"/>
      <w:numFmt w:val="bullet"/>
      <w:lvlText w:val="•"/>
      <w:lvlJc w:val="left"/>
      <w:pPr>
        <w:ind w:left="5040" w:hanging="360"/>
      </w:pPr>
    </w:lvl>
    <w:lvl w:ilvl="7" w:tplc="F7D2CEB0">
      <w:start w:val="1"/>
      <w:numFmt w:val="decimal"/>
      <w:lvlText w:val="○"/>
      <w:lvlJc w:val="left"/>
      <w:pPr>
        <w:ind w:left="5760" w:hanging="360"/>
      </w:pPr>
    </w:lvl>
    <w:lvl w:ilvl="8" w:tplc="C7548548">
      <w:start w:val="1"/>
      <w:numFmt w:val="decimal"/>
      <w:lvlText w:val="■"/>
      <w:lvlJc w:val="left"/>
      <w:pPr>
        <w:ind w:left="6480" w:hanging="360"/>
      </w:pPr>
    </w:lvl>
  </w:abstractNum>
  <w:abstractNum w:abstractNumId="14" w15:restartNumberingAfterBreak="0">
    <w:nsid w:val="59C93C5F"/>
    <w:multiLevelType w:val="multilevel"/>
    <w:tmpl w:val="743EF9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DB95CD4"/>
    <w:multiLevelType w:val="multilevel"/>
    <w:tmpl w:val="FA567F78"/>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39463FA"/>
    <w:multiLevelType w:val="multilevel"/>
    <w:tmpl w:val="537ABFEC"/>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A33DAE"/>
    <w:multiLevelType w:val="multilevel"/>
    <w:tmpl w:val="D85012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57A3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8114C5"/>
    <w:multiLevelType w:val="multilevel"/>
    <w:tmpl w:val="DA22E1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9022E98"/>
    <w:multiLevelType w:val="multilevel"/>
    <w:tmpl w:val="724C42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98C69BD"/>
    <w:multiLevelType w:val="multilevel"/>
    <w:tmpl w:val="8D9C0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E81C7D"/>
    <w:multiLevelType w:val="multilevel"/>
    <w:tmpl w:val="438498EE"/>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DB1E97"/>
    <w:multiLevelType w:val="multilevel"/>
    <w:tmpl w:val="97AE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F6239"/>
    <w:multiLevelType w:val="multilevel"/>
    <w:tmpl w:val="CAEA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B70826"/>
    <w:multiLevelType w:val="multilevel"/>
    <w:tmpl w:val="B3648774"/>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BDC0A6F"/>
    <w:multiLevelType w:val="multilevel"/>
    <w:tmpl w:val="F8DCD362"/>
    <w:lvl w:ilvl="0">
      <w:start w:val="1"/>
      <w:numFmt w:val="upperLetter"/>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4414290">
    <w:abstractNumId w:val="0"/>
  </w:num>
  <w:num w:numId="2" w16cid:durableId="547257235">
    <w:abstractNumId w:val="24"/>
  </w:num>
  <w:num w:numId="3" w16cid:durableId="2070111004">
    <w:abstractNumId w:val="8"/>
  </w:num>
  <w:num w:numId="4" w16cid:durableId="1836071678">
    <w:abstractNumId w:val="23"/>
  </w:num>
  <w:num w:numId="5" w16cid:durableId="1296253180">
    <w:abstractNumId w:val="10"/>
  </w:num>
  <w:num w:numId="6" w16cid:durableId="154077767">
    <w:abstractNumId w:val="18"/>
  </w:num>
  <w:num w:numId="7" w16cid:durableId="1900749951">
    <w:abstractNumId w:val="26"/>
  </w:num>
  <w:num w:numId="8" w16cid:durableId="272172544">
    <w:abstractNumId w:val="21"/>
  </w:num>
  <w:num w:numId="9" w16cid:durableId="63337533">
    <w:abstractNumId w:val="1"/>
  </w:num>
  <w:num w:numId="10" w16cid:durableId="912785996">
    <w:abstractNumId w:val="5"/>
  </w:num>
  <w:num w:numId="11" w16cid:durableId="189219578">
    <w:abstractNumId w:val="25"/>
  </w:num>
  <w:num w:numId="12" w16cid:durableId="119687952">
    <w:abstractNumId w:val="11"/>
  </w:num>
  <w:num w:numId="13" w16cid:durableId="1767533273">
    <w:abstractNumId w:val="6"/>
  </w:num>
  <w:num w:numId="14" w16cid:durableId="437065546">
    <w:abstractNumId w:val="16"/>
  </w:num>
  <w:num w:numId="15" w16cid:durableId="112753951">
    <w:abstractNumId w:val="7"/>
  </w:num>
  <w:num w:numId="16" w16cid:durableId="1075586171">
    <w:abstractNumId w:val="9"/>
  </w:num>
  <w:num w:numId="17" w16cid:durableId="1177233292">
    <w:abstractNumId w:val="20"/>
  </w:num>
  <w:num w:numId="18" w16cid:durableId="1241017202">
    <w:abstractNumId w:val="14"/>
  </w:num>
  <w:num w:numId="19" w16cid:durableId="581451182">
    <w:abstractNumId w:val="19"/>
  </w:num>
  <w:num w:numId="20" w16cid:durableId="2033069398">
    <w:abstractNumId w:val="17"/>
  </w:num>
  <w:num w:numId="21" w16cid:durableId="1421173789">
    <w:abstractNumId w:val="3"/>
  </w:num>
  <w:num w:numId="22" w16cid:durableId="1551764779">
    <w:abstractNumId w:val="15"/>
  </w:num>
  <w:num w:numId="23" w16cid:durableId="456680560">
    <w:abstractNumId w:val="12"/>
  </w:num>
  <w:num w:numId="24" w16cid:durableId="933248732">
    <w:abstractNumId w:val="2"/>
  </w:num>
  <w:num w:numId="25" w16cid:durableId="939410317">
    <w:abstractNumId w:val="22"/>
  </w:num>
  <w:num w:numId="26" w16cid:durableId="2125420589">
    <w:abstractNumId w:val="13"/>
  </w:num>
  <w:num w:numId="27" w16cid:durableId="984237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41"/>
    <w:rsid w:val="000A1EE9"/>
    <w:rsid w:val="000C7B8B"/>
    <w:rsid w:val="000D37AD"/>
    <w:rsid w:val="000F1F0A"/>
    <w:rsid w:val="001E2FA6"/>
    <w:rsid w:val="001F110E"/>
    <w:rsid w:val="002052F8"/>
    <w:rsid w:val="00220134"/>
    <w:rsid w:val="002D311B"/>
    <w:rsid w:val="002E2988"/>
    <w:rsid w:val="002F3E39"/>
    <w:rsid w:val="00322899"/>
    <w:rsid w:val="00337E2D"/>
    <w:rsid w:val="0037753F"/>
    <w:rsid w:val="0041385F"/>
    <w:rsid w:val="004A28BC"/>
    <w:rsid w:val="004B1680"/>
    <w:rsid w:val="00523286"/>
    <w:rsid w:val="00570703"/>
    <w:rsid w:val="00677CD6"/>
    <w:rsid w:val="006A4872"/>
    <w:rsid w:val="006A4C73"/>
    <w:rsid w:val="006B6435"/>
    <w:rsid w:val="006C545D"/>
    <w:rsid w:val="00723BE4"/>
    <w:rsid w:val="0073406C"/>
    <w:rsid w:val="0075283C"/>
    <w:rsid w:val="00755EC3"/>
    <w:rsid w:val="007F067B"/>
    <w:rsid w:val="00806FEB"/>
    <w:rsid w:val="00893355"/>
    <w:rsid w:val="008A0163"/>
    <w:rsid w:val="008A062A"/>
    <w:rsid w:val="009D3A6F"/>
    <w:rsid w:val="009E794B"/>
    <w:rsid w:val="00B57A10"/>
    <w:rsid w:val="00BA6C5E"/>
    <w:rsid w:val="00BD387E"/>
    <w:rsid w:val="00C25807"/>
    <w:rsid w:val="00C35734"/>
    <w:rsid w:val="00C63469"/>
    <w:rsid w:val="00C636F0"/>
    <w:rsid w:val="00C809FE"/>
    <w:rsid w:val="00C908B3"/>
    <w:rsid w:val="00CA7E7D"/>
    <w:rsid w:val="00D6785A"/>
    <w:rsid w:val="00D9240B"/>
    <w:rsid w:val="00DA4BB1"/>
    <w:rsid w:val="00DE60B5"/>
    <w:rsid w:val="00E16BCE"/>
    <w:rsid w:val="00E35B70"/>
    <w:rsid w:val="00E541B4"/>
    <w:rsid w:val="00E54D41"/>
    <w:rsid w:val="00E94DE0"/>
    <w:rsid w:val="00EB3999"/>
    <w:rsid w:val="00EB47A9"/>
    <w:rsid w:val="00ED0A3D"/>
    <w:rsid w:val="00EF153F"/>
    <w:rsid w:val="00FD7CBD"/>
    <w:rsid w:val="00FF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1D4A"/>
  <w15:chartTrackingRefBased/>
  <w15:docId w15:val="{648D53E6-F83B-4BC1-AD2D-8F18F438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D3A6F"/>
    <w:pPr>
      <w:spacing w:after="0" w:line="240" w:lineRule="auto"/>
    </w:pPr>
  </w:style>
  <w:style w:type="paragraph" w:styleId="NormalWeb">
    <w:name w:val="Normal (Web)"/>
    <w:basedOn w:val="Normal"/>
    <w:uiPriority w:val="99"/>
    <w:semiHidden/>
    <w:unhideWhenUsed/>
    <w:rsid w:val="009D3A6F"/>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9D3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cfdb34-70c3-4bfe-8d5e-85089afcf673}">
  <we:reference id="3dcfdb34-70c3-4bfe-8d5e-85089afcf673" version="1.2.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D20F6-E332-4D10-A987-E3E1D13AC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5503</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Lai</dc:creator>
  <cp:lastModifiedBy>Anson Lai</cp:lastModifiedBy>
  <cp:revision>10</cp:revision>
  <dcterms:created xsi:type="dcterms:W3CDTF">2026-01-15T01:58:00Z</dcterms:created>
  <dcterms:modified xsi:type="dcterms:W3CDTF">2026-02-22T00:10:00Z</dcterms:modified>
</cp:coreProperties>
</file>