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Alpha.</w:t>
      </w:r>
    </w:p>
    <w:p>
      <w:pPr>
        <w:pStyle w:val="Heading1"/>
        <w:rPr>
          <w:b/>
        </w:rPr>
        <w:pPrChange w:id="100" w:author="A" w:date="2026-01-01T00:00:00Z">
          <w:pPr>
            <w:pStyle w:val="ListParagraph"/>
            <w:numPr>
              <w:ilvl w:val="0"/>
              <w:numId w:val="1"/>
            </w:numPr>
          </w:pPr>
        </w:pPrChange>
      </w:pPr>
      <w:r>
        <w:t xml:space="preserve">Was a list item.</w:t>
      </w:r>
    </w:p>
    <w:p>
      <w:r>
        <w:t xml:space="preserve">Omega.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