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54DB" w14:textId="4F6AC5D5" w:rsidR="00AD6419" w:rsidRDefault="004A3A51">
      <w:r>
        <w:t>Contract terms amended by this MASTER Agreement.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51"/>
    <w:rsid w:val="000B7743"/>
    <w:rsid w:val="001629B3"/>
    <w:rsid w:val="00356848"/>
    <w:rsid w:val="00370D9D"/>
    <w:rsid w:val="004A3A51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6E78"/>
  <w15:chartTrackingRefBased/>
  <w15:docId w15:val="{197915CA-D8A4-450B-A47B-F86194E8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5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A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