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B729" w14:textId="2D32FF0F" w:rsidR="00AD6419" w:rsidRDefault="00F70C09">
      <w:r>
        <w:t>Background. The Services will process the Input to outputs for Customer.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C09"/>
    <w:rsid w:val="001629B3"/>
    <w:rsid w:val="00356848"/>
    <w:rsid w:val="00370D9D"/>
    <w:rsid w:val="0039044F"/>
    <w:rsid w:val="00652C35"/>
    <w:rsid w:val="00AD6419"/>
    <w:rsid w:val="00B97680"/>
    <w:rsid w:val="00F70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DE8C7"/>
  <w15:chartTrackingRefBased/>
  <w15:docId w15:val="{E890022C-2A59-47D4-AFB0-0F2B7DAFA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0C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0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C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C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C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C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C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C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C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C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0C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C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C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C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C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C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C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C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C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C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C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0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C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C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C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C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C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C09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F70C0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2</cp:revision>
  <dcterms:created xsi:type="dcterms:W3CDTF">2026-09-08T16:29:00Z</dcterms:created>
  <dcterms:modified xsi:type="dcterms:W3CDTF">2026-09-08T16:29:00Z</dcterms:modified>
</cp:coreProperties>
</file>