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Reflection on group assignment 3: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Entire instructions: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1. Setting Up Docker: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de-DE"/>
        </w:rPr>
      </w:pPr>
      <w:r>
        <w:rPr>
          <w:b w:val="1"/>
          <w:bCs w:val="1"/>
          <w:sz w:val="22"/>
          <w:szCs w:val="22"/>
          <w:rtl w:val="0"/>
          <w:lang w:val="de-DE"/>
        </w:rPr>
        <w:t>Install Docker: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If Docker is not installed on your system, download and install it from the official Docker website.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de-DE"/>
        </w:rPr>
      </w:pPr>
      <w:r>
        <w:rPr>
          <w:b w:val="1"/>
          <w:bCs w:val="1"/>
          <w:sz w:val="22"/>
          <w:szCs w:val="22"/>
          <w:rtl w:val="0"/>
          <w:lang w:val="de-DE"/>
        </w:rPr>
        <w:t>Start Docker:</w:t>
      </w:r>
      <w:r>
        <w:rPr>
          <w:b w:val="1"/>
          <w:bCs w:val="1"/>
          <w:sz w:val="22"/>
          <w:szCs w:val="22"/>
          <w:rtl w:val="0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>Copy codedocker build -t your_image_name 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Run the Docker Container: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Start a Docker container from the image you built:arduin</w:t>
      </w:r>
      <w:r>
        <w:rPr>
          <w:sz w:val="22"/>
          <w:szCs w:val="22"/>
          <w:rtl w:val="0"/>
        </w:rPr>
        <w:br w:type="textWrapping"/>
        <w:br w:type="textWrapping"/>
      </w:r>
      <w:r>
        <w:rPr>
          <w:sz w:val="22"/>
          <w:szCs w:val="22"/>
          <w:rtl w:val="0"/>
          <w:lang w:val="en-US"/>
        </w:rPr>
        <w:t>Copy codedocker run -it --name your_container_name your_image_name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Make sure also to run roscore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2. Generating Code from Simulink: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Remember to rosinit in simulink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</w:rPr>
        <w:t>Generate Code: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Open your Simulink model.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Configure the model settings for code generation, ensuring compatibility with your Docker environment.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Generate the code by clicking on the "Generate Code" button.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Copy Generated Code to Docker: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Copy the generated code from your host machine to the Docker container using the </w:t>
      </w:r>
      <w:r>
        <w:rPr>
          <w:b w:val="1"/>
          <w:bCs w:val="1"/>
          <w:sz w:val="22"/>
          <w:szCs w:val="22"/>
          <w:rtl w:val="0"/>
          <w:lang w:val="sv-SE"/>
        </w:rPr>
        <w:t>docker cp</w:t>
      </w:r>
      <w:r>
        <w:rPr>
          <w:sz w:val="22"/>
          <w:szCs w:val="22"/>
          <w:rtl w:val="0"/>
          <w:lang w:val="fr-FR"/>
        </w:rPr>
        <w:t xml:space="preserve"> command:bash</w:t>
      </w:r>
      <w:r>
        <w:rPr>
          <w:sz w:val="22"/>
          <w:szCs w:val="22"/>
          <w:rtl w:val="0"/>
        </w:rPr>
        <w:br w:type="textWrapping"/>
        <w:br w:type="textWrapping"/>
      </w:r>
      <w:r>
        <w:rPr>
          <w:sz w:val="22"/>
          <w:szCs w:val="22"/>
          <w:rtl w:val="0"/>
          <w:lang w:val="en-US"/>
        </w:rPr>
        <w:t>Copy codedocker cp path_to_generated_code your_container_name:/path_in_container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3. Running Simulations: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Software-in-the-Loop (SWIL) Simulation: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Inside the Docker container, navigate to the directory containing the generated code.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Run the SWIL simulation. This might involve executing a script or running a command, depending on how your simulation is set up.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Playing a Bagfile: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use the </w:t>
      </w:r>
      <w:r>
        <w:rPr>
          <w:b w:val="1"/>
          <w:bCs w:val="1"/>
          <w:sz w:val="22"/>
          <w:szCs w:val="22"/>
          <w:rtl w:val="0"/>
          <w:lang w:val="it-IT"/>
        </w:rPr>
        <w:t>rosbag play</w:t>
      </w:r>
      <w:r>
        <w:rPr>
          <w:sz w:val="22"/>
          <w:szCs w:val="22"/>
          <w:rtl w:val="0"/>
          <w:lang w:val="fr-FR"/>
        </w:rPr>
        <w:t xml:space="preserve"> command:</w:t>
      </w:r>
      <w:r>
        <w:rPr>
          <w:sz w:val="22"/>
          <w:szCs w:val="22"/>
          <w:rtl w:val="0"/>
        </w:rPr>
        <w:br w:type="textWrapping"/>
      </w:r>
      <w:r>
        <w:rPr>
          <w:sz w:val="22"/>
          <w:szCs w:val="22"/>
          <w:rtl w:val="0"/>
          <w:lang w:val="en-US"/>
        </w:rPr>
        <w:t>Copy rosbag play your_bagfile.bag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Rosrun anson1031 Anson1031 (in my case)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Check the results by opening up another terminal, run rostopic list and rosecho the acceleration variable</w:t>
      </w:r>
      <w:r>
        <w:rPr>
          <w:sz w:val="22"/>
          <w:szCs w:val="22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4. Analyzing Results: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Viewing Results: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Analyze the results</w:t>
      </w:r>
      <w:r>
        <w:rPr>
          <w:sz w:val="22"/>
          <w:szCs w:val="22"/>
          <w:rtl w:val="0"/>
          <w:lang w:val="zh-CN" w:eastAsia="zh-CN"/>
        </w:rPr>
        <w:t xml:space="preserve"> by looking up the terminal of the rosrun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following diagram I did not have a chance to talk about it in the video, but we generate put the data that generates from the ros into a txt file and script a python script that is the following: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266631</wp:posOffset>
            </wp:positionV>
            <wp:extent cx="5943600" cy="42454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 descr="Screenshot 2023-11-01 at 11.51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01 at 11.51.16 PM.png" descr="Screenshot 2023-11-01 at 11.51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We run the script on terminal and get the following result. The acceleration fluctuates between -1.5 to 1.5m/s^2 as expected. The data cuts off from 4000 because we may only have 4000 data points recorded and there is no more input data from the bag file.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Christian and Anson can finish the whole process including the code generation, docker container running, and validation running as well. However, Benjamin is still exploring the technology. </w:t>
      </w: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Ways to mitigate structural risk:</w:t>
      </w:r>
    </w:p>
    <w:p>
      <w:pPr>
        <w:pStyle w:val="Body"/>
        <w:bidi w:val="0"/>
      </w:pPr>
      <w:r>
        <w:rPr>
          <w:rtl w:val="0"/>
          <w:lang w:val="en-US"/>
        </w:rPr>
        <w:t>Cross-Training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Organize regular cross-training sessions where team members teach each other their areas of expertise. This ensures that multiple people can handle each task, reducing dependency on any single individual.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374051"/>
          <w:shd w:val="clear" w:color="auto" w:fill="ffffff"/>
          <w14:textFill>
            <w14:solidFill>
              <w14:srgbClr w14:val="374151"/>
            </w14:solidFill>
          </w14:textFill>
        </w:rPr>
      </w:pPr>
      <w:r>
        <w:rPr>
          <w:rtl w:val="0"/>
          <w:lang w:val="en-US"/>
        </w:rPr>
        <w:t>Documentation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1068529</wp:posOffset>
            </wp:positionH>
            <wp:positionV relativeFrom="page">
              <wp:posOffset>266193</wp:posOffset>
            </wp:positionV>
            <wp:extent cx="5635341" cy="43797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 descr="Screenshot 2023-11-01 at 11.48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1-01 at 11.48.50 PM.png" descr="Screenshot 2023-11-01 at 11.48.5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41" cy="4379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Maintain comprehensive documentation for all processes, including code generation, Docker usage, running simulations, and validating results. Documentation should be clear enough for any team member to follow.</w:t>
      </w:r>
      <w:r>
        <w:rPr>
          <w:rtl w:val="0"/>
        </w:rPr>
        <w:t xml:space="preserve"> We also put all of our updated documents on github.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374051"/>
          <w:shd w:val="clear" w:color="auto" w:fill="ffffff"/>
          <w14:textFill>
            <w14:solidFill>
              <w14:srgbClr w14:val="374151"/>
            </w14:solidFill>
          </w14:textFill>
        </w:rPr>
      </w:pPr>
      <w:r>
        <w:rPr>
          <w:rtl w:val="0"/>
          <w:lang w:val="en-US"/>
        </w:rPr>
        <w:t>Pair Programming:</w:t>
      </w:r>
    </w:p>
    <w:p>
      <w:pPr>
        <w:pStyle w:val="Body"/>
        <w:bidi w:val="0"/>
      </w:pPr>
      <w:r>
        <w:rPr>
          <w:rtl w:val="0"/>
          <w:lang w:val="en-US"/>
        </w:rPr>
        <w:t>Implement pair programming or pair work sessions, especially for critical tasks. This not only facilitates knowledge transfer but also enhances collaboration and code quality.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