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FF" w:rsidRDefault="00362BFF" w:rsidP="00DA5A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L’EDE </w:t>
      </w:r>
      <w:proofErr w:type="spellStart"/>
      <w:r>
        <w:rPr>
          <w:rFonts w:ascii="Arial" w:hAnsi="Arial" w:cs="Arial"/>
          <w:b/>
          <w:sz w:val="24"/>
          <w:szCs w:val="24"/>
        </w:rPr>
        <w:t>TuxGuitar</w:t>
      </w:r>
      <w:proofErr w:type="spellEnd"/>
    </w:p>
    <w:p w:rsidR="006C070F" w:rsidRDefault="006C070F" w:rsidP="00DA5A0C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C070F">
        <w:rPr>
          <w:rFonts w:ascii="Arial" w:hAnsi="Arial" w:cs="Arial"/>
          <w:b/>
          <w:sz w:val="24"/>
          <w:szCs w:val="24"/>
        </w:rPr>
        <w:t>TuxGuitar</w:t>
      </w:r>
      <w:proofErr w:type="spellEnd"/>
    </w:p>
    <w:p w:rsidR="006C070F" w:rsidRPr="0050139D" w:rsidRDefault="006C070F" w:rsidP="006C070F">
      <w:pPr>
        <w:rPr>
          <w:rFonts w:cs="Arial"/>
          <w:color w:val="4BACC6" w:themeColor="accent5"/>
          <w:sz w:val="24"/>
          <w:szCs w:val="24"/>
        </w:rPr>
      </w:pPr>
      <w:bookmarkStart w:id="0" w:name="_GoBack"/>
      <w:bookmarkEnd w:id="0"/>
    </w:p>
    <w:p w:rsidR="00362BFF" w:rsidRPr="0050139D" w:rsidRDefault="00362BFF" w:rsidP="0036120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spellStart"/>
      <w:r w:rsidRPr="0050139D">
        <w:rPr>
          <w:rFonts w:ascii="Arial" w:hAnsi="Arial" w:cs="Arial"/>
          <w:sz w:val="24"/>
          <w:szCs w:val="24"/>
        </w:rPr>
        <w:t>TuxGuitar</w:t>
      </w:r>
      <w:proofErr w:type="spellEnd"/>
      <w:r w:rsidRPr="0050139D">
        <w:rPr>
          <w:rFonts w:ascii="Arial" w:hAnsi="Arial" w:cs="Arial"/>
          <w:sz w:val="24"/>
          <w:szCs w:val="24"/>
        </w:rPr>
        <w:t xml:space="preserve"> est un logiciel d’édition de partitions musicales </w:t>
      </w:r>
      <w:r w:rsidR="00DB49D4" w:rsidRPr="0050139D">
        <w:rPr>
          <w:rFonts w:ascii="Arial" w:hAnsi="Arial" w:cs="Arial"/>
          <w:sz w:val="24"/>
          <w:szCs w:val="24"/>
        </w:rPr>
        <w:t>créé</w:t>
      </w:r>
      <w:r w:rsidRPr="0050139D">
        <w:rPr>
          <w:rFonts w:ascii="Arial" w:hAnsi="Arial" w:cs="Arial"/>
          <w:sz w:val="24"/>
          <w:szCs w:val="24"/>
        </w:rPr>
        <w:t xml:space="preserve"> par </w:t>
      </w:r>
      <w:r w:rsidR="001C2A4E" w:rsidRPr="0050139D">
        <w:rPr>
          <w:rFonts w:ascii="Arial" w:hAnsi="Arial" w:cs="Arial"/>
          <w:sz w:val="24"/>
          <w:szCs w:val="24"/>
          <w:shd w:val="clear" w:color="auto" w:fill="FFFFFF" w:themeFill="background1"/>
        </w:rPr>
        <w:t>Julian Gabriel</w:t>
      </w:r>
      <w:r w:rsidR="001C2A4E" w:rsidRPr="0050139D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="001C2A4E" w:rsidRPr="0050139D">
        <w:rPr>
          <w:rFonts w:ascii="Arial" w:hAnsi="Arial" w:cs="Arial"/>
          <w:sz w:val="24"/>
          <w:szCs w:val="24"/>
          <w:shd w:val="clear" w:color="auto" w:fill="FFFFFF" w:themeFill="background1"/>
        </w:rPr>
        <w:t>Casadesus</w:t>
      </w:r>
      <w:r w:rsidRPr="0050139D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  <w:r w:rsidRPr="0050139D">
        <w:rPr>
          <w:rFonts w:ascii="Arial" w:hAnsi="Arial" w:cs="Arial"/>
          <w:sz w:val="24"/>
          <w:szCs w:val="24"/>
        </w:rPr>
        <w:t xml:space="preserve"> </w:t>
      </w:r>
      <w:r w:rsidR="00A00FB3">
        <w:rPr>
          <w:rFonts w:ascii="Arial" w:hAnsi="Arial" w:cs="Arial"/>
          <w:sz w:val="24"/>
          <w:szCs w:val="24"/>
        </w:rPr>
        <w:t>Celui-ci a été</w:t>
      </w:r>
      <w:r w:rsidR="0081327C" w:rsidRPr="0050139D">
        <w:rPr>
          <w:rFonts w:ascii="Arial" w:hAnsi="Arial" w:cs="Arial"/>
          <w:sz w:val="24"/>
          <w:szCs w:val="24"/>
        </w:rPr>
        <w:t xml:space="preserve"> conçu en Java avec une interface graphique utilisant la SWT et GTK</w:t>
      </w:r>
      <w:r w:rsidR="00A00FB3">
        <w:rPr>
          <w:rFonts w:ascii="Arial" w:hAnsi="Arial" w:cs="Arial"/>
          <w:sz w:val="24"/>
          <w:szCs w:val="24"/>
        </w:rPr>
        <w:t xml:space="preserve">. </w:t>
      </w:r>
      <w:r w:rsidRPr="0050139D">
        <w:rPr>
          <w:rFonts w:ascii="Arial" w:hAnsi="Arial" w:cs="Arial"/>
          <w:sz w:val="24"/>
          <w:szCs w:val="24"/>
        </w:rPr>
        <w:t xml:space="preserve">Le logiciel est </w:t>
      </w:r>
      <w:r w:rsidR="00DB49D4" w:rsidRPr="0050139D">
        <w:rPr>
          <w:rFonts w:ascii="Arial" w:hAnsi="Arial" w:cs="Arial"/>
          <w:sz w:val="24"/>
          <w:szCs w:val="24"/>
        </w:rPr>
        <w:t>utilisable</w:t>
      </w:r>
      <w:r w:rsidRPr="0050139D">
        <w:rPr>
          <w:rFonts w:ascii="Arial" w:hAnsi="Arial" w:cs="Arial"/>
          <w:sz w:val="24"/>
          <w:szCs w:val="24"/>
        </w:rPr>
        <w:t xml:space="preserve"> sur Mac OSX, Windows et Linux.</w:t>
      </w:r>
    </w:p>
    <w:p w:rsidR="002437D3" w:rsidRPr="0050139D" w:rsidRDefault="00005D23" w:rsidP="0036120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spellStart"/>
      <w:r w:rsidRPr="0050139D">
        <w:rPr>
          <w:rFonts w:ascii="Arial" w:hAnsi="Arial" w:cs="Arial"/>
          <w:sz w:val="24"/>
          <w:szCs w:val="24"/>
        </w:rPr>
        <w:t>TuxGuitar</w:t>
      </w:r>
      <w:proofErr w:type="spellEnd"/>
      <w:r w:rsidR="00362BFF" w:rsidRPr="0050139D">
        <w:rPr>
          <w:rFonts w:ascii="Arial" w:hAnsi="Arial" w:cs="Arial"/>
          <w:sz w:val="24"/>
          <w:szCs w:val="24"/>
        </w:rPr>
        <w:t xml:space="preserve"> permet </w:t>
      </w:r>
      <w:r w:rsidR="001C2A4E" w:rsidRPr="0050139D">
        <w:rPr>
          <w:rFonts w:ascii="Arial" w:hAnsi="Arial" w:cs="Arial"/>
          <w:sz w:val="24"/>
          <w:szCs w:val="24"/>
        </w:rPr>
        <w:t>de créer ses propres partitions</w:t>
      </w:r>
      <w:r w:rsidR="004C3478" w:rsidRPr="0050139D">
        <w:rPr>
          <w:rFonts w:ascii="Arial" w:hAnsi="Arial" w:cs="Arial"/>
          <w:sz w:val="24"/>
          <w:szCs w:val="24"/>
        </w:rPr>
        <w:t xml:space="preserve"> et tablatures</w:t>
      </w:r>
      <w:r w:rsidR="00E24A30" w:rsidRPr="0050139D">
        <w:rPr>
          <w:rFonts w:ascii="Arial" w:hAnsi="Arial" w:cs="Arial"/>
          <w:sz w:val="24"/>
          <w:szCs w:val="24"/>
        </w:rPr>
        <w:t xml:space="preserve"> via une interface graphique simple d’utilisation</w:t>
      </w:r>
      <w:r w:rsidR="001C2A4E" w:rsidRPr="0050139D">
        <w:rPr>
          <w:rFonts w:ascii="Arial" w:hAnsi="Arial" w:cs="Arial"/>
          <w:sz w:val="24"/>
          <w:szCs w:val="24"/>
        </w:rPr>
        <w:t>.</w:t>
      </w:r>
      <w:r w:rsidR="00B35B9B" w:rsidRPr="0050139D">
        <w:rPr>
          <w:rFonts w:ascii="Arial" w:hAnsi="Arial" w:cs="Arial"/>
          <w:sz w:val="24"/>
          <w:szCs w:val="24"/>
        </w:rPr>
        <w:t xml:space="preserve"> L’utilisateur place les notes une à une sur la partition à l’aide du clavier et de la souris.</w:t>
      </w:r>
      <w:r w:rsidR="0081327C" w:rsidRPr="0050139D">
        <w:rPr>
          <w:rFonts w:ascii="Arial" w:hAnsi="Arial" w:cs="Arial"/>
          <w:sz w:val="24"/>
          <w:szCs w:val="24"/>
          <w:shd w:val="clear" w:color="auto" w:fill="FFFFFF"/>
        </w:rPr>
        <w:t xml:space="preserve"> Il est aussi possible de gérer le tempo et de sélectionner les accompagnements</w:t>
      </w:r>
      <w:r w:rsidR="00C2566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2437D3" w:rsidRPr="0050139D">
        <w:rPr>
          <w:rFonts w:ascii="Arial" w:hAnsi="Arial" w:cs="Arial"/>
          <w:sz w:val="24"/>
          <w:szCs w:val="24"/>
        </w:rPr>
        <w:t xml:space="preserve"> </w:t>
      </w:r>
      <w:r w:rsidR="006237B0" w:rsidRPr="0050139D">
        <w:rPr>
          <w:rFonts w:ascii="Arial" w:hAnsi="Arial" w:cs="Arial"/>
          <w:sz w:val="24"/>
          <w:szCs w:val="24"/>
        </w:rPr>
        <w:t>Il intègre un lecteur audio qui permet de jouer la partition. Il est également possible de changer le nombre de cordes et de changer l’accordage des instruments utilisé</w:t>
      </w:r>
      <w:r w:rsidR="00C2566B">
        <w:rPr>
          <w:rFonts w:ascii="Arial" w:hAnsi="Arial" w:cs="Arial"/>
          <w:sz w:val="24"/>
          <w:szCs w:val="24"/>
        </w:rPr>
        <w:t>s</w:t>
      </w:r>
      <w:r w:rsidR="006237B0" w:rsidRPr="0050139D">
        <w:rPr>
          <w:rFonts w:ascii="Arial" w:hAnsi="Arial" w:cs="Arial"/>
          <w:sz w:val="24"/>
          <w:szCs w:val="24"/>
        </w:rPr>
        <w:t>. Il est possible d’importer des fichier</w:t>
      </w:r>
      <w:r w:rsidR="0081327C" w:rsidRPr="0050139D">
        <w:rPr>
          <w:rFonts w:ascii="Arial" w:hAnsi="Arial" w:cs="Arial"/>
          <w:sz w:val="24"/>
          <w:szCs w:val="24"/>
        </w:rPr>
        <w:t>s</w:t>
      </w:r>
      <w:r w:rsidR="00C2566B">
        <w:rPr>
          <w:rFonts w:ascii="Arial" w:hAnsi="Arial" w:cs="Arial"/>
          <w:sz w:val="24"/>
          <w:szCs w:val="24"/>
        </w:rPr>
        <w:t xml:space="preserve"> de type MIDI et de s</w:t>
      </w:r>
      <w:r w:rsidR="006237B0" w:rsidRPr="0050139D">
        <w:rPr>
          <w:rFonts w:ascii="Arial" w:hAnsi="Arial" w:cs="Arial"/>
          <w:sz w:val="24"/>
          <w:szCs w:val="24"/>
        </w:rPr>
        <w:t xml:space="preserve">es </w:t>
      </w:r>
      <w:r w:rsidR="0081327C" w:rsidRPr="0050139D">
        <w:rPr>
          <w:rFonts w:ascii="Arial" w:hAnsi="Arial" w:cs="Arial"/>
          <w:sz w:val="24"/>
          <w:szCs w:val="24"/>
        </w:rPr>
        <w:t>concurrents</w:t>
      </w:r>
      <w:r w:rsidR="006237B0" w:rsidRPr="0050139D">
        <w:rPr>
          <w:rFonts w:ascii="Arial" w:hAnsi="Arial" w:cs="Arial"/>
          <w:sz w:val="24"/>
          <w:szCs w:val="24"/>
        </w:rPr>
        <w:t xml:space="preserve"> Guitar Pro et Power </w:t>
      </w:r>
      <w:proofErr w:type="spellStart"/>
      <w:r w:rsidR="006237B0" w:rsidRPr="0050139D">
        <w:rPr>
          <w:rFonts w:ascii="Arial" w:hAnsi="Arial" w:cs="Arial"/>
          <w:sz w:val="24"/>
          <w:szCs w:val="24"/>
        </w:rPr>
        <w:t>Tab.</w:t>
      </w:r>
      <w:proofErr w:type="spellEnd"/>
    </w:p>
    <w:p w:rsidR="00DB49D4" w:rsidRPr="0050139D" w:rsidRDefault="002437D3" w:rsidP="0036120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0139D">
        <w:rPr>
          <w:rFonts w:ascii="Arial" w:hAnsi="Arial" w:cs="Arial"/>
          <w:sz w:val="24"/>
          <w:szCs w:val="24"/>
        </w:rPr>
        <w:t xml:space="preserve">Au final, l’utilisateur est à même de sauvegarder sa musique aux formats </w:t>
      </w:r>
      <w:r w:rsidRPr="0050139D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(</w:t>
      </w:r>
      <w:r w:rsidRPr="0050139D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spellStart"/>
      <w:r w:rsidRPr="0050139D">
        <w:rPr>
          <w:rFonts w:ascii="Arial" w:hAnsi="Arial" w:cs="Arial"/>
          <w:sz w:val="24"/>
          <w:szCs w:val="24"/>
          <w:shd w:val="clear" w:color="auto" w:fill="FFFFFF"/>
        </w:rPr>
        <w:t>gtp</w:t>
      </w:r>
      <w:proofErr w:type="spellEnd"/>
      <w:r w:rsidRPr="0050139D">
        <w:rPr>
          <w:rFonts w:ascii="Arial" w:hAnsi="Arial" w:cs="Arial"/>
          <w:sz w:val="24"/>
          <w:szCs w:val="24"/>
          <w:shd w:val="clear" w:color="auto" w:fill="FFFFFF"/>
        </w:rPr>
        <w:t>, .gp3, .gp4, .gp5, .tg et .</w:t>
      </w:r>
      <w:proofErr w:type="spellStart"/>
      <w:r w:rsidRPr="0050139D">
        <w:rPr>
          <w:rFonts w:ascii="Arial" w:hAnsi="Arial" w:cs="Arial"/>
          <w:sz w:val="24"/>
          <w:szCs w:val="24"/>
          <w:shd w:val="clear" w:color="auto" w:fill="FFFFFF"/>
        </w:rPr>
        <w:t>ptb</w:t>
      </w:r>
      <w:proofErr w:type="spellEnd"/>
      <w:r w:rsidRPr="0050139D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1C2A4E" w:rsidRPr="0050139D" w:rsidRDefault="001C2A4E" w:rsidP="00361204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spellStart"/>
      <w:r w:rsidRPr="0050139D">
        <w:rPr>
          <w:rFonts w:ascii="Arial" w:hAnsi="Arial" w:cs="Arial"/>
          <w:sz w:val="24"/>
          <w:szCs w:val="24"/>
        </w:rPr>
        <w:t>TuxGuitar</w:t>
      </w:r>
      <w:proofErr w:type="spellEnd"/>
      <w:r w:rsidRPr="0050139D">
        <w:rPr>
          <w:rFonts w:ascii="Arial" w:hAnsi="Arial" w:cs="Arial"/>
          <w:sz w:val="24"/>
          <w:szCs w:val="24"/>
        </w:rPr>
        <w:t xml:space="preserve"> s’adresse majoritaire</w:t>
      </w:r>
      <w:r w:rsidR="00361204" w:rsidRPr="0050139D">
        <w:rPr>
          <w:rFonts w:ascii="Arial" w:hAnsi="Arial" w:cs="Arial"/>
          <w:sz w:val="24"/>
          <w:szCs w:val="24"/>
        </w:rPr>
        <w:t>ment</w:t>
      </w:r>
      <w:r w:rsidRPr="0050139D">
        <w:rPr>
          <w:rFonts w:ascii="Arial" w:hAnsi="Arial" w:cs="Arial"/>
          <w:sz w:val="24"/>
          <w:szCs w:val="24"/>
        </w:rPr>
        <w:t xml:space="preserve"> au</w:t>
      </w:r>
      <w:r w:rsidR="00361204" w:rsidRPr="0050139D">
        <w:rPr>
          <w:rFonts w:ascii="Arial" w:hAnsi="Arial" w:cs="Arial"/>
          <w:sz w:val="24"/>
          <w:szCs w:val="24"/>
        </w:rPr>
        <w:t>x</w:t>
      </w:r>
      <w:r w:rsidRPr="0050139D">
        <w:rPr>
          <w:rFonts w:ascii="Arial" w:hAnsi="Arial" w:cs="Arial"/>
          <w:sz w:val="24"/>
          <w:szCs w:val="24"/>
        </w:rPr>
        <w:t xml:space="preserve"> amateur</w:t>
      </w:r>
      <w:r w:rsidR="00361204" w:rsidRPr="0050139D">
        <w:rPr>
          <w:rFonts w:ascii="Arial" w:hAnsi="Arial" w:cs="Arial"/>
          <w:sz w:val="24"/>
          <w:szCs w:val="24"/>
        </w:rPr>
        <w:t>s</w:t>
      </w:r>
      <w:r w:rsidRPr="0050139D">
        <w:rPr>
          <w:rFonts w:ascii="Arial" w:hAnsi="Arial" w:cs="Arial"/>
          <w:sz w:val="24"/>
          <w:szCs w:val="24"/>
        </w:rPr>
        <w:t xml:space="preserve"> de musique qui cherche</w:t>
      </w:r>
      <w:r w:rsidR="00361204" w:rsidRPr="0050139D">
        <w:rPr>
          <w:rFonts w:ascii="Arial" w:hAnsi="Arial" w:cs="Arial"/>
          <w:sz w:val="24"/>
          <w:szCs w:val="24"/>
        </w:rPr>
        <w:t>nt</w:t>
      </w:r>
      <w:r w:rsidRPr="0050139D">
        <w:rPr>
          <w:rFonts w:ascii="Arial" w:hAnsi="Arial" w:cs="Arial"/>
          <w:sz w:val="24"/>
          <w:szCs w:val="24"/>
        </w:rPr>
        <w:t xml:space="preserve"> à </w:t>
      </w:r>
      <w:r w:rsidRPr="0050139D">
        <w:rPr>
          <w:rFonts w:ascii="Arial" w:eastAsia="Times New Roman" w:hAnsi="Arial" w:cs="Arial"/>
          <w:sz w:val="24"/>
          <w:szCs w:val="24"/>
          <w:lang w:eastAsia="fr-FR"/>
        </w:rPr>
        <w:t>éditer des partitions et des tablatures de guitare</w:t>
      </w:r>
      <w:r w:rsidR="00361204" w:rsidRPr="0050139D"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Pr="0050139D">
        <w:rPr>
          <w:rFonts w:ascii="Arial" w:eastAsia="Times New Roman" w:hAnsi="Arial" w:cs="Arial"/>
          <w:sz w:val="24"/>
          <w:szCs w:val="24"/>
          <w:lang w:eastAsia="fr-FR"/>
        </w:rPr>
        <w:t xml:space="preserve"> et d’autres instruments.</w:t>
      </w:r>
    </w:p>
    <w:p w:rsidR="00E24A30" w:rsidRDefault="001C2A4E" w:rsidP="00361204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  <w:lang w:eastAsia="fr-FR"/>
        </w:rPr>
      </w:pPr>
      <w:r w:rsidRPr="0050139D">
        <w:rPr>
          <w:rFonts w:ascii="Arial" w:hAnsi="Arial" w:cs="Arial"/>
          <w:sz w:val="24"/>
          <w:szCs w:val="24"/>
        </w:rPr>
        <w:t xml:space="preserve">L’utilisation de </w:t>
      </w:r>
      <w:proofErr w:type="spellStart"/>
      <w:r w:rsidRPr="0050139D">
        <w:rPr>
          <w:rFonts w:ascii="Arial" w:hAnsi="Arial" w:cs="Arial"/>
          <w:sz w:val="24"/>
          <w:szCs w:val="24"/>
        </w:rPr>
        <w:t>TuxG</w:t>
      </w:r>
      <w:r w:rsidR="00361204" w:rsidRPr="0050139D">
        <w:rPr>
          <w:rFonts w:ascii="Arial" w:hAnsi="Arial" w:cs="Arial"/>
          <w:sz w:val="24"/>
          <w:szCs w:val="24"/>
        </w:rPr>
        <w:t>uitar</w:t>
      </w:r>
      <w:proofErr w:type="spellEnd"/>
      <w:r w:rsidR="00361204" w:rsidRPr="0050139D">
        <w:rPr>
          <w:rFonts w:ascii="Arial" w:hAnsi="Arial" w:cs="Arial"/>
          <w:sz w:val="24"/>
          <w:szCs w:val="24"/>
        </w:rPr>
        <w:t xml:space="preserve"> est gratuite via la licenc</w:t>
      </w:r>
      <w:r w:rsidRPr="0050139D">
        <w:rPr>
          <w:rFonts w:ascii="Arial" w:hAnsi="Arial" w:cs="Arial"/>
          <w:sz w:val="24"/>
          <w:szCs w:val="24"/>
        </w:rPr>
        <w:t xml:space="preserve">e </w:t>
      </w:r>
      <w:r w:rsidRPr="0050139D">
        <w:rPr>
          <w:rFonts w:ascii="Arial" w:eastAsia="Times New Roman" w:hAnsi="Arial" w:cs="Arial"/>
          <w:sz w:val="24"/>
          <w:szCs w:val="24"/>
          <w:lang w:eastAsia="fr-FR"/>
        </w:rPr>
        <w:t>GNU LGPL.</w:t>
      </w:r>
    </w:p>
    <w:p w:rsidR="0050139D" w:rsidRPr="0050139D" w:rsidRDefault="0050139D" w:rsidP="0050139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139D">
        <w:rPr>
          <w:rFonts w:ascii="Arial" w:hAnsi="Arial" w:cs="Arial"/>
          <w:color w:val="00B050"/>
          <w:sz w:val="24"/>
          <w:szCs w:val="24"/>
        </w:rPr>
        <w:t>Les Plus</w:t>
      </w:r>
      <w:r w:rsidRPr="0050139D">
        <w:rPr>
          <w:rFonts w:ascii="Arial" w:hAnsi="Arial" w:cs="Arial"/>
          <w:sz w:val="24"/>
          <w:szCs w:val="24"/>
        </w:rPr>
        <w:t> :</w:t>
      </w:r>
    </w:p>
    <w:p w:rsidR="0050139D" w:rsidRPr="0050139D" w:rsidRDefault="0050139D" w:rsidP="0050139D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139D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Nombreuses fonctionnalités</w:t>
      </w:r>
    </w:p>
    <w:p w:rsidR="0050139D" w:rsidRPr="0050139D" w:rsidRDefault="0050139D" w:rsidP="0050139D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139D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Compatible Guitar Pro</w:t>
      </w:r>
    </w:p>
    <w:p w:rsidR="0050139D" w:rsidRPr="0050139D" w:rsidRDefault="0050139D" w:rsidP="0050139D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139D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Interface agréable</w:t>
      </w:r>
    </w:p>
    <w:p w:rsidR="0050139D" w:rsidRPr="0050139D" w:rsidRDefault="0050139D" w:rsidP="0050139D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139D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En français</w:t>
      </w:r>
    </w:p>
    <w:p w:rsidR="0050139D" w:rsidRPr="00DA5A0C" w:rsidRDefault="0050139D" w:rsidP="0050139D">
      <w:pPr>
        <w:shd w:val="clear" w:color="auto" w:fill="FFFFFF"/>
        <w:spacing w:after="0" w:line="273" w:lineRule="atLeast"/>
        <w:rPr>
          <w:rFonts w:ascii="Tahoma" w:eastAsia="Times New Roman" w:hAnsi="Tahoma" w:cs="Tahoma"/>
          <w:color w:val="333333"/>
          <w:sz w:val="20"/>
          <w:szCs w:val="20"/>
          <w:lang w:eastAsia="fr-FR"/>
        </w:rPr>
      </w:pPr>
    </w:p>
    <w:p w:rsidR="0050139D" w:rsidRDefault="0050139D" w:rsidP="0050139D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966673">
        <w:rPr>
          <w:rFonts w:ascii="Arial" w:eastAsia="Times New Roman" w:hAnsi="Arial" w:cs="Arial"/>
          <w:color w:val="FF0000"/>
          <w:sz w:val="24"/>
          <w:szCs w:val="24"/>
          <w:lang w:eastAsia="fr-FR"/>
        </w:rPr>
        <w:t>Les Moins</w:t>
      </w:r>
      <w:r w:rsidRPr="0096667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:</w:t>
      </w:r>
    </w:p>
    <w:p w:rsidR="0050139D" w:rsidRDefault="0050139D" w:rsidP="0050139D">
      <w:pPr>
        <w:pStyle w:val="Paragraphedeliste"/>
        <w:numPr>
          <w:ilvl w:val="0"/>
          <w:numId w:val="8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50139D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Ecrire ses compos peut être complexe</w:t>
      </w:r>
    </w:p>
    <w:p w:rsidR="0050139D" w:rsidRDefault="0050139D" w:rsidP="0050139D">
      <w:pPr>
        <w:pStyle w:val="Paragraphedeliste"/>
        <w:numPr>
          <w:ilvl w:val="0"/>
          <w:numId w:val="8"/>
        </w:num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50139D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Défauts de compatibilités avec les dernières versions Java et OS X</w:t>
      </w:r>
    </w:p>
    <w:p w:rsidR="00CA0875" w:rsidRDefault="00CA0875" w:rsidP="00CA087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CA0875" w:rsidRPr="00362BFF" w:rsidRDefault="00CA0875" w:rsidP="00CA0875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DA5A0C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fr-FR"/>
        </w:rPr>
        <w:t xml:space="preserve">Site </w:t>
      </w:r>
      <w:proofErr w:type="gramStart"/>
      <w:r w:rsidRPr="00DA5A0C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fr-FR"/>
        </w:rPr>
        <w:t>web :</w:t>
      </w:r>
      <w:proofErr w:type="gramEnd"/>
      <w:r w:rsidRPr="006C070F">
        <w:rPr>
          <w:rFonts w:ascii="Segoe UI" w:eastAsia="Times New Roman" w:hAnsi="Segoe UI" w:cs="Segoe UI"/>
          <w:color w:val="212121"/>
          <w:sz w:val="23"/>
          <w:szCs w:val="23"/>
          <w:lang w:val="en-US" w:eastAsia="fr-FR"/>
        </w:rPr>
        <w:t xml:space="preserve"> </w:t>
      </w:r>
      <w:hyperlink r:id="rId6" w:history="1">
        <w:r w:rsidRPr="006C070F">
          <w:rPr>
            <w:rStyle w:val="Lienhypertexte"/>
            <w:rFonts w:ascii="Arial" w:hAnsi="Arial" w:cs="Arial"/>
            <w:color w:val="663366"/>
            <w:sz w:val="20"/>
            <w:szCs w:val="20"/>
            <w:u w:val="none"/>
            <w:lang w:val="en-US"/>
          </w:rPr>
          <w:t>www.tuxguitar.com.ar</w:t>
        </w:r>
      </w:hyperlink>
    </w:p>
    <w:p w:rsidR="00CA0875" w:rsidRPr="00CA0875" w:rsidRDefault="00CA0875" w:rsidP="00CA087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</w:pPr>
    </w:p>
    <w:sectPr w:rsidR="00CA0875" w:rsidRPr="00CA0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9CC"/>
    <w:multiLevelType w:val="hybridMultilevel"/>
    <w:tmpl w:val="D374B5A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DE0436E"/>
    <w:multiLevelType w:val="multilevel"/>
    <w:tmpl w:val="21E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61CF5"/>
    <w:multiLevelType w:val="multilevel"/>
    <w:tmpl w:val="40B8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D5242"/>
    <w:multiLevelType w:val="hybridMultilevel"/>
    <w:tmpl w:val="C552837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5BD13DD5"/>
    <w:multiLevelType w:val="multilevel"/>
    <w:tmpl w:val="AEEC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D4872"/>
    <w:multiLevelType w:val="hybridMultilevel"/>
    <w:tmpl w:val="28B27D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6E92BB1"/>
    <w:multiLevelType w:val="hybridMultilevel"/>
    <w:tmpl w:val="ABC2CD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A9A3E20"/>
    <w:multiLevelType w:val="hybridMultilevel"/>
    <w:tmpl w:val="3B64CC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0F"/>
    <w:rsid w:val="00005D23"/>
    <w:rsid w:val="0007431C"/>
    <w:rsid w:val="000A1DEC"/>
    <w:rsid w:val="001C2A4E"/>
    <w:rsid w:val="002437D3"/>
    <w:rsid w:val="002D43B0"/>
    <w:rsid w:val="00361204"/>
    <w:rsid w:val="00362BFF"/>
    <w:rsid w:val="00405201"/>
    <w:rsid w:val="004C3478"/>
    <w:rsid w:val="0050139D"/>
    <w:rsid w:val="006237B0"/>
    <w:rsid w:val="006573AC"/>
    <w:rsid w:val="006C070F"/>
    <w:rsid w:val="0081327C"/>
    <w:rsid w:val="00966673"/>
    <w:rsid w:val="00A00FB3"/>
    <w:rsid w:val="00B3423A"/>
    <w:rsid w:val="00B35B9B"/>
    <w:rsid w:val="00C2566B"/>
    <w:rsid w:val="00CA0875"/>
    <w:rsid w:val="00DA5A0C"/>
    <w:rsid w:val="00DB49D4"/>
    <w:rsid w:val="00E24A30"/>
    <w:rsid w:val="00E3573B"/>
    <w:rsid w:val="00E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070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A5A0C"/>
    <w:rPr>
      <w:b/>
      <w:bCs/>
    </w:rPr>
  </w:style>
  <w:style w:type="paragraph" w:styleId="Paragraphedeliste">
    <w:name w:val="List Paragraph"/>
    <w:basedOn w:val="Normal"/>
    <w:uiPriority w:val="34"/>
    <w:qFormat/>
    <w:rsid w:val="0096667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357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070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A5A0C"/>
    <w:rPr>
      <w:b/>
      <w:bCs/>
    </w:rPr>
  </w:style>
  <w:style w:type="paragraph" w:styleId="Paragraphedeliste">
    <w:name w:val="List Paragraph"/>
    <w:basedOn w:val="Normal"/>
    <w:uiPriority w:val="34"/>
    <w:qFormat/>
    <w:rsid w:val="0096667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35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xguitar.com.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daguenet simon</dc:creator>
  <cp:lastModifiedBy>daguenet simon</cp:lastModifiedBy>
  <cp:revision>10</cp:revision>
  <dcterms:created xsi:type="dcterms:W3CDTF">2015-01-27T16:57:00Z</dcterms:created>
  <dcterms:modified xsi:type="dcterms:W3CDTF">2015-01-29T12:55:00Z</dcterms:modified>
</cp:coreProperties>
</file>