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FE" w:rsidRPr="007D1402" w:rsidRDefault="00EF46E1" w:rsidP="007D1402">
      <w:pPr>
        <w:pStyle w:val="Title"/>
        <w:jc w:val="center"/>
        <w:rPr>
          <w:color w:val="2E74B5" w:themeColor="accent1" w:themeShade="BF"/>
          <w:u w:val="double"/>
        </w:rPr>
      </w:pPr>
      <w:r w:rsidRPr="007D1402">
        <w:rPr>
          <w:color w:val="2E74B5" w:themeColor="accent1" w:themeShade="BF"/>
          <w:u w:val="double"/>
        </w:rPr>
        <w:t>L’EDE Music Sheet Write</w:t>
      </w:r>
      <w:r w:rsidR="002B658B" w:rsidRPr="007D1402">
        <w:rPr>
          <w:color w:val="2E74B5" w:themeColor="accent1" w:themeShade="BF"/>
          <w:u w:val="double"/>
        </w:rPr>
        <w:t>r</w:t>
      </w:r>
    </w:p>
    <w:p w:rsidR="00EF46E1" w:rsidRPr="007D1402" w:rsidRDefault="00EF46E1" w:rsidP="007D1402">
      <w:pPr>
        <w:pStyle w:val="Title"/>
        <w:jc w:val="center"/>
        <w:rPr>
          <w:rStyle w:val="Emphasis"/>
        </w:rPr>
      </w:pPr>
      <w:r w:rsidRPr="007D1402">
        <w:rPr>
          <w:rStyle w:val="Emphasis"/>
        </w:rPr>
        <w:t>Finale</w:t>
      </w:r>
    </w:p>
    <w:p w:rsidR="00EF46E1" w:rsidRDefault="00EF46E1" w:rsidP="00EF46E1">
      <w:pPr>
        <w:jc w:val="center"/>
        <w:rPr>
          <w:i/>
        </w:rPr>
      </w:pPr>
    </w:p>
    <w:p w:rsidR="00DC4E31" w:rsidRDefault="00DC4E31" w:rsidP="00DC4E31">
      <w:pPr>
        <w:rPr>
          <w:i/>
        </w:rPr>
      </w:pPr>
      <w:r>
        <w:rPr>
          <w:i/>
        </w:rPr>
        <w:t>Les infos en rouge sont ceux que je n’ai pas mis dans la version rédigées de la présentation du logiciel</w:t>
      </w:r>
    </w:p>
    <w:p w:rsidR="00DC4E31" w:rsidRDefault="00DC4E31" w:rsidP="00DC4E31">
      <w:pPr>
        <w:rPr>
          <w:i/>
        </w:rPr>
      </w:pPr>
      <w:r>
        <w:rPr>
          <w:i/>
        </w:rPr>
        <w:t>La partie Glossaire regroupe les termes à ajouter au glossaire qui sera présente au début du document EDE</w:t>
      </w:r>
    </w:p>
    <w:p w:rsidR="00DC4E31" w:rsidRDefault="00DC4E31" w:rsidP="00DC4E31">
      <w:pPr>
        <w:pStyle w:val="Heading1"/>
      </w:pPr>
      <w:r>
        <w:t>Glossaire</w:t>
      </w:r>
    </w:p>
    <w:p w:rsidR="00252ABE" w:rsidRPr="00252ABE" w:rsidRDefault="00252ABE" w:rsidP="00252ABE">
      <w:r w:rsidRPr="00252ABE">
        <w:rPr>
          <w:rFonts w:cs="Arial"/>
          <w:u w:val="single"/>
          <w:shd w:val="clear" w:color="auto" w:fill="FFFFFF"/>
        </w:rPr>
        <w:t>Licence propriétaire :</w:t>
      </w:r>
      <w:r>
        <w:rPr>
          <w:rFonts w:cs="Arial"/>
          <w:shd w:val="clear" w:color="auto" w:fill="FFFFFF"/>
        </w:rPr>
        <w:t xml:space="preserve"> </w:t>
      </w:r>
      <w:r w:rsidRPr="00252ABE">
        <w:rPr>
          <w:rFonts w:cs="Arial"/>
          <w:color w:val="252525"/>
          <w:shd w:val="clear" w:color="auto" w:fill="FFFFFF"/>
        </w:rPr>
        <w:t xml:space="preserve">La licence propriétaire définit des conditions d’utilisation </w:t>
      </w:r>
      <w:r w:rsidRPr="00252ABE">
        <w:rPr>
          <w:rFonts w:cs="Arial"/>
          <w:b/>
          <w:color w:val="252525"/>
          <w:shd w:val="clear" w:color="auto" w:fill="FFFFFF"/>
        </w:rPr>
        <w:t>entravant un des droits donnés par les licences libres</w:t>
      </w:r>
      <w:r w:rsidRPr="00252ABE">
        <w:rPr>
          <w:rFonts w:cs="Arial"/>
          <w:color w:val="252525"/>
          <w:shd w:val="clear" w:color="auto" w:fill="FFFFFF"/>
        </w:rPr>
        <w:t>, à savoir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i/>
          <w:iCs/>
          <w:color w:val="252525"/>
          <w:shd w:val="clear" w:color="auto" w:fill="FFFFFF"/>
        </w:rPr>
        <w:t>utiliser</w:t>
      </w:r>
      <w:r w:rsidRPr="00252ABE">
        <w:rPr>
          <w:rFonts w:cs="Arial"/>
          <w:color w:val="252525"/>
          <w:shd w:val="clear" w:color="auto" w:fill="FFFFFF"/>
        </w:rPr>
        <w:t>,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i/>
          <w:iCs/>
          <w:color w:val="252525"/>
          <w:shd w:val="clear" w:color="auto" w:fill="FFFFFF"/>
        </w:rPr>
        <w:t>étudier</w:t>
      </w:r>
      <w:r w:rsidRPr="00252ABE">
        <w:rPr>
          <w:rFonts w:cs="Arial"/>
          <w:color w:val="252525"/>
          <w:shd w:val="clear" w:color="auto" w:fill="FFFFFF"/>
        </w:rPr>
        <w:t>,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i/>
          <w:iCs/>
          <w:color w:val="252525"/>
          <w:shd w:val="clear" w:color="auto" w:fill="FFFFFF"/>
        </w:rPr>
        <w:t>modifier</w:t>
      </w:r>
      <w:r w:rsidRPr="00252ABE">
        <w:rPr>
          <w:rFonts w:cs="Arial"/>
          <w:color w:val="252525"/>
          <w:shd w:val="clear" w:color="auto" w:fill="FFFFFF"/>
        </w:rPr>
        <w:t>,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i/>
          <w:iCs/>
          <w:color w:val="252525"/>
          <w:shd w:val="clear" w:color="auto" w:fill="FFFFFF"/>
        </w:rPr>
        <w:t>dupliquer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color w:val="252525"/>
          <w:shd w:val="clear" w:color="auto" w:fill="FFFFFF"/>
        </w:rPr>
        <w:t>ou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i/>
          <w:iCs/>
          <w:color w:val="252525"/>
          <w:shd w:val="clear" w:color="auto" w:fill="FFFFFF"/>
        </w:rPr>
        <w:t>diffuser</w:t>
      </w:r>
      <w:r w:rsidRPr="00252ABE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252ABE">
        <w:rPr>
          <w:rFonts w:cs="Arial"/>
          <w:color w:val="252525"/>
          <w:shd w:val="clear" w:color="auto" w:fill="FFFFFF"/>
        </w:rPr>
        <w:t>l'œuvre sur laquelle porte la licence.</w:t>
      </w:r>
    </w:p>
    <w:p w:rsidR="00DC4E31" w:rsidRDefault="00DC4E31" w:rsidP="00DC4E31">
      <w:pPr>
        <w:rPr>
          <w:rFonts w:cs="Arial"/>
          <w:shd w:val="clear" w:color="auto" w:fill="FFFFFF"/>
        </w:rPr>
      </w:pPr>
      <w:r w:rsidRPr="00252ABE">
        <w:rPr>
          <w:u w:val="single"/>
        </w:rPr>
        <w:t>MIDI :</w:t>
      </w:r>
      <w:r>
        <w:t xml:space="preserve"> </w:t>
      </w:r>
      <w:r w:rsidRPr="00DC4E31">
        <w:rPr>
          <w:rFonts w:cs="Arial"/>
          <w:shd w:val="clear" w:color="auto" w:fill="FFFFFF"/>
        </w:rPr>
        <w:t>Le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3A70D6">
        <w:rPr>
          <w:rStyle w:val="lang-en"/>
          <w:rFonts w:cs="Arial"/>
          <w:bCs/>
          <w:i/>
          <w:iCs/>
          <w:shd w:val="clear" w:color="auto" w:fill="FFFFFF"/>
          <w:lang w:val="en"/>
        </w:rPr>
        <w:t>Musical Instrument Digital Interface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="003A70D6">
        <w:rPr>
          <w:rStyle w:val="apple-converted-space"/>
          <w:rFonts w:cs="Arial"/>
          <w:shd w:val="clear" w:color="auto" w:fill="FFFFFF"/>
        </w:rPr>
        <w:t>(MIDI)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DC4E31">
        <w:rPr>
          <w:rFonts w:cs="Arial"/>
          <w:shd w:val="clear" w:color="auto" w:fill="FFFFFF"/>
        </w:rPr>
        <w:t>est un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252ABE">
        <w:rPr>
          <w:rFonts w:cs="Arial"/>
          <w:shd w:val="clear" w:color="auto" w:fill="FFFFFF"/>
        </w:rPr>
        <w:t>protocole de communication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DC4E31">
        <w:rPr>
          <w:rFonts w:cs="Arial"/>
          <w:shd w:val="clear" w:color="auto" w:fill="FFFFFF"/>
        </w:rPr>
        <w:t>et de commande permettant l’échange de données entre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252ABE">
        <w:rPr>
          <w:rFonts w:cs="Arial"/>
          <w:b/>
          <w:shd w:val="clear" w:color="auto" w:fill="FFFFFF"/>
        </w:rPr>
        <w:t>instruments de musique électronique</w:t>
      </w:r>
      <w:r>
        <w:t xml:space="preserve">. </w:t>
      </w:r>
      <w:r w:rsidRPr="00DC4E31">
        <w:rPr>
          <w:rFonts w:cs="Arial"/>
          <w:shd w:val="clear" w:color="auto" w:fill="FFFFFF"/>
        </w:rPr>
        <w:t>Le format de fichier MIDI</w:t>
      </w:r>
      <w:r>
        <w:rPr>
          <w:rStyle w:val="apple-converted-space"/>
          <w:rFonts w:cs="Arial"/>
          <w:shd w:val="clear" w:color="auto" w:fill="FFFFFF"/>
        </w:rPr>
        <w:t xml:space="preserve"> a</w:t>
      </w:r>
      <w:r w:rsidRPr="00DC4E31">
        <w:rPr>
          <w:rFonts w:cs="Arial"/>
          <w:shd w:val="clear" w:color="auto" w:fill="FFFFFF"/>
        </w:rPr>
        <w:t xml:space="preserve"> été défini en</w:t>
      </w:r>
      <w:r w:rsidRPr="00DC4E31">
        <w:rPr>
          <w:rStyle w:val="apple-converted-space"/>
          <w:rFonts w:cs="Arial"/>
          <w:shd w:val="clear" w:color="auto" w:fill="FFFFFF"/>
        </w:rPr>
        <w:t> </w:t>
      </w:r>
      <w:r w:rsidRPr="00252ABE">
        <w:rPr>
          <w:rFonts w:cs="Arial"/>
          <w:shd w:val="clear" w:color="auto" w:fill="FFFFFF"/>
        </w:rPr>
        <w:t>1988</w:t>
      </w:r>
      <w:r w:rsidRPr="00DC4E31">
        <w:rPr>
          <w:rFonts w:cs="Arial"/>
          <w:shd w:val="clear" w:color="auto" w:fill="FFFFFF"/>
        </w:rPr>
        <w:t xml:space="preserve">, pour stocker les </w:t>
      </w:r>
      <w:r w:rsidRPr="000F7150">
        <w:rPr>
          <w:rFonts w:cs="Arial"/>
          <w:b/>
          <w:shd w:val="clear" w:color="auto" w:fill="FFFFFF"/>
        </w:rPr>
        <w:t>commandes MIDI</w:t>
      </w:r>
      <w:r w:rsidRPr="00DC4E31">
        <w:rPr>
          <w:rFonts w:cs="Arial"/>
          <w:shd w:val="clear" w:color="auto" w:fill="FFFFFF"/>
        </w:rPr>
        <w:t xml:space="preserve"> sur disquettes en y ajoutant des </w:t>
      </w:r>
      <w:r w:rsidRPr="003A70D6">
        <w:rPr>
          <w:rFonts w:cs="Arial"/>
          <w:b/>
          <w:shd w:val="clear" w:color="auto" w:fill="FFFFFF"/>
        </w:rPr>
        <w:t>informations temporelles</w:t>
      </w:r>
      <w:r w:rsidRPr="00DC4E31">
        <w:rPr>
          <w:rFonts w:cs="Arial"/>
          <w:shd w:val="clear" w:color="auto" w:fill="FFFFFF"/>
        </w:rPr>
        <w:t>.</w:t>
      </w:r>
    </w:p>
    <w:p w:rsidR="00DC4E31" w:rsidRPr="00DC4E31" w:rsidRDefault="00DC4E31" w:rsidP="00DC4E31">
      <w:pPr>
        <w:pStyle w:val="Heading1"/>
      </w:pPr>
      <w:r>
        <w:t>Non rédigé</w:t>
      </w:r>
    </w:p>
    <w:p w:rsidR="00EF46E1" w:rsidRPr="003A70D6" w:rsidRDefault="00CC1C51" w:rsidP="00EF46E1">
      <w:pPr>
        <w:rPr>
          <w:color w:val="70AD47" w:themeColor="accent6"/>
        </w:rPr>
      </w:pPr>
      <w:r w:rsidRPr="003A70D6">
        <w:t xml:space="preserve">Nom du logiciel : </w:t>
      </w:r>
      <w:r w:rsidRPr="003A70D6">
        <w:rPr>
          <w:color w:val="70AD47" w:themeColor="accent6"/>
        </w:rPr>
        <w:t>Finale</w:t>
      </w:r>
    </w:p>
    <w:p w:rsidR="00CC1C51" w:rsidRPr="003A70D6" w:rsidRDefault="00CC1C51" w:rsidP="00EF46E1">
      <w:pPr>
        <w:rPr>
          <w:color w:val="70AD47" w:themeColor="accent6"/>
        </w:rPr>
      </w:pPr>
      <w:r w:rsidRPr="003A70D6">
        <w:t xml:space="preserve">Nom de la société : </w:t>
      </w:r>
      <w:r w:rsidRPr="003A70D6">
        <w:rPr>
          <w:color w:val="70AD47" w:themeColor="accent6"/>
        </w:rPr>
        <w:t>MakeMusic</w:t>
      </w:r>
    </w:p>
    <w:p w:rsidR="00CC1C51" w:rsidRDefault="00CC1C51" w:rsidP="008F79CD">
      <w:pPr>
        <w:jc w:val="both"/>
      </w:pPr>
      <w:r>
        <w:t>Description</w:t>
      </w:r>
      <w:r w:rsidR="008F79CD">
        <w:t>/fonctionnalités</w:t>
      </w:r>
      <w:r>
        <w:t xml:space="preserve"> détaillée</w:t>
      </w:r>
      <w:r w:rsidR="008F79CD">
        <w:t>(s)</w:t>
      </w:r>
      <w:r>
        <w:t xml:space="preserve"> du logiciel : </w:t>
      </w:r>
    </w:p>
    <w:p w:rsidR="00215B93" w:rsidRPr="003A70D6" w:rsidRDefault="00215B93" w:rsidP="00215B93">
      <w:pPr>
        <w:pStyle w:val="ListParagraph"/>
        <w:numPr>
          <w:ilvl w:val="0"/>
          <w:numId w:val="1"/>
        </w:numPr>
        <w:jc w:val="both"/>
        <w:rPr>
          <w:color w:val="70AD47" w:themeColor="accent6"/>
        </w:rPr>
      </w:pPr>
      <w:r w:rsidRPr="003A70D6">
        <w:rPr>
          <w:color w:val="70AD47" w:themeColor="accent6"/>
        </w:rPr>
        <w:t>Création et Edition de partition</w:t>
      </w:r>
    </w:p>
    <w:p w:rsidR="00215B93" w:rsidRDefault="00215B93" w:rsidP="00215B93">
      <w:pPr>
        <w:pStyle w:val="ListParagraph"/>
        <w:numPr>
          <w:ilvl w:val="1"/>
          <w:numId w:val="1"/>
        </w:numPr>
        <w:jc w:val="both"/>
      </w:pPr>
      <w:r w:rsidRPr="003A70D6">
        <w:rPr>
          <w:color w:val="70AD47" w:themeColor="accent6"/>
        </w:rPr>
        <w:t>Ajout de note une à une</w:t>
      </w:r>
      <w:r w:rsidR="002705D4">
        <w:rPr>
          <w:color w:val="70AD47" w:themeColor="accent6"/>
        </w:rPr>
        <w:t xml:space="preserve"> </w:t>
      </w:r>
      <w:r w:rsidR="00DC4E31" w:rsidRPr="003A70D6">
        <w:rPr>
          <w:color w:val="70AD47" w:themeColor="accent6"/>
        </w:rPr>
        <w:t>avec le clavier, la souris</w:t>
      </w:r>
      <w:r w:rsidR="00DC4E31">
        <w:t xml:space="preserve"> </w:t>
      </w:r>
      <w:r w:rsidR="00DC4E31" w:rsidRPr="00DC4E31">
        <w:rPr>
          <w:color w:val="FF0000"/>
        </w:rPr>
        <w:t>ou un instrument MIDI</w:t>
      </w:r>
      <w:r w:rsidR="002705D4">
        <w:rPr>
          <w:color w:val="FF0000"/>
        </w:rPr>
        <w:t xml:space="preserve"> (grâce à un </w:t>
      </w:r>
      <w:proofErr w:type="spellStart"/>
      <w:r w:rsidR="002705D4">
        <w:rPr>
          <w:color w:val="FF0000"/>
        </w:rPr>
        <w:t>add-on</w:t>
      </w:r>
      <w:proofErr w:type="spellEnd"/>
      <w:r w:rsidR="002705D4">
        <w:rPr>
          <w:color w:val="FF0000"/>
        </w:rPr>
        <w:t>)</w:t>
      </w:r>
    </w:p>
    <w:p w:rsidR="00215B93" w:rsidRPr="004E54E0" w:rsidRDefault="00215B93" w:rsidP="00215B93">
      <w:pPr>
        <w:pStyle w:val="ListParagraph"/>
        <w:numPr>
          <w:ilvl w:val="1"/>
          <w:numId w:val="1"/>
        </w:numPr>
        <w:jc w:val="both"/>
        <w:rPr>
          <w:color w:val="70AD47" w:themeColor="accent6"/>
        </w:rPr>
      </w:pPr>
      <w:r w:rsidRPr="004E54E0">
        <w:rPr>
          <w:color w:val="70AD47" w:themeColor="accent6"/>
        </w:rPr>
        <w:t>Configuration (barre de mesure = temps + chiff</w:t>
      </w:r>
      <w:r w:rsidR="00370079">
        <w:rPr>
          <w:color w:val="70AD47" w:themeColor="accent6"/>
        </w:rPr>
        <w:t>r</w:t>
      </w:r>
      <w:r w:rsidRPr="004E54E0">
        <w:rPr>
          <w:color w:val="70AD47" w:themeColor="accent6"/>
        </w:rPr>
        <w:t>age, taille des notes</w:t>
      </w:r>
    </w:p>
    <w:p w:rsidR="00215B93" w:rsidRPr="004E54E0" w:rsidRDefault="00215B93" w:rsidP="00215B93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E54E0">
        <w:rPr>
          <w:color w:val="70AD47" w:themeColor="accent6"/>
        </w:rPr>
        <w:t>Jouer une partition à un tempo défini</w:t>
      </w:r>
      <w:r w:rsidR="00DC4E31" w:rsidRPr="004E54E0">
        <w:rPr>
          <w:color w:val="70AD47" w:themeColor="accent6"/>
        </w:rPr>
        <w:t xml:space="preserve"> </w:t>
      </w:r>
      <w:r>
        <w:t xml:space="preserve">+ </w:t>
      </w:r>
      <w:proofErr w:type="spellStart"/>
      <w:r w:rsidRPr="004E54E0">
        <w:rPr>
          <w:color w:val="FF0000"/>
        </w:rPr>
        <w:t>qql</w:t>
      </w:r>
      <w:proofErr w:type="spellEnd"/>
      <w:r w:rsidRPr="004E54E0">
        <w:rPr>
          <w:color w:val="FF0000"/>
        </w:rPr>
        <w:t xml:space="preserve"> </w:t>
      </w:r>
      <w:r w:rsidR="00DC4E31" w:rsidRPr="004E54E0">
        <w:rPr>
          <w:color w:val="FF0000"/>
        </w:rPr>
        <w:t>goodies</w:t>
      </w:r>
      <w:r w:rsidRPr="004E54E0">
        <w:rPr>
          <w:color w:val="FF0000"/>
        </w:rPr>
        <w:t> </w:t>
      </w:r>
      <w:r w:rsidR="00DC4E31" w:rsidRPr="004E54E0">
        <w:rPr>
          <w:color w:val="FF0000"/>
        </w:rPr>
        <w:t xml:space="preserve">(ex : </w:t>
      </w:r>
      <w:r w:rsidRPr="004E54E0">
        <w:rPr>
          <w:color w:val="FF0000"/>
        </w:rPr>
        <w:t xml:space="preserve">jouer </w:t>
      </w:r>
      <w:r w:rsidR="00DC4E31" w:rsidRPr="004E54E0">
        <w:rPr>
          <w:color w:val="FF0000"/>
        </w:rPr>
        <w:t xml:space="preserve">la partition </w:t>
      </w:r>
      <w:r w:rsidRPr="004E54E0">
        <w:rPr>
          <w:color w:val="FF0000"/>
        </w:rPr>
        <w:t>à l’envers)</w:t>
      </w:r>
    </w:p>
    <w:p w:rsidR="00215B93" w:rsidRPr="00F7580F" w:rsidRDefault="00215B93" w:rsidP="00215B93">
      <w:pPr>
        <w:pStyle w:val="ListParagraph"/>
        <w:numPr>
          <w:ilvl w:val="0"/>
          <w:numId w:val="1"/>
        </w:numPr>
        <w:jc w:val="both"/>
        <w:rPr>
          <w:color w:val="70AD47" w:themeColor="accent6"/>
        </w:rPr>
      </w:pPr>
      <w:r w:rsidRPr="00F7580F">
        <w:rPr>
          <w:color w:val="70AD47" w:themeColor="accent6"/>
        </w:rPr>
        <w:t>Export en MP3, MIDI et WAV</w:t>
      </w:r>
    </w:p>
    <w:p w:rsidR="00215B93" w:rsidRDefault="00215B93" w:rsidP="00215B93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F7580F">
        <w:rPr>
          <w:color w:val="FF0000"/>
        </w:rPr>
        <w:t>Un assistant permettant au</w:t>
      </w:r>
      <w:r w:rsidR="00DC4E31" w:rsidRPr="00F7580F">
        <w:rPr>
          <w:color w:val="FF0000"/>
        </w:rPr>
        <w:t>x</w:t>
      </w:r>
      <w:r w:rsidRPr="00F7580F">
        <w:rPr>
          <w:color w:val="FF0000"/>
        </w:rPr>
        <w:t xml:space="preserve"> débutant</w:t>
      </w:r>
      <w:r w:rsidR="00DC4E31" w:rsidRPr="00F7580F">
        <w:rPr>
          <w:color w:val="FF0000"/>
        </w:rPr>
        <w:t>s</w:t>
      </w:r>
      <w:r w:rsidRPr="00F7580F">
        <w:rPr>
          <w:color w:val="FF0000"/>
        </w:rPr>
        <w:t xml:space="preserve"> de ne pas être perdu</w:t>
      </w:r>
      <w:r w:rsidR="00DC4E31" w:rsidRPr="00F7580F">
        <w:rPr>
          <w:color w:val="FF0000"/>
        </w:rPr>
        <w:t>s</w:t>
      </w:r>
      <w:r w:rsidR="00F7580F">
        <w:rPr>
          <w:color w:val="FF0000"/>
        </w:rPr>
        <w:t xml:space="preserve"> au lancement du logiciel</w:t>
      </w:r>
    </w:p>
    <w:p w:rsidR="002705D4" w:rsidRPr="00F7580F" w:rsidRDefault="002705D4" w:rsidP="00215B93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Partage de partition grâce à un </w:t>
      </w:r>
      <w:proofErr w:type="spellStart"/>
      <w:r>
        <w:rPr>
          <w:color w:val="FF0000"/>
        </w:rPr>
        <w:t>add-on</w:t>
      </w:r>
      <w:proofErr w:type="spellEnd"/>
    </w:p>
    <w:p w:rsidR="00CC1C51" w:rsidRPr="00700AD3" w:rsidRDefault="00CC1C51" w:rsidP="00EF46E1">
      <w:pPr>
        <w:rPr>
          <w:color w:val="70AD47" w:themeColor="accent6"/>
        </w:rPr>
      </w:pPr>
      <w:r>
        <w:t xml:space="preserve">Type de licence : </w:t>
      </w:r>
      <w:r w:rsidR="00DC4E31" w:rsidRPr="00700AD3">
        <w:rPr>
          <w:color w:val="70AD47" w:themeColor="accent6"/>
        </w:rPr>
        <w:t>License propriétaire</w:t>
      </w:r>
    </w:p>
    <w:p w:rsidR="00CC1C51" w:rsidRDefault="00CC1C51" w:rsidP="00EF46E1">
      <w:r>
        <w:t xml:space="preserve">Prix : </w:t>
      </w:r>
      <w:r w:rsidR="004E54E0" w:rsidRPr="00700AD3">
        <w:rPr>
          <w:color w:val="70AD47" w:themeColor="accent6"/>
        </w:rPr>
        <w:t>$600</w:t>
      </w:r>
    </w:p>
    <w:p w:rsidR="00CC1C51" w:rsidRDefault="00F7580F" w:rsidP="00EF46E1">
      <w:r>
        <w:t xml:space="preserve">Cible </w:t>
      </w:r>
      <w:r w:rsidR="00CC1C51">
        <w:t>:</w:t>
      </w:r>
      <w:r w:rsidR="004E54E0">
        <w:t xml:space="preserve"> </w:t>
      </w:r>
      <w:r w:rsidR="004E54E0" w:rsidRPr="00370079">
        <w:rPr>
          <w:color w:val="70AD47" w:themeColor="accent6"/>
        </w:rPr>
        <w:t>60M aux US</w:t>
      </w:r>
      <w:r w:rsidRPr="00370079">
        <w:rPr>
          <w:color w:val="70AD47" w:themeColor="accent6"/>
        </w:rPr>
        <w:t>, compositeur ou professeur de musique majoritairement</w:t>
      </w:r>
    </w:p>
    <w:p w:rsidR="00CC1C51" w:rsidRDefault="00CC1C51" w:rsidP="00EF46E1">
      <w:r>
        <w:t>Date de création :</w:t>
      </w:r>
      <w:r w:rsidR="00DE19C2">
        <w:t xml:space="preserve"> </w:t>
      </w:r>
      <w:r w:rsidR="00DE19C2" w:rsidRPr="00700AD3">
        <w:rPr>
          <w:color w:val="70AD47" w:themeColor="accent6"/>
        </w:rPr>
        <w:t>1998</w:t>
      </w:r>
    </w:p>
    <w:p w:rsidR="00CC1C51" w:rsidRDefault="00CC1C51" w:rsidP="00EF46E1">
      <w:r>
        <w:t xml:space="preserve">Plateforme : </w:t>
      </w:r>
      <w:r w:rsidR="00DE19C2" w:rsidRPr="00700AD3">
        <w:rPr>
          <w:color w:val="70AD47" w:themeColor="accent6"/>
        </w:rPr>
        <w:t>Win + Mac</w:t>
      </w:r>
    </w:p>
    <w:p w:rsidR="00370079" w:rsidRDefault="003700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19C2" w:rsidRDefault="00DC4E31" w:rsidP="00DC4E31">
      <w:pPr>
        <w:pStyle w:val="Heading1"/>
      </w:pPr>
      <w:r>
        <w:lastRenderedPageBreak/>
        <w:t>Rédigé</w:t>
      </w:r>
    </w:p>
    <w:p w:rsidR="00DE19C2" w:rsidRDefault="00DE19C2" w:rsidP="00DE19C2">
      <w:pPr>
        <w:jc w:val="both"/>
      </w:pPr>
      <w:r w:rsidRPr="006C0B20">
        <w:t>Finale</w:t>
      </w:r>
      <w:r>
        <w:t xml:space="preserve"> est un logiciel d’édition de partitions musicales aujourd’hui développé et édité par MakeMusic. Bien qu’initialement prévue exclusivement sur Mac OS X en 1988, le logiciel est, dès l’année suivante développé sur Windows également. </w:t>
      </w:r>
    </w:p>
    <w:p w:rsidR="00DE19C2" w:rsidRDefault="00DE19C2" w:rsidP="00DE19C2">
      <w:pPr>
        <w:jc w:val="both"/>
      </w:pPr>
      <w:r>
        <w:t>Finale permet de créer ses propres partitions ou d’</w:t>
      </w:r>
      <w:r w:rsidR="00252ABE">
        <w:t>en éditer à partir de</w:t>
      </w:r>
      <w:r>
        <w:t xml:space="preserve"> fichier</w:t>
      </w:r>
      <w:r w:rsidR="00252ABE">
        <w:t xml:space="preserve"> </w:t>
      </w:r>
      <w:r>
        <w:t xml:space="preserve">MIDI existant. </w:t>
      </w:r>
      <w:r w:rsidR="00252ABE">
        <w:t>L’utilisateur place l</w:t>
      </w:r>
      <w:r w:rsidR="00DC4E31">
        <w:t xml:space="preserve">es notes une à une sur la </w:t>
      </w:r>
      <w:r w:rsidR="006C0B20">
        <w:t>partition</w:t>
      </w:r>
      <w:r w:rsidR="00DC4E31">
        <w:t xml:space="preserve"> à l’aide du clavier et de la souris. </w:t>
      </w:r>
      <w:r w:rsidR="006C0B20">
        <w:t>De plus, l</w:t>
      </w:r>
      <w:r w:rsidR="003A70D6">
        <w:t>a partition peut être entièrement configurée</w:t>
      </w:r>
      <w:r w:rsidR="002705D4">
        <w:t xml:space="preserve"> de façon très précise</w:t>
      </w:r>
      <w:r w:rsidR="003A70D6">
        <w:t>. En effet, l’utilisateur peut définir le tempo, la durée et le chiffrage des mesures ou encore la durée et la nuance</w:t>
      </w:r>
      <w:r w:rsidR="006C0B20">
        <w:t xml:space="preserve"> </w:t>
      </w:r>
      <w:r w:rsidR="003A70D6">
        <w:t xml:space="preserve">de chaque note. </w:t>
      </w:r>
      <w:r w:rsidR="00215B93">
        <w:t>Il est possible de produire</w:t>
      </w:r>
      <w:r w:rsidR="003A70D6">
        <w:t xml:space="preserve"> </w:t>
      </w:r>
      <w:r w:rsidR="00215B93">
        <w:t xml:space="preserve">tous les instruments </w:t>
      </w:r>
      <w:r w:rsidR="006C0B20">
        <w:t>et chœur</w:t>
      </w:r>
      <w:r w:rsidR="00215B93">
        <w:t xml:space="preserve"> </w:t>
      </w:r>
      <w:r w:rsidR="003A70D6">
        <w:t xml:space="preserve">dans le même document, </w:t>
      </w:r>
      <w:r w:rsidR="00215B93">
        <w:t xml:space="preserve">tout comme le permet le </w:t>
      </w:r>
      <w:r w:rsidR="00252ABE">
        <w:t>formatage</w:t>
      </w:r>
      <w:r w:rsidR="00215B93">
        <w:t xml:space="preserve"> de fichier MIDI.</w:t>
      </w:r>
      <w:r w:rsidR="004E54E0">
        <w:t xml:space="preserve"> Finale intègre un lecteur audio qui permet d</w:t>
      </w:r>
      <w:r w:rsidR="000F7150">
        <w:t>e jouer la partition grâce à une riche banque de</w:t>
      </w:r>
      <w:r w:rsidR="004E54E0">
        <w:t xml:space="preserve"> sons MIDI fournis avec le logiciel.</w:t>
      </w:r>
      <w:r w:rsidR="00F7580F">
        <w:t xml:space="preserve"> En outre, l’utilisateur peut, à tout moment, sauvegarder sa musique dans un fichier MP3, MIDI ou WAV.</w:t>
      </w:r>
    </w:p>
    <w:p w:rsidR="00700AD3" w:rsidRDefault="00700AD3" w:rsidP="00DE19C2">
      <w:pPr>
        <w:jc w:val="both"/>
      </w:pPr>
      <w:r>
        <w:t xml:space="preserve">Finale s’adresse </w:t>
      </w:r>
      <w:r w:rsidR="006C0B20">
        <w:t xml:space="preserve">majoritairement </w:t>
      </w:r>
      <w:r>
        <w:t xml:space="preserve">aux compositeurs, amateurs </w:t>
      </w:r>
      <w:r w:rsidR="006C0B20">
        <w:t>ou</w:t>
      </w:r>
      <w:r>
        <w:t xml:space="preserve"> professionn</w:t>
      </w:r>
      <w:r w:rsidR="006C0B20">
        <w:t xml:space="preserve">elles mais également professeurs de musique. </w:t>
      </w:r>
      <w:r w:rsidR="007D1DBE">
        <w:t xml:space="preserve">Il est impératif de connaitre le solfège pour pouvoir utiliser Finale. </w:t>
      </w:r>
      <w:r w:rsidR="006C0B20">
        <w:t>En 2014, MakeMusic compte 60 millions d’utilisateurs.</w:t>
      </w:r>
    </w:p>
    <w:p w:rsidR="00F7580F" w:rsidRDefault="00F7580F" w:rsidP="00DE19C2">
      <w:pPr>
        <w:jc w:val="both"/>
      </w:pPr>
      <w:r>
        <w:t>L’utilisation de Finale est soumise à une licence propriétaire</w:t>
      </w:r>
      <w:r w:rsidR="00375700">
        <w:t xml:space="preserve">. </w:t>
      </w:r>
      <w:r w:rsidR="007D1DBE">
        <w:t>Finale est disponible en version d’essai gratuitement pendant un mois mais l’acquisition de la</w:t>
      </w:r>
      <w:r w:rsidR="00375700">
        <w:t xml:space="preserve"> version</w:t>
      </w:r>
      <w:r w:rsidR="007D1DBE">
        <w:t xml:space="preserve"> complète </w:t>
      </w:r>
      <w:r w:rsidR="00375700">
        <w:t>du logiciel coûte $600</w:t>
      </w:r>
      <w:r w:rsidR="00700AD3">
        <w:t>.</w:t>
      </w:r>
    </w:p>
    <w:p w:rsidR="00370079" w:rsidRDefault="00370079" w:rsidP="00DE19C2">
      <w:pPr>
        <w:jc w:val="both"/>
      </w:pPr>
    </w:p>
    <w:p w:rsidR="00370079" w:rsidRDefault="00370079" w:rsidP="00370079">
      <w:pPr>
        <w:pStyle w:val="Heading1"/>
      </w:pPr>
      <w:bookmarkStart w:id="0" w:name="_GoBack"/>
      <w:bookmarkEnd w:id="0"/>
      <w:r>
        <w:t>Différence avec Music Sheet Writer</w:t>
      </w:r>
    </w:p>
    <w:p w:rsidR="00370079" w:rsidRDefault="00370079" w:rsidP="00370079">
      <w:pPr>
        <w:pStyle w:val="Heading2"/>
      </w:pPr>
      <w:r>
        <w:t>Ce qu’apporte Music Sheet Writer :</w:t>
      </w:r>
    </w:p>
    <w:p w:rsidR="00370079" w:rsidRDefault="002705D4" w:rsidP="007D1402">
      <w:pPr>
        <w:pStyle w:val="ListParagraph"/>
        <w:numPr>
          <w:ilvl w:val="0"/>
          <w:numId w:val="1"/>
        </w:numPr>
      </w:pPr>
      <w:r>
        <w:t>Ecrire la partition en jouant de la guitare ou du piano relié à l’ordinateur par câble MIDI ou Jack ou en passant par un microphone branché à l’ordinateur.</w:t>
      </w:r>
    </w:p>
    <w:p w:rsidR="002705D4" w:rsidRDefault="002705D4" w:rsidP="007D1402">
      <w:pPr>
        <w:pStyle w:val="ListParagraph"/>
        <w:numPr>
          <w:ilvl w:val="0"/>
          <w:numId w:val="1"/>
        </w:numPr>
      </w:pPr>
      <w:r>
        <w:t>Plateforme Web dédiée au partage des partitions des utilisateurs.</w:t>
      </w:r>
    </w:p>
    <w:p w:rsidR="002705D4" w:rsidRDefault="002705D4" w:rsidP="007D1402">
      <w:pPr>
        <w:pStyle w:val="ListParagraph"/>
        <w:numPr>
          <w:ilvl w:val="0"/>
          <w:numId w:val="1"/>
        </w:numPr>
      </w:pPr>
      <w:r>
        <w:t>Présence sur les plateformes mobiles et tablette (iOS, Android, Windows Phone)</w:t>
      </w:r>
    </w:p>
    <w:p w:rsidR="007D1DBE" w:rsidRDefault="007D1DBE" w:rsidP="007D1402">
      <w:pPr>
        <w:pStyle w:val="ListParagraph"/>
        <w:numPr>
          <w:ilvl w:val="0"/>
          <w:numId w:val="1"/>
        </w:numPr>
      </w:pPr>
      <w:r>
        <w:t>Les connaissances en solfège ne sont plus obligatoires.</w:t>
      </w:r>
    </w:p>
    <w:p w:rsidR="00370079" w:rsidRDefault="00370079" w:rsidP="00370079">
      <w:pPr>
        <w:pStyle w:val="Heading2"/>
      </w:pPr>
      <w:r>
        <w:t>Ce que ne couvre pas Music Sheet Writer</w:t>
      </w:r>
    </w:p>
    <w:p w:rsidR="00370079" w:rsidRPr="000F7150" w:rsidRDefault="002705D4" w:rsidP="002705D4">
      <w:pPr>
        <w:pStyle w:val="ListParagraph"/>
        <w:numPr>
          <w:ilvl w:val="0"/>
          <w:numId w:val="1"/>
        </w:numPr>
      </w:pPr>
      <w:r>
        <w:t>Un éditeur de partition aussi complet que Finale.</w:t>
      </w:r>
      <w:r w:rsidR="000F7150">
        <w:t xml:space="preserve"> </w:t>
      </w:r>
      <w:r w:rsidR="000F7150">
        <w:rPr>
          <w:i/>
        </w:rPr>
        <w:t xml:space="preserve">(il faudrait donner des exemples de fonctionnalité de l’éditeur de Finale qui ne seront pas présents dans celui de Music Sheet Writer, je </w:t>
      </w:r>
      <w:proofErr w:type="spellStart"/>
      <w:r w:rsidR="000F7150">
        <w:rPr>
          <w:i/>
        </w:rPr>
        <w:t>pusherais</w:t>
      </w:r>
      <w:proofErr w:type="spellEnd"/>
      <w:r w:rsidR="000F7150">
        <w:rPr>
          <w:i/>
        </w:rPr>
        <w:t xml:space="preserve"> une nouvelle version avec ces différences)</w:t>
      </w:r>
    </w:p>
    <w:p w:rsidR="000F7150" w:rsidRPr="000F7150" w:rsidRDefault="000F7150" w:rsidP="002705D4">
      <w:pPr>
        <w:pStyle w:val="ListParagraph"/>
        <w:numPr>
          <w:ilvl w:val="0"/>
          <w:numId w:val="1"/>
        </w:numPr>
        <w:rPr>
          <w:i/>
        </w:rPr>
      </w:pPr>
      <w:r>
        <w:t>Une banque de son</w:t>
      </w:r>
      <w:r w:rsidR="007D1DBE">
        <w:t>s</w:t>
      </w:r>
      <w:r>
        <w:t xml:space="preserve"> MIDI aussi grande. </w:t>
      </w:r>
      <w:r w:rsidRPr="000F7150">
        <w:rPr>
          <w:i/>
        </w:rPr>
        <w:t>(Bien que ça, ça peut se régler facilement)</w:t>
      </w:r>
    </w:p>
    <w:p w:rsidR="00370079" w:rsidRPr="00370079" w:rsidRDefault="00370079" w:rsidP="00370079">
      <w:pPr>
        <w:rPr>
          <w:color w:val="FF0000"/>
          <w:sz w:val="32"/>
        </w:rPr>
      </w:pPr>
    </w:p>
    <w:sectPr w:rsidR="00370079" w:rsidRPr="0037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55D1"/>
    <w:multiLevelType w:val="hybridMultilevel"/>
    <w:tmpl w:val="C900BC0A"/>
    <w:lvl w:ilvl="0" w:tplc="7E16772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E1"/>
    <w:rsid w:val="000F7150"/>
    <w:rsid w:val="00215B93"/>
    <w:rsid w:val="00252ABE"/>
    <w:rsid w:val="002705D4"/>
    <w:rsid w:val="002B658B"/>
    <w:rsid w:val="00370079"/>
    <w:rsid w:val="00375700"/>
    <w:rsid w:val="003A70D6"/>
    <w:rsid w:val="004E54E0"/>
    <w:rsid w:val="006C0B20"/>
    <w:rsid w:val="00700AD3"/>
    <w:rsid w:val="007D1402"/>
    <w:rsid w:val="007D1DBE"/>
    <w:rsid w:val="008F79CD"/>
    <w:rsid w:val="00CA52B8"/>
    <w:rsid w:val="00CC1C51"/>
    <w:rsid w:val="00DC4E31"/>
    <w:rsid w:val="00DE19C2"/>
    <w:rsid w:val="00EF46E1"/>
    <w:rsid w:val="00F304FE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241DC-B025-49D3-9555-6841BA4C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3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C4E31"/>
  </w:style>
  <w:style w:type="character" w:customStyle="1" w:styleId="lang-en">
    <w:name w:val="lang-en"/>
    <w:basedOn w:val="DefaultParagraphFont"/>
    <w:rsid w:val="00DC4E31"/>
  </w:style>
  <w:style w:type="character" w:styleId="Hyperlink">
    <w:name w:val="Hyperlink"/>
    <w:basedOn w:val="DefaultParagraphFont"/>
    <w:uiPriority w:val="99"/>
    <w:semiHidden/>
    <w:unhideWhenUsed/>
    <w:rsid w:val="00DC4E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AB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1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D14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D140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140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F5C9-DE2E-4A0E-9F61-1CABBE51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2015-01-27T17:51:00Z</dcterms:created>
  <dcterms:modified xsi:type="dcterms:W3CDTF">2015-01-28T17:43:00Z</dcterms:modified>
</cp:coreProperties>
</file>