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5F2" w:rsidRDefault="00F450A7" w:rsidP="006D25F2">
      <w:pPr>
        <w:pStyle w:val="Sous-titre"/>
      </w:pPr>
      <w:r>
        <w:rPr>
          <w:noProof/>
          <w:lang w:eastAsia="fr-FR"/>
        </w:rPr>
        <w:drawing>
          <wp:inline distT="0" distB="0" distL="0" distR="0" wp14:anchorId="32893581" wp14:editId="54D66643">
            <wp:extent cx="6583680" cy="4648200"/>
            <wp:effectExtent l="38100" t="0" r="0" b="571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D25F2" w:rsidRDefault="006D25F2" w:rsidP="006D25F2">
      <w:pPr>
        <w:pStyle w:val="Titre1"/>
        <w:rPr>
          <w:sz w:val="32"/>
          <w:szCs w:val="32"/>
          <w:u w:val="single"/>
        </w:rPr>
      </w:pPr>
      <w:r w:rsidRPr="006D25F2">
        <w:rPr>
          <w:sz w:val="32"/>
          <w:szCs w:val="32"/>
          <w:u w:val="single"/>
        </w:rPr>
        <w:t>Logiciel</w:t>
      </w:r>
    </w:p>
    <w:p w:rsidR="006D25F2" w:rsidRPr="006D25F2" w:rsidRDefault="006D25F2" w:rsidP="006D25F2">
      <w:pPr>
        <w:pStyle w:val="Sansinterligne"/>
        <w:ind w:firstLine="708"/>
      </w:pPr>
      <w:r>
        <w:t>Le logiciel sera com</w:t>
      </w:r>
      <w:r w:rsidR="00C54081">
        <w:t>posé de plusieurs grands composants</w:t>
      </w:r>
      <w:r>
        <w:t xml:space="preserve">. </w:t>
      </w:r>
      <w:r w:rsidR="00C54081">
        <w:t>Ceux-ci feront partie intégrante du logiciel.</w:t>
      </w:r>
    </w:p>
    <w:p w:rsidR="006D25F2" w:rsidRPr="006D25F2" w:rsidRDefault="006D25F2" w:rsidP="006D25F2">
      <w:pPr>
        <w:pStyle w:val="Titre3"/>
        <w:rPr>
          <w:u w:val="single"/>
        </w:rPr>
      </w:pPr>
      <w:r w:rsidRPr="006D25F2">
        <w:rPr>
          <w:u w:val="single"/>
        </w:rPr>
        <w:t>Gestionnaire de projet</w:t>
      </w:r>
    </w:p>
    <w:p w:rsidR="006D25F2" w:rsidRDefault="006D25F2" w:rsidP="006D25F2">
      <w:pPr>
        <w:pStyle w:val="Sansinterligne"/>
      </w:pPr>
    </w:p>
    <w:p w:rsidR="006D25F2" w:rsidRDefault="006D25F2" w:rsidP="006D25F2">
      <w:pPr>
        <w:pStyle w:val="Sous-titre"/>
      </w:pPr>
      <w:r>
        <w:t>Travail fonctionnel sur projet</w:t>
      </w:r>
    </w:p>
    <w:p w:rsidR="001356EB" w:rsidRDefault="00C54081" w:rsidP="001356EB">
      <w:pPr>
        <w:pStyle w:val="Sansinterligne"/>
        <w:ind w:firstLine="708"/>
      </w:pPr>
      <w:r>
        <w:t>L</w:t>
      </w:r>
      <w:r w:rsidR="001014E4">
        <w:t>’utilisateur aura la possibilité de créer un projet. Il devra fo</w:t>
      </w:r>
      <w:r w:rsidR="00AE5946">
        <w:t>urnir plusieurs informations pour le créer</w:t>
      </w:r>
      <w:r w:rsidR="001014E4">
        <w:t>. Ainsi, il pourra par la suite sauvegarder son projet</w:t>
      </w:r>
      <w:r w:rsidR="00C62B9F">
        <w:t>. Cette sauvegarde sera au format MusicXML</w:t>
      </w:r>
      <w:r w:rsidR="001356EB">
        <w:t>. L</w:t>
      </w:r>
      <w:r w:rsidR="001A03D7">
        <w:t>’utilisateur pourra</w:t>
      </w:r>
      <w:bookmarkStart w:id="0" w:name="_GoBack"/>
      <w:bookmarkEnd w:id="0"/>
      <w:r w:rsidR="001356EB">
        <w:t xml:space="preserve"> ouvrir/fermer un projet déjà existant. </w:t>
      </w:r>
    </w:p>
    <w:p w:rsidR="006D25F2" w:rsidRDefault="006D25F2" w:rsidP="001356EB">
      <w:pPr>
        <w:pStyle w:val="Sansinterligne"/>
        <w:ind w:firstLine="708"/>
      </w:pPr>
    </w:p>
    <w:p w:rsidR="006D25F2" w:rsidRDefault="006D25F2" w:rsidP="006D25F2">
      <w:pPr>
        <w:pStyle w:val="Sous-titre"/>
      </w:pPr>
      <w:r>
        <w:t>Import/Export de projet</w:t>
      </w:r>
    </w:p>
    <w:p w:rsidR="001356EB" w:rsidRDefault="00AE5946" w:rsidP="001356EB">
      <w:pPr>
        <w:pStyle w:val="Sansinterligne"/>
        <w:ind w:firstLine="708"/>
      </w:pPr>
      <w:r>
        <w:t>Dans le module d’import/</w:t>
      </w:r>
      <w:r w:rsidR="001356EB">
        <w:t>export de projet, l’utilisateur aura l</w:t>
      </w:r>
      <w:r>
        <w:t>a possibilité d’importer et d’</w:t>
      </w:r>
      <w:r w:rsidR="001356EB">
        <w:t>exporte</w:t>
      </w:r>
      <w:r w:rsidR="00A92B6F">
        <w:t xml:space="preserve">r des projets. </w:t>
      </w:r>
      <w:r w:rsidR="001356EB">
        <w:t>Les fichiers aux formats MusicXML</w:t>
      </w:r>
      <w:r>
        <w:t xml:space="preserve"> et MIDI pourront être importés. Egalement, un projet pourra</w:t>
      </w:r>
      <w:r w:rsidR="001356EB">
        <w:t xml:space="preserve"> être exporté aux formats MusicXML, PDF, MIDI ou MP3. L’utilisateur devra pour cela choisir un emplacement au sein de son ordinateur ainsi que le format d’export.</w:t>
      </w:r>
    </w:p>
    <w:p w:rsidR="00AE5946" w:rsidRDefault="00AE5946" w:rsidP="006D25F2">
      <w:pPr>
        <w:pStyle w:val="Titre3"/>
        <w:rPr>
          <w:u w:val="single"/>
        </w:rPr>
      </w:pPr>
    </w:p>
    <w:p w:rsidR="006D25F2" w:rsidRPr="00AE5946" w:rsidRDefault="006D25F2" w:rsidP="00AE5946">
      <w:pPr>
        <w:pStyle w:val="Titre3"/>
        <w:rPr>
          <w:u w:val="single"/>
        </w:rPr>
      </w:pPr>
      <w:r w:rsidRPr="00AE5946">
        <w:rPr>
          <w:u w:val="single"/>
        </w:rPr>
        <w:t>Editeur de partition</w:t>
      </w:r>
    </w:p>
    <w:p w:rsidR="006D25F2" w:rsidRPr="006D25F2" w:rsidRDefault="006D25F2" w:rsidP="006D25F2">
      <w:pPr>
        <w:pStyle w:val="Sansinterligne"/>
      </w:pPr>
    </w:p>
    <w:p w:rsidR="006D25F2" w:rsidRPr="006D25F2" w:rsidRDefault="006D25F2" w:rsidP="006D25F2">
      <w:pPr>
        <w:pStyle w:val="Sous-titre"/>
      </w:pPr>
      <w:r>
        <w:t>Edition de partition</w:t>
      </w:r>
    </w:p>
    <w:p w:rsidR="00A92B6F" w:rsidRDefault="00A92B6F" w:rsidP="001356EB">
      <w:pPr>
        <w:pStyle w:val="Sansinterligne"/>
        <w:ind w:firstLine="708"/>
      </w:pPr>
      <w:r>
        <w:t>Un ou plusieurs panneaux de la fenêtre du logiciel y sera ou seront réservé(s). L’utilisateur aura la possibilité de modifier le type de mesure. Il pourra ajouter/supprimer des éléments sur la partition.</w:t>
      </w:r>
    </w:p>
    <w:p w:rsidR="006D25F2" w:rsidRDefault="006D25F2" w:rsidP="001356EB">
      <w:pPr>
        <w:pStyle w:val="Sansinterligne"/>
      </w:pPr>
    </w:p>
    <w:p w:rsidR="006D25F2" w:rsidRDefault="006D25F2" w:rsidP="006D25F2">
      <w:pPr>
        <w:pStyle w:val="Sous-titre"/>
      </w:pPr>
      <w:r>
        <w:t>Analyse instrument</w:t>
      </w:r>
    </w:p>
    <w:p w:rsidR="00E4568E" w:rsidRDefault="00E4568E" w:rsidP="004A0CF8">
      <w:pPr>
        <w:pStyle w:val="Sansinterligne"/>
        <w:ind w:firstLine="708"/>
      </w:pPr>
      <w:r>
        <w:t>L’utilisateur pourra générer une partition automatiquement à partir des entrées MIDI, Jack ou USB</w:t>
      </w:r>
      <w:r w:rsidR="004A0CF8">
        <w:t xml:space="preserve"> depuis une guitare et piano</w:t>
      </w:r>
      <w:r>
        <w:t>.</w:t>
      </w:r>
    </w:p>
    <w:p w:rsidR="006D25F2" w:rsidRDefault="006D25F2" w:rsidP="001356EB">
      <w:pPr>
        <w:pStyle w:val="Sansinterligne"/>
      </w:pPr>
    </w:p>
    <w:p w:rsidR="006D25F2" w:rsidRPr="006D25F2" w:rsidRDefault="006D25F2" w:rsidP="006D25F2">
      <w:pPr>
        <w:pStyle w:val="Titre3"/>
        <w:rPr>
          <w:u w:val="single"/>
        </w:rPr>
      </w:pPr>
      <w:r w:rsidRPr="006D25F2">
        <w:rPr>
          <w:u w:val="single"/>
        </w:rPr>
        <w:t>Lire une partition</w:t>
      </w:r>
    </w:p>
    <w:p w:rsidR="00E4568E" w:rsidRDefault="00E4568E" w:rsidP="004A0CF8">
      <w:pPr>
        <w:pStyle w:val="Sansinterligne"/>
        <w:ind w:firstLine="708"/>
      </w:pPr>
      <w:r>
        <w:t>La partition pourra être lue avec l’enregistrement de l’utilisateur ou des sons MIDI. La vitesse de lecture correspondra au tempo sélectionner par l’utilisateur. Il pourra déplacer le curseur de lecture, mettre en pause la lecture ou l’arrêter.</w:t>
      </w:r>
    </w:p>
    <w:p w:rsidR="00E4568E" w:rsidRDefault="00E4568E" w:rsidP="001356EB">
      <w:pPr>
        <w:pStyle w:val="Sansinterligne"/>
      </w:pPr>
    </w:p>
    <w:p w:rsidR="006D25F2" w:rsidRPr="006D25F2" w:rsidRDefault="006D25F2" w:rsidP="006D25F2">
      <w:pPr>
        <w:pStyle w:val="Titre3"/>
        <w:rPr>
          <w:u w:val="single"/>
        </w:rPr>
      </w:pPr>
      <w:r w:rsidRPr="006D25F2">
        <w:rPr>
          <w:u w:val="single"/>
        </w:rPr>
        <w:t>Interface utilisateur</w:t>
      </w:r>
    </w:p>
    <w:p w:rsidR="00E4568E" w:rsidRPr="001014E4" w:rsidRDefault="00E4568E" w:rsidP="004A0CF8">
      <w:pPr>
        <w:pStyle w:val="Sansinterligne"/>
        <w:ind w:firstLine="708"/>
      </w:pPr>
      <w:r>
        <w:t>Nous avons pu voir précédemment que les différents composants</w:t>
      </w:r>
      <w:r w:rsidR="003A0C09">
        <w:t xml:space="preserve"> comporter tous des relations étroites avec l’interface utilisateur. Ainsi, nous retrouverons les différents menu, sous-menu et bouton qui nous servirons à la création de partition sous MSC, import/export et leur lecture.</w:t>
      </w:r>
    </w:p>
    <w:sectPr w:rsidR="00E4568E" w:rsidRPr="00101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8B"/>
    <w:rsid w:val="000829B0"/>
    <w:rsid w:val="000A1DEC"/>
    <w:rsid w:val="001014E4"/>
    <w:rsid w:val="00114A79"/>
    <w:rsid w:val="001356EB"/>
    <w:rsid w:val="001A03D7"/>
    <w:rsid w:val="002D43B0"/>
    <w:rsid w:val="003A0C09"/>
    <w:rsid w:val="004A0CF8"/>
    <w:rsid w:val="006D25F2"/>
    <w:rsid w:val="0075340B"/>
    <w:rsid w:val="008151FE"/>
    <w:rsid w:val="009463B7"/>
    <w:rsid w:val="00A92B6F"/>
    <w:rsid w:val="00AE5946"/>
    <w:rsid w:val="00C20D48"/>
    <w:rsid w:val="00C54081"/>
    <w:rsid w:val="00C62B9F"/>
    <w:rsid w:val="00CB4913"/>
    <w:rsid w:val="00E4568E"/>
    <w:rsid w:val="00E630BB"/>
    <w:rsid w:val="00F450A7"/>
    <w:rsid w:val="00FD158B"/>
    <w:rsid w:val="00FF4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2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25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D2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D15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158B"/>
    <w:rPr>
      <w:rFonts w:ascii="Tahoma" w:hAnsi="Tahoma" w:cs="Tahoma"/>
      <w:sz w:val="16"/>
      <w:szCs w:val="16"/>
    </w:rPr>
  </w:style>
  <w:style w:type="paragraph" w:styleId="Sansinterligne">
    <w:name w:val="No Spacing"/>
    <w:uiPriority w:val="1"/>
    <w:qFormat/>
    <w:rsid w:val="001356EB"/>
    <w:pPr>
      <w:spacing w:after="0" w:line="240" w:lineRule="auto"/>
    </w:pPr>
  </w:style>
  <w:style w:type="paragraph" w:styleId="Sous-titre">
    <w:name w:val="Subtitle"/>
    <w:basedOn w:val="Normal"/>
    <w:next w:val="Normal"/>
    <w:link w:val="Sous-titreCar"/>
    <w:uiPriority w:val="11"/>
    <w:qFormat/>
    <w:rsid w:val="006D2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D25F2"/>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6D2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D25F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D25F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25F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D25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2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25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D2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D15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158B"/>
    <w:rPr>
      <w:rFonts w:ascii="Tahoma" w:hAnsi="Tahoma" w:cs="Tahoma"/>
      <w:sz w:val="16"/>
      <w:szCs w:val="16"/>
    </w:rPr>
  </w:style>
  <w:style w:type="paragraph" w:styleId="Sansinterligne">
    <w:name w:val="No Spacing"/>
    <w:uiPriority w:val="1"/>
    <w:qFormat/>
    <w:rsid w:val="001356EB"/>
    <w:pPr>
      <w:spacing w:after="0" w:line="240" w:lineRule="auto"/>
    </w:pPr>
  </w:style>
  <w:style w:type="paragraph" w:styleId="Sous-titre">
    <w:name w:val="Subtitle"/>
    <w:basedOn w:val="Normal"/>
    <w:next w:val="Normal"/>
    <w:link w:val="Sous-titreCar"/>
    <w:uiPriority w:val="11"/>
    <w:qFormat/>
    <w:rsid w:val="006D2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D25F2"/>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6D2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D25F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D25F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D25F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D25F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40A97-A22E-457F-83BF-66F4312BFC3D}"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fr-FR"/>
        </a:p>
      </dgm:t>
    </dgm:pt>
    <dgm:pt modelId="{AF33B9DE-419F-4F7F-AA7D-BC571422315A}">
      <dgm:prSet phldrT="[Texte]"/>
      <dgm:spPr>
        <a:effectLst>
          <a:innerShdw blurRad="63500" dist="50800" dir="13500000">
            <a:prstClr val="black">
              <a:alpha val="50000"/>
            </a:prstClr>
          </a:innerShdw>
        </a:effectLst>
      </dgm:spPr>
      <dgm:t>
        <a:bodyPr/>
        <a:lstStyle/>
        <a:p>
          <a:r>
            <a:rPr lang="fr-FR"/>
            <a:t>Logiciel</a:t>
          </a:r>
        </a:p>
      </dgm:t>
    </dgm:pt>
    <dgm:pt modelId="{87C3F65F-5780-4B09-B4C1-4E88F1923A4F}" type="parTrans" cxnId="{788F8867-5AEA-44DE-807D-4D88947D62E1}">
      <dgm:prSet/>
      <dgm:spPr/>
      <dgm:t>
        <a:bodyPr/>
        <a:lstStyle/>
        <a:p>
          <a:endParaRPr lang="fr-FR"/>
        </a:p>
      </dgm:t>
    </dgm:pt>
    <dgm:pt modelId="{B4FB50AC-D5AC-4B10-ACCC-4C35423B1792}" type="sibTrans" cxnId="{788F8867-5AEA-44DE-807D-4D88947D62E1}">
      <dgm:prSet/>
      <dgm:spPr/>
      <dgm:t>
        <a:bodyPr/>
        <a:lstStyle/>
        <a:p>
          <a:endParaRPr lang="fr-FR"/>
        </a:p>
      </dgm:t>
    </dgm:pt>
    <dgm:pt modelId="{342B184D-2A84-4F44-8D5D-450BA0A42A48}">
      <dgm:prSet phldrT="[Texte]" custT="1"/>
      <dgm:spPr>
        <a:effectLst>
          <a:innerShdw blurRad="63500" dist="50800" dir="13500000">
            <a:prstClr val="black">
              <a:alpha val="50000"/>
            </a:prstClr>
          </a:innerShdw>
        </a:effectLst>
      </dgm:spPr>
      <dgm:t>
        <a:bodyPr/>
        <a:lstStyle/>
        <a:p>
          <a:r>
            <a:rPr lang="fr-FR" sz="1600"/>
            <a:t>Interface utilisateur</a:t>
          </a:r>
        </a:p>
      </dgm:t>
    </dgm:pt>
    <dgm:pt modelId="{71D0A18A-4492-4D94-B19A-3B1D5C7D0D2C}" type="parTrans" cxnId="{AF1C6B68-2BD3-4861-923A-7B41954150AA}">
      <dgm:prSet/>
      <dgm:spPr>
        <a:effectLst>
          <a:innerShdw blurRad="63500" dist="50800" dir="13500000">
            <a:prstClr val="black">
              <a:alpha val="50000"/>
            </a:prstClr>
          </a:innerShdw>
        </a:effectLst>
      </dgm:spPr>
      <dgm:t>
        <a:bodyPr/>
        <a:lstStyle/>
        <a:p>
          <a:endParaRPr lang="fr-FR"/>
        </a:p>
      </dgm:t>
    </dgm:pt>
    <dgm:pt modelId="{14FB73E6-0E13-4C34-BB0F-1BB454BEC696}" type="sibTrans" cxnId="{AF1C6B68-2BD3-4861-923A-7B41954150AA}">
      <dgm:prSet/>
      <dgm:spPr/>
      <dgm:t>
        <a:bodyPr/>
        <a:lstStyle/>
        <a:p>
          <a:endParaRPr lang="fr-FR"/>
        </a:p>
      </dgm:t>
    </dgm:pt>
    <dgm:pt modelId="{D38C5530-5B48-4F02-8FA8-CDD39308F474}">
      <dgm:prSet phldrT="[Texte]" custT="1"/>
      <dgm:spPr>
        <a:effectLst>
          <a:innerShdw blurRad="63500" dist="50800" dir="13500000">
            <a:prstClr val="black">
              <a:alpha val="50000"/>
            </a:prstClr>
          </a:innerShdw>
        </a:effectLst>
      </dgm:spPr>
      <dgm:t>
        <a:bodyPr/>
        <a:lstStyle/>
        <a:p>
          <a:r>
            <a:rPr lang="fr-FR" sz="1600"/>
            <a:t>Gestionnaire de projet</a:t>
          </a:r>
        </a:p>
      </dgm:t>
    </dgm:pt>
    <dgm:pt modelId="{88B9B5FC-A34B-4287-A9E6-BC5F28288B73}" type="parTrans" cxnId="{0B1F2396-9AF2-46F2-B07F-22094B5C65EB}">
      <dgm:prSet/>
      <dgm:spPr>
        <a:effectLst>
          <a:innerShdw blurRad="63500" dist="50800" dir="13500000">
            <a:prstClr val="black">
              <a:alpha val="50000"/>
            </a:prstClr>
          </a:innerShdw>
        </a:effectLst>
      </dgm:spPr>
      <dgm:t>
        <a:bodyPr/>
        <a:lstStyle/>
        <a:p>
          <a:endParaRPr lang="fr-FR"/>
        </a:p>
      </dgm:t>
    </dgm:pt>
    <dgm:pt modelId="{8507CC5D-BB2C-43CB-84B0-72C0D0473421}" type="sibTrans" cxnId="{0B1F2396-9AF2-46F2-B07F-22094B5C65EB}">
      <dgm:prSet/>
      <dgm:spPr/>
      <dgm:t>
        <a:bodyPr/>
        <a:lstStyle/>
        <a:p>
          <a:endParaRPr lang="fr-FR"/>
        </a:p>
      </dgm:t>
    </dgm:pt>
    <dgm:pt modelId="{9AAB1227-324C-4885-B9D8-4741F257498D}">
      <dgm:prSet phldrT="[Texte]" custT="1"/>
      <dgm:spPr>
        <a:effectLst>
          <a:innerShdw blurRad="63500" dist="50800" dir="13500000">
            <a:prstClr val="black">
              <a:alpha val="50000"/>
            </a:prstClr>
          </a:innerShdw>
        </a:effectLst>
      </dgm:spPr>
      <dgm:t>
        <a:bodyPr/>
        <a:lstStyle/>
        <a:p>
          <a:r>
            <a:rPr lang="fr-FR" sz="1600"/>
            <a:t>Lire une partition</a:t>
          </a:r>
        </a:p>
      </dgm:t>
    </dgm:pt>
    <dgm:pt modelId="{FFF828B3-193E-4350-84B9-67CD392D8EA9}" type="parTrans" cxnId="{1FF754F2-0761-4C1D-B7AE-AFF56FED06F0}">
      <dgm:prSet/>
      <dgm:spPr>
        <a:effectLst>
          <a:innerShdw blurRad="63500" dist="50800" dir="13500000">
            <a:prstClr val="black">
              <a:alpha val="50000"/>
            </a:prstClr>
          </a:innerShdw>
        </a:effectLst>
      </dgm:spPr>
      <dgm:t>
        <a:bodyPr/>
        <a:lstStyle/>
        <a:p>
          <a:endParaRPr lang="fr-FR"/>
        </a:p>
      </dgm:t>
    </dgm:pt>
    <dgm:pt modelId="{B9AFAECC-7B59-4B4D-94A8-EAD689A4A52D}" type="sibTrans" cxnId="{1FF754F2-0761-4C1D-B7AE-AFF56FED06F0}">
      <dgm:prSet/>
      <dgm:spPr/>
      <dgm:t>
        <a:bodyPr/>
        <a:lstStyle/>
        <a:p>
          <a:endParaRPr lang="fr-FR"/>
        </a:p>
      </dgm:t>
    </dgm:pt>
    <dgm:pt modelId="{EC02AD0A-D9CB-40A3-86D0-A29C9CD8AFD1}">
      <dgm:prSet custT="1"/>
      <dgm:spPr>
        <a:effectLst>
          <a:innerShdw blurRad="63500" dist="50800" dir="13500000">
            <a:prstClr val="black">
              <a:alpha val="50000"/>
            </a:prstClr>
          </a:innerShdw>
        </a:effectLst>
      </dgm:spPr>
      <dgm:t>
        <a:bodyPr/>
        <a:lstStyle/>
        <a:p>
          <a:r>
            <a:rPr lang="fr-FR" sz="1600"/>
            <a:t>Editeur de partition</a:t>
          </a:r>
        </a:p>
      </dgm:t>
    </dgm:pt>
    <dgm:pt modelId="{9A0BB325-6D80-466D-ADC8-1A1E8727DF70}" type="parTrans" cxnId="{065A18FC-A11F-4028-A8FD-15DAED06357B}">
      <dgm:prSet/>
      <dgm:spPr>
        <a:effectLst>
          <a:innerShdw blurRad="63500" dist="50800" dir="13500000">
            <a:prstClr val="black">
              <a:alpha val="50000"/>
            </a:prstClr>
          </a:innerShdw>
        </a:effectLst>
      </dgm:spPr>
      <dgm:t>
        <a:bodyPr/>
        <a:lstStyle/>
        <a:p>
          <a:endParaRPr lang="fr-FR"/>
        </a:p>
      </dgm:t>
    </dgm:pt>
    <dgm:pt modelId="{393E4DBA-B295-4626-B023-16DF7D8FFC24}" type="sibTrans" cxnId="{065A18FC-A11F-4028-A8FD-15DAED06357B}">
      <dgm:prSet/>
      <dgm:spPr/>
      <dgm:t>
        <a:bodyPr/>
        <a:lstStyle/>
        <a:p>
          <a:endParaRPr lang="fr-FR"/>
        </a:p>
      </dgm:t>
    </dgm:pt>
    <dgm:pt modelId="{CB4D9029-DE7C-431C-A3F7-2ABC6BB53232}">
      <dgm:prSet custT="1"/>
      <dgm:spPr>
        <a:effectLst>
          <a:innerShdw blurRad="63500" dist="50800" dir="13500000">
            <a:prstClr val="black">
              <a:alpha val="50000"/>
            </a:prstClr>
          </a:innerShdw>
        </a:effectLst>
      </dgm:spPr>
      <dgm:t>
        <a:bodyPr/>
        <a:lstStyle/>
        <a:p>
          <a:r>
            <a:rPr lang="fr-FR" sz="1600"/>
            <a:t>Travail fonctionnel sur projet</a:t>
          </a:r>
        </a:p>
      </dgm:t>
    </dgm:pt>
    <dgm:pt modelId="{F2FC3ED2-2C7C-43BE-9DB1-867D7D8799EC}" type="parTrans" cxnId="{0C07EA81-33CC-4B75-A5A9-1DF84155BEEC}">
      <dgm:prSet/>
      <dgm:spPr>
        <a:effectLst>
          <a:innerShdw blurRad="63500" dist="50800" dir="13500000">
            <a:prstClr val="black">
              <a:alpha val="50000"/>
            </a:prstClr>
          </a:innerShdw>
        </a:effectLst>
      </dgm:spPr>
      <dgm:t>
        <a:bodyPr/>
        <a:lstStyle/>
        <a:p>
          <a:endParaRPr lang="fr-FR"/>
        </a:p>
      </dgm:t>
    </dgm:pt>
    <dgm:pt modelId="{DBAD325F-0CF2-49D5-B579-E246E3EB25BC}" type="sibTrans" cxnId="{0C07EA81-33CC-4B75-A5A9-1DF84155BEEC}">
      <dgm:prSet/>
      <dgm:spPr/>
      <dgm:t>
        <a:bodyPr/>
        <a:lstStyle/>
        <a:p>
          <a:endParaRPr lang="fr-FR"/>
        </a:p>
      </dgm:t>
    </dgm:pt>
    <dgm:pt modelId="{A3143745-DF00-40D1-9380-D46E4AB7F4CF}">
      <dgm:prSet custT="1"/>
      <dgm:spPr>
        <a:effectLst>
          <a:innerShdw blurRad="63500" dist="50800" dir="13500000">
            <a:prstClr val="black">
              <a:alpha val="50000"/>
            </a:prstClr>
          </a:innerShdw>
        </a:effectLst>
      </dgm:spPr>
      <dgm:t>
        <a:bodyPr/>
        <a:lstStyle/>
        <a:p>
          <a:r>
            <a:rPr lang="fr-FR" sz="1600"/>
            <a:t>Import / Export de projet</a:t>
          </a:r>
        </a:p>
      </dgm:t>
    </dgm:pt>
    <dgm:pt modelId="{58C5D880-743A-474D-A720-D23A6B5A3A8D}" type="parTrans" cxnId="{31146F6D-7160-46D6-A96B-11527DC5CA46}">
      <dgm:prSet/>
      <dgm:spPr>
        <a:effectLst>
          <a:innerShdw blurRad="63500" dist="50800" dir="13500000">
            <a:prstClr val="black">
              <a:alpha val="50000"/>
            </a:prstClr>
          </a:innerShdw>
        </a:effectLst>
      </dgm:spPr>
      <dgm:t>
        <a:bodyPr/>
        <a:lstStyle/>
        <a:p>
          <a:endParaRPr lang="fr-FR"/>
        </a:p>
      </dgm:t>
    </dgm:pt>
    <dgm:pt modelId="{6AB2475C-0465-45BF-B95A-77EE387C2664}" type="sibTrans" cxnId="{31146F6D-7160-46D6-A96B-11527DC5CA46}">
      <dgm:prSet/>
      <dgm:spPr/>
      <dgm:t>
        <a:bodyPr/>
        <a:lstStyle/>
        <a:p>
          <a:endParaRPr lang="fr-FR"/>
        </a:p>
      </dgm:t>
    </dgm:pt>
    <dgm:pt modelId="{3D9D5392-3F40-4839-8CA5-80203065CB30}">
      <dgm:prSet custT="1"/>
      <dgm:spPr>
        <a:effectLst>
          <a:innerShdw blurRad="63500" dist="50800" dir="13500000">
            <a:prstClr val="black">
              <a:alpha val="50000"/>
            </a:prstClr>
          </a:innerShdw>
        </a:effectLst>
      </dgm:spPr>
      <dgm:t>
        <a:bodyPr/>
        <a:lstStyle/>
        <a:p>
          <a:r>
            <a:rPr lang="fr-FR" sz="1600"/>
            <a:t>Edition de partition</a:t>
          </a:r>
        </a:p>
      </dgm:t>
    </dgm:pt>
    <dgm:pt modelId="{776440FB-3EA5-4CBD-AB92-219D5EF7B1C9}" type="parTrans" cxnId="{F49352E5-8FFF-44F5-9DDE-BA0EA33905C8}">
      <dgm:prSet/>
      <dgm:spPr>
        <a:effectLst>
          <a:innerShdw blurRad="63500" dist="50800" dir="13500000">
            <a:prstClr val="black">
              <a:alpha val="50000"/>
            </a:prstClr>
          </a:innerShdw>
        </a:effectLst>
      </dgm:spPr>
      <dgm:t>
        <a:bodyPr/>
        <a:lstStyle/>
        <a:p>
          <a:endParaRPr lang="fr-FR"/>
        </a:p>
      </dgm:t>
    </dgm:pt>
    <dgm:pt modelId="{2FDCB516-96F6-48DF-918C-92C4CAD2268F}" type="sibTrans" cxnId="{F49352E5-8FFF-44F5-9DDE-BA0EA33905C8}">
      <dgm:prSet/>
      <dgm:spPr/>
      <dgm:t>
        <a:bodyPr/>
        <a:lstStyle/>
        <a:p>
          <a:endParaRPr lang="fr-FR"/>
        </a:p>
      </dgm:t>
    </dgm:pt>
    <dgm:pt modelId="{8003F30B-F1ED-4426-A8D6-0E93FB2264D9}">
      <dgm:prSet custT="1"/>
      <dgm:spPr>
        <a:effectLst>
          <a:innerShdw blurRad="63500" dist="50800" dir="13500000">
            <a:prstClr val="black">
              <a:alpha val="50000"/>
            </a:prstClr>
          </a:innerShdw>
        </a:effectLst>
      </dgm:spPr>
      <dgm:t>
        <a:bodyPr/>
        <a:lstStyle/>
        <a:p>
          <a:r>
            <a:rPr lang="fr-FR" sz="1600"/>
            <a:t>Analyse instrument</a:t>
          </a:r>
        </a:p>
      </dgm:t>
    </dgm:pt>
    <dgm:pt modelId="{1FA639AB-DD10-4D33-90DE-E3DE8EB9FEA0}" type="parTrans" cxnId="{F5714138-69E3-4629-870B-EE7FE178F94A}">
      <dgm:prSet/>
      <dgm:spPr/>
      <dgm:t>
        <a:bodyPr/>
        <a:lstStyle/>
        <a:p>
          <a:endParaRPr lang="fr-FR"/>
        </a:p>
      </dgm:t>
    </dgm:pt>
    <dgm:pt modelId="{E97C455E-3620-450A-BDC0-EC64B2209F50}" type="sibTrans" cxnId="{F5714138-69E3-4629-870B-EE7FE178F94A}">
      <dgm:prSet/>
      <dgm:spPr/>
      <dgm:t>
        <a:bodyPr/>
        <a:lstStyle/>
        <a:p>
          <a:endParaRPr lang="fr-FR"/>
        </a:p>
      </dgm:t>
    </dgm:pt>
    <dgm:pt modelId="{5642F28A-7839-4935-898D-80B8E2CE4BF0}" type="pres">
      <dgm:prSet presAssocID="{9DB40A97-A22E-457F-83BF-66F4312BFC3D}" presName="Name0" presStyleCnt="0">
        <dgm:presLayoutVars>
          <dgm:chMax val="1"/>
          <dgm:chPref val="1"/>
          <dgm:dir/>
          <dgm:animOne val="branch"/>
          <dgm:animLvl val="lvl"/>
        </dgm:presLayoutVars>
      </dgm:prSet>
      <dgm:spPr/>
      <dgm:t>
        <a:bodyPr/>
        <a:lstStyle/>
        <a:p>
          <a:endParaRPr lang="fr-FR"/>
        </a:p>
      </dgm:t>
    </dgm:pt>
    <dgm:pt modelId="{E70123FA-9799-4CD4-B9A0-073454370D72}" type="pres">
      <dgm:prSet presAssocID="{AF33B9DE-419F-4F7F-AA7D-BC571422315A}" presName="textCenter" presStyleLbl="node1" presStyleIdx="0" presStyleCnt="9" custScaleX="119022" custScaleY="101067" custLinFactNeighborX="-3295"/>
      <dgm:spPr/>
      <dgm:t>
        <a:bodyPr/>
        <a:lstStyle/>
        <a:p>
          <a:endParaRPr lang="fr-FR"/>
        </a:p>
      </dgm:t>
    </dgm:pt>
    <dgm:pt modelId="{BA88A04F-6C4C-4B71-84F7-5410CEE1788D}" type="pres">
      <dgm:prSet presAssocID="{AF33B9DE-419F-4F7F-AA7D-BC571422315A}" presName="cycle_1" presStyleCnt="0"/>
      <dgm:spPr/>
    </dgm:pt>
    <dgm:pt modelId="{C5AAC9D3-233B-490A-82B8-9CE6E65C8055}" type="pres">
      <dgm:prSet presAssocID="{342B184D-2A84-4F44-8D5D-450BA0A42A48}" presName="childCenter1" presStyleLbl="node1" presStyleIdx="1" presStyleCnt="9" custScaleX="178091" custScaleY="122348" custLinFactNeighborX="95813" custLinFactNeighborY="2728"/>
      <dgm:spPr/>
      <dgm:t>
        <a:bodyPr/>
        <a:lstStyle/>
        <a:p>
          <a:endParaRPr lang="fr-FR"/>
        </a:p>
      </dgm:t>
    </dgm:pt>
    <dgm:pt modelId="{5FCFE618-6357-484A-BFDF-AF8399953046}" type="pres">
      <dgm:prSet presAssocID="{71D0A18A-4492-4D94-B19A-3B1D5C7D0D2C}" presName="Name144" presStyleLbl="parChTrans1D2" presStyleIdx="0" presStyleCnt="4"/>
      <dgm:spPr/>
      <dgm:t>
        <a:bodyPr/>
        <a:lstStyle/>
        <a:p>
          <a:endParaRPr lang="fr-FR"/>
        </a:p>
      </dgm:t>
    </dgm:pt>
    <dgm:pt modelId="{7DF7FCBF-DC35-4253-9B43-5F810D9946A4}" type="pres">
      <dgm:prSet presAssocID="{AF33B9DE-419F-4F7F-AA7D-BC571422315A}" presName="cycle_2" presStyleCnt="0"/>
      <dgm:spPr/>
    </dgm:pt>
    <dgm:pt modelId="{FCCCBC7D-9C3E-4A43-A5B3-2CA25E11D76F}" type="pres">
      <dgm:prSet presAssocID="{D38C5530-5B48-4F02-8FA8-CDD39308F474}" presName="childCenter2" presStyleLbl="node1" presStyleIdx="2" presStyleCnt="9" custScaleX="200532" custScaleY="116755" custLinFactNeighborX="12998" custLinFactNeighborY="43747"/>
      <dgm:spPr/>
      <dgm:t>
        <a:bodyPr/>
        <a:lstStyle/>
        <a:p>
          <a:endParaRPr lang="fr-FR"/>
        </a:p>
      </dgm:t>
    </dgm:pt>
    <dgm:pt modelId="{F276BD8A-C6B2-4D84-A6CF-97648D8D822E}" type="pres">
      <dgm:prSet presAssocID="{F2FC3ED2-2C7C-43BE-9DB1-867D7D8799EC}" presName="Name218" presStyleLbl="parChTrans1D3" presStyleIdx="0" presStyleCnt="4"/>
      <dgm:spPr/>
      <dgm:t>
        <a:bodyPr/>
        <a:lstStyle/>
        <a:p>
          <a:endParaRPr lang="fr-FR"/>
        </a:p>
      </dgm:t>
    </dgm:pt>
    <dgm:pt modelId="{C8A0EE8D-E117-4ED1-A981-BF3F6E533FC6}" type="pres">
      <dgm:prSet presAssocID="{CB4D9029-DE7C-431C-A3F7-2ABC6BB53232}" presName="text2" presStyleLbl="node1" presStyleIdx="3" presStyleCnt="9" custScaleX="188926" custScaleY="119134" custRadScaleRad="109989" custRadScaleInc="46337">
        <dgm:presLayoutVars>
          <dgm:bulletEnabled val="1"/>
        </dgm:presLayoutVars>
      </dgm:prSet>
      <dgm:spPr/>
      <dgm:t>
        <a:bodyPr/>
        <a:lstStyle/>
        <a:p>
          <a:endParaRPr lang="fr-FR"/>
        </a:p>
      </dgm:t>
    </dgm:pt>
    <dgm:pt modelId="{269C467A-9005-44E1-89B7-4DF9DF48EAF2}" type="pres">
      <dgm:prSet presAssocID="{58C5D880-743A-474D-A720-D23A6B5A3A8D}" presName="Name218" presStyleLbl="parChTrans1D3" presStyleIdx="1" presStyleCnt="4"/>
      <dgm:spPr/>
      <dgm:t>
        <a:bodyPr/>
        <a:lstStyle/>
        <a:p>
          <a:endParaRPr lang="fr-FR"/>
        </a:p>
      </dgm:t>
    </dgm:pt>
    <dgm:pt modelId="{5571B688-84BB-4A80-A3D1-2D040D5B2A5F}" type="pres">
      <dgm:prSet presAssocID="{A3143745-DF00-40D1-9380-D46E4AB7F4CF}" presName="text2" presStyleLbl="node1" presStyleIdx="4" presStyleCnt="9" custScaleX="170291" custScaleY="102166" custRadScaleRad="168386" custRadScaleInc="64133">
        <dgm:presLayoutVars>
          <dgm:bulletEnabled val="1"/>
        </dgm:presLayoutVars>
      </dgm:prSet>
      <dgm:spPr/>
      <dgm:t>
        <a:bodyPr/>
        <a:lstStyle/>
        <a:p>
          <a:endParaRPr lang="fr-FR"/>
        </a:p>
      </dgm:t>
    </dgm:pt>
    <dgm:pt modelId="{BE05E59D-4C78-404D-9AB7-D1D83BFBCE2E}" type="pres">
      <dgm:prSet presAssocID="{88B9B5FC-A34B-4287-A9E6-BC5F28288B73}" presName="Name221" presStyleLbl="parChTrans1D2" presStyleIdx="1" presStyleCnt="4"/>
      <dgm:spPr/>
      <dgm:t>
        <a:bodyPr/>
        <a:lstStyle/>
        <a:p>
          <a:endParaRPr lang="fr-FR"/>
        </a:p>
      </dgm:t>
    </dgm:pt>
    <dgm:pt modelId="{CF7DAC67-EA35-4815-85E5-9C189429676A}" type="pres">
      <dgm:prSet presAssocID="{AF33B9DE-419F-4F7F-AA7D-BC571422315A}" presName="cycle_3" presStyleCnt="0"/>
      <dgm:spPr/>
    </dgm:pt>
    <dgm:pt modelId="{FD6E36EF-A9D6-4743-8731-D415D134E61C}" type="pres">
      <dgm:prSet presAssocID="{EC02AD0A-D9CB-40A3-86D0-A29C9CD8AFD1}" presName="childCenter3" presStyleLbl="node1" presStyleIdx="5" presStyleCnt="9" custScaleX="165860" custScaleY="98660" custLinFactNeighborX="-93265" custLinFactNeighborY="-37237"/>
      <dgm:spPr/>
      <dgm:t>
        <a:bodyPr/>
        <a:lstStyle/>
        <a:p>
          <a:endParaRPr lang="fr-FR"/>
        </a:p>
      </dgm:t>
    </dgm:pt>
    <dgm:pt modelId="{71D6BE6F-245A-4A61-A0FB-051C43B64F46}" type="pres">
      <dgm:prSet presAssocID="{776440FB-3EA5-4CBD-AB92-219D5EF7B1C9}" presName="Name285" presStyleLbl="parChTrans1D3" presStyleIdx="2" presStyleCnt="4"/>
      <dgm:spPr/>
      <dgm:t>
        <a:bodyPr/>
        <a:lstStyle/>
        <a:p>
          <a:endParaRPr lang="fr-FR"/>
        </a:p>
      </dgm:t>
    </dgm:pt>
    <dgm:pt modelId="{EEC20083-476E-491C-85CA-9F6AE9B480AE}" type="pres">
      <dgm:prSet presAssocID="{3D9D5392-3F40-4839-8CA5-80203065CB30}" presName="text3" presStyleLbl="node1" presStyleIdx="6" presStyleCnt="9" custScaleX="190163" custScaleY="101998" custRadScaleRad="118054" custRadScaleInc="113018">
        <dgm:presLayoutVars>
          <dgm:bulletEnabled val="1"/>
        </dgm:presLayoutVars>
      </dgm:prSet>
      <dgm:spPr/>
      <dgm:t>
        <a:bodyPr/>
        <a:lstStyle/>
        <a:p>
          <a:endParaRPr lang="fr-FR"/>
        </a:p>
      </dgm:t>
    </dgm:pt>
    <dgm:pt modelId="{6F867F90-095A-4364-B3A6-8F08F2331CB3}" type="pres">
      <dgm:prSet presAssocID="{1FA639AB-DD10-4D33-90DE-E3DE8EB9FEA0}" presName="Name285" presStyleLbl="parChTrans1D3" presStyleIdx="3" presStyleCnt="4"/>
      <dgm:spPr/>
      <dgm:t>
        <a:bodyPr/>
        <a:lstStyle/>
        <a:p>
          <a:endParaRPr lang="fr-FR"/>
        </a:p>
      </dgm:t>
    </dgm:pt>
    <dgm:pt modelId="{941797E1-501F-4FB4-AAA5-706866669DA0}" type="pres">
      <dgm:prSet presAssocID="{8003F30B-F1ED-4426-A8D6-0E93FB2264D9}" presName="text3" presStyleLbl="node1" presStyleIdx="7" presStyleCnt="9" custScaleX="182865" custScaleY="114093" custRadScaleRad="215437" custRadScaleInc="44273">
        <dgm:presLayoutVars>
          <dgm:bulletEnabled val="1"/>
        </dgm:presLayoutVars>
      </dgm:prSet>
      <dgm:spPr/>
      <dgm:t>
        <a:bodyPr/>
        <a:lstStyle/>
        <a:p>
          <a:endParaRPr lang="fr-FR"/>
        </a:p>
      </dgm:t>
    </dgm:pt>
    <dgm:pt modelId="{AA999CE2-DD02-4F4C-97F3-D3DFEAA4CE37}" type="pres">
      <dgm:prSet presAssocID="{9A0BB325-6D80-466D-ADC8-1A1E8727DF70}" presName="Name288" presStyleLbl="parChTrans1D2" presStyleIdx="2" presStyleCnt="4"/>
      <dgm:spPr/>
      <dgm:t>
        <a:bodyPr/>
        <a:lstStyle/>
        <a:p>
          <a:endParaRPr lang="fr-FR"/>
        </a:p>
      </dgm:t>
    </dgm:pt>
    <dgm:pt modelId="{828B1F0B-6146-488C-BDBB-23D7240D2EA3}" type="pres">
      <dgm:prSet presAssocID="{AF33B9DE-419F-4F7F-AA7D-BC571422315A}" presName="cycle_4" presStyleCnt="0"/>
      <dgm:spPr/>
    </dgm:pt>
    <dgm:pt modelId="{EFFA233A-20E6-4660-9419-98B1912C943B}" type="pres">
      <dgm:prSet presAssocID="{9AAB1227-324C-4885-B9D8-4741F257498D}" presName="childCenter4" presStyleLbl="node1" presStyleIdx="8" presStyleCnt="9" custScaleX="181388" custScaleY="114144" custLinFactNeighborX="-29401" custLinFactNeighborY="-54274"/>
      <dgm:spPr/>
      <dgm:t>
        <a:bodyPr/>
        <a:lstStyle/>
        <a:p>
          <a:endParaRPr lang="fr-FR"/>
        </a:p>
      </dgm:t>
    </dgm:pt>
    <dgm:pt modelId="{2F9AA0AC-8E54-40EA-B5AB-FA93A0F6334D}" type="pres">
      <dgm:prSet presAssocID="{FFF828B3-193E-4350-84B9-67CD392D8EA9}" presName="Name345" presStyleLbl="parChTrans1D2" presStyleIdx="3" presStyleCnt="4"/>
      <dgm:spPr/>
      <dgm:t>
        <a:bodyPr/>
        <a:lstStyle/>
        <a:p>
          <a:endParaRPr lang="fr-FR"/>
        </a:p>
      </dgm:t>
    </dgm:pt>
  </dgm:ptLst>
  <dgm:cxnLst>
    <dgm:cxn modelId="{1FF754F2-0761-4C1D-B7AE-AFF56FED06F0}" srcId="{AF33B9DE-419F-4F7F-AA7D-BC571422315A}" destId="{9AAB1227-324C-4885-B9D8-4741F257498D}" srcOrd="3" destOrd="0" parTransId="{FFF828B3-193E-4350-84B9-67CD392D8EA9}" sibTransId="{B9AFAECC-7B59-4B4D-94A8-EAD689A4A52D}"/>
    <dgm:cxn modelId="{F5714138-69E3-4629-870B-EE7FE178F94A}" srcId="{EC02AD0A-D9CB-40A3-86D0-A29C9CD8AFD1}" destId="{8003F30B-F1ED-4426-A8D6-0E93FB2264D9}" srcOrd="1" destOrd="0" parTransId="{1FA639AB-DD10-4D33-90DE-E3DE8EB9FEA0}" sibTransId="{E97C455E-3620-450A-BDC0-EC64B2209F50}"/>
    <dgm:cxn modelId="{EAC05F65-AEF7-43CB-908B-2B6D6CFBF80E}" type="presOf" srcId="{EC02AD0A-D9CB-40A3-86D0-A29C9CD8AFD1}" destId="{FD6E36EF-A9D6-4743-8731-D415D134E61C}" srcOrd="0" destOrd="0" presId="urn:microsoft.com/office/officeart/2008/layout/RadialCluster"/>
    <dgm:cxn modelId="{60D154E0-6ED1-4974-B768-F80E6823191E}" type="presOf" srcId="{AF33B9DE-419F-4F7F-AA7D-BC571422315A}" destId="{E70123FA-9799-4CD4-B9A0-073454370D72}" srcOrd="0" destOrd="0" presId="urn:microsoft.com/office/officeart/2008/layout/RadialCluster"/>
    <dgm:cxn modelId="{B528F98D-B72F-4A47-826A-A75E6DE594CD}" type="presOf" srcId="{CB4D9029-DE7C-431C-A3F7-2ABC6BB53232}" destId="{C8A0EE8D-E117-4ED1-A981-BF3F6E533FC6}" srcOrd="0" destOrd="0" presId="urn:microsoft.com/office/officeart/2008/layout/RadialCluster"/>
    <dgm:cxn modelId="{F6041027-3AB5-4102-917D-AF00E1F18361}" type="presOf" srcId="{F2FC3ED2-2C7C-43BE-9DB1-867D7D8799EC}" destId="{F276BD8A-C6B2-4D84-A6CF-97648D8D822E}" srcOrd="0" destOrd="0" presId="urn:microsoft.com/office/officeart/2008/layout/RadialCluster"/>
    <dgm:cxn modelId="{AF1C6B68-2BD3-4861-923A-7B41954150AA}" srcId="{AF33B9DE-419F-4F7F-AA7D-BC571422315A}" destId="{342B184D-2A84-4F44-8D5D-450BA0A42A48}" srcOrd="0" destOrd="0" parTransId="{71D0A18A-4492-4D94-B19A-3B1D5C7D0D2C}" sibTransId="{14FB73E6-0E13-4C34-BB0F-1BB454BEC696}"/>
    <dgm:cxn modelId="{F49352E5-8FFF-44F5-9DDE-BA0EA33905C8}" srcId="{EC02AD0A-D9CB-40A3-86D0-A29C9CD8AFD1}" destId="{3D9D5392-3F40-4839-8CA5-80203065CB30}" srcOrd="0" destOrd="0" parTransId="{776440FB-3EA5-4CBD-AB92-219D5EF7B1C9}" sibTransId="{2FDCB516-96F6-48DF-918C-92C4CAD2268F}"/>
    <dgm:cxn modelId="{7E20A673-703D-4944-A521-EF446C0C0DCA}" type="presOf" srcId="{9DB40A97-A22E-457F-83BF-66F4312BFC3D}" destId="{5642F28A-7839-4935-898D-80B8E2CE4BF0}" srcOrd="0" destOrd="0" presId="urn:microsoft.com/office/officeart/2008/layout/RadialCluster"/>
    <dgm:cxn modelId="{98CFE087-B26C-406B-9E7B-FB62E179EDAC}" type="presOf" srcId="{D38C5530-5B48-4F02-8FA8-CDD39308F474}" destId="{FCCCBC7D-9C3E-4A43-A5B3-2CA25E11D76F}" srcOrd="0" destOrd="0" presId="urn:microsoft.com/office/officeart/2008/layout/RadialCluster"/>
    <dgm:cxn modelId="{A6939141-F6E4-471F-84C8-CC09D8863BAE}" type="presOf" srcId="{8003F30B-F1ED-4426-A8D6-0E93FB2264D9}" destId="{941797E1-501F-4FB4-AAA5-706866669DA0}" srcOrd="0" destOrd="0" presId="urn:microsoft.com/office/officeart/2008/layout/RadialCluster"/>
    <dgm:cxn modelId="{0B1F2396-9AF2-46F2-B07F-22094B5C65EB}" srcId="{AF33B9DE-419F-4F7F-AA7D-BC571422315A}" destId="{D38C5530-5B48-4F02-8FA8-CDD39308F474}" srcOrd="1" destOrd="0" parTransId="{88B9B5FC-A34B-4287-A9E6-BC5F28288B73}" sibTransId="{8507CC5D-BB2C-43CB-84B0-72C0D0473421}"/>
    <dgm:cxn modelId="{A48F0DC1-5DCD-41F4-A554-B9DD2C7ABCA4}" type="presOf" srcId="{FFF828B3-193E-4350-84B9-67CD392D8EA9}" destId="{2F9AA0AC-8E54-40EA-B5AB-FA93A0F6334D}" srcOrd="0" destOrd="0" presId="urn:microsoft.com/office/officeart/2008/layout/RadialCluster"/>
    <dgm:cxn modelId="{FBA21BA8-84C0-41E0-9434-E4FC960E655B}" type="presOf" srcId="{9AAB1227-324C-4885-B9D8-4741F257498D}" destId="{EFFA233A-20E6-4660-9419-98B1912C943B}" srcOrd="0" destOrd="0" presId="urn:microsoft.com/office/officeart/2008/layout/RadialCluster"/>
    <dgm:cxn modelId="{9566E894-512B-4728-95F4-177BECC8A63F}" type="presOf" srcId="{58C5D880-743A-474D-A720-D23A6B5A3A8D}" destId="{269C467A-9005-44E1-89B7-4DF9DF48EAF2}" srcOrd="0" destOrd="0" presId="urn:microsoft.com/office/officeart/2008/layout/RadialCluster"/>
    <dgm:cxn modelId="{31146F6D-7160-46D6-A96B-11527DC5CA46}" srcId="{D38C5530-5B48-4F02-8FA8-CDD39308F474}" destId="{A3143745-DF00-40D1-9380-D46E4AB7F4CF}" srcOrd="1" destOrd="0" parTransId="{58C5D880-743A-474D-A720-D23A6B5A3A8D}" sibTransId="{6AB2475C-0465-45BF-B95A-77EE387C2664}"/>
    <dgm:cxn modelId="{0C07EA81-33CC-4B75-A5A9-1DF84155BEEC}" srcId="{D38C5530-5B48-4F02-8FA8-CDD39308F474}" destId="{CB4D9029-DE7C-431C-A3F7-2ABC6BB53232}" srcOrd="0" destOrd="0" parTransId="{F2FC3ED2-2C7C-43BE-9DB1-867D7D8799EC}" sibTransId="{DBAD325F-0CF2-49D5-B579-E246E3EB25BC}"/>
    <dgm:cxn modelId="{DE4417B1-137D-4131-8DC5-849AEAC69B5D}" type="presOf" srcId="{342B184D-2A84-4F44-8D5D-450BA0A42A48}" destId="{C5AAC9D3-233B-490A-82B8-9CE6E65C8055}" srcOrd="0" destOrd="0" presId="urn:microsoft.com/office/officeart/2008/layout/RadialCluster"/>
    <dgm:cxn modelId="{A5FFDC3C-840C-4A3B-A4A4-9DE90038A9C1}" type="presOf" srcId="{9A0BB325-6D80-466D-ADC8-1A1E8727DF70}" destId="{AA999CE2-DD02-4F4C-97F3-D3DFEAA4CE37}" srcOrd="0" destOrd="0" presId="urn:microsoft.com/office/officeart/2008/layout/RadialCluster"/>
    <dgm:cxn modelId="{6B398631-F5F0-4B57-B178-A3719A48B7CE}" type="presOf" srcId="{A3143745-DF00-40D1-9380-D46E4AB7F4CF}" destId="{5571B688-84BB-4A80-A3D1-2D040D5B2A5F}" srcOrd="0" destOrd="0" presId="urn:microsoft.com/office/officeart/2008/layout/RadialCluster"/>
    <dgm:cxn modelId="{90858891-76A5-48A2-8086-FD3F2A599E10}" type="presOf" srcId="{88B9B5FC-A34B-4287-A9E6-BC5F28288B73}" destId="{BE05E59D-4C78-404D-9AB7-D1D83BFBCE2E}" srcOrd="0" destOrd="0" presId="urn:microsoft.com/office/officeart/2008/layout/RadialCluster"/>
    <dgm:cxn modelId="{2F605E61-6804-4144-AD44-0A9877C0B1D1}" type="presOf" srcId="{3D9D5392-3F40-4839-8CA5-80203065CB30}" destId="{EEC20083-476E-491C-85CA-9F6AE9B480AE}" srcOrd="0" destOrd="0" presId="urn:microsoft.com/office/officeart/2008/layout/RadialCluster"/>
    <dgm:cxn modelId="{065A18FC-A11F-4028-A8FD-15DAED06357B}" srcId="{AF33B9DE-419F-4F7F-AA7D-BC571422315A}" destId="{EC02AD0A-D9CB-40A3-86D0-A29C9CD8AFD1}" srcOrd="2" destOrd="0" parTransId="{9A0BB325-6D80-466D-ADC8-1A1E8727DF70}" sibTransId="{393E4DBA-B295-4626-B023-16DF7D8FFC24}"/>
    <dgm:cxn modelId="{A222C842-8A85-4628-B091-8422CC259423}" type="presOf" srcId="{1FA639AB-DD10-4D33-90DE-E3DE8EB9FEA0}" destId="{6F867F90-095A-4364-B3A6-8F08F2331CB3}" srcOrd="0" destOrd="0" presId="urn:microsoft.com/office/officeart/2008/layout/RadialCluster"/>
    <dgm:cxn modelId="{788F8867-5AEA-44DE-807D-4D88947D62E1}" srcId="{9DB40A97-A22E-457F-83BF-66F4312BFC3D}" destId="{AF33B9DE-419F-4F7F-AA7D-BC571422315A}" srcOrd="0" destOrd="0" parTransId="{87C3F65F-5780-4B09-B4C1-4E88F1923A4F}" sibTransId="{B4FB50AC-D5AC-4B10-ACCC-4C35423B1792}"/>
    <dgm:cxn modelId="{5C65A49D-E16E-4C44-9CFA-C033DD45D028}" type="presOf" srcId="{776440FB-3EA5-4CBD-AB92-219D5EF7B1C9}" destId="{71D6BE6F-245A-4A61-A0FB-051C43B64F46}" srcOrd="0" destOrd="0" presId="urn:microsoft.com/office/officeart/2008/layout/RadialCluster"/>
    <dgm:cxn modelId="{7B471844-61FB-4805-BD08-D18B434D1387}" type="presOf" srcId="{71D0A18A-4492-4D94-B19A-3B1D5C7D0D2C}" destId="{5FCFE618-6357-484A-BFDF-AF8399953046}" srcOrd="0" destOrd="0" presId="urn:microsoft.com/office/officeart/2008/layout/RadialCluster"/>
    <dgm:cxn modelId="{4B12759B-E572-4211-9662-881C80ECB606}" type="presParOf" srcId="{5642F28A-7839-4935-898D-80B8E2CE4BF0}" destId="{E70123FA-9799-4CD4-B9A0-073454370D72}" srcOrd="0" destOrd="0" presId="urn:microsoft.com/office/officeart/2008/layout/RadialCluster"/>
    <dgm:cxn modelId="{2FF942D9-2D3E-42B6-BD6A-4E3EAC56B553}" type="presParOf" srcId="{5642F28A-7839-4935-898D-80B8E2CE4BF0}" destId="{BA88A04F-6C4C-4B71-84F7-5410CEE1788D}" srcOrd="1" destOrd="0" presId="urn:microsoft.com/office/officeart/2008/layout/RadialCluster"/>
    <dgm:cxn modelId="{1977702F-FD2E-4AC2-87D9-7D853B61BD02}" type="presParOf" srcId="{BA88A04F-6C4C-4B71-84F7-5410CEE1788D}" destId="{C5AAC9D3-233B-490A-82B8-9CE6E65C8055}" srcOrd="0" destOrd="0" presId="urn:microsoft.com/office/officeart/2008/layout/RadialCluster"/>
    <dgm:cxn modelId="{829B122E-6A4C-43CB-AA72-12881AB48C25}" type="presParOf" srcId="{5642F28A-7839-4935-898D-80B8E2CE4BF0}" destId="{5FCFE618-6357-484A-BFDF-AF8399953046}" srcOrd="2" destOrd="0" presId="urn:microsoft.com/office/officeart/2008/layout/RadialCluster"/>
    <dgm:cxn modelId="{9D80A31A-AC4D-49AB-B460-903D080CD899}" type="presParOf" srcId="{5642F28A-7839-4935-898D-80B8E2CE4BF0}" destId="{7DF7FCBF-DC35-4253-9B43-5F810D9946A4}" srcOrd="3" destOrd="0" presId="urn:microsoft.com/office/officeart/2008/layout/RadialCluster"/>
    <dgm:cxn modelId="{A06B2C5F-0CE5-488A-8133-EF75B38F99B4}" type="presParOf" srcId="{7DF7FCBF-DC35-4253-9B43-5F810D9946A4}" destId="{FCCCBC7D-9C3E-4A43-A5B3-2CA25E11D76F}" srcOrd="0" destOrd="0" presId="urn:microsoft.com/office/officeart/2008/layout/RadialCluster"/>
    <dgm:cxn modelId="{17B8BA5C-C3F8-42A5-844F-FDF922400BA5}" type="presParOf" srcId="{7DF7FCBF-DC35-4253-9B43-5F810D9946A4}" destId="{F276BD8A-C6B2-4D84-A6CF-97648D8D822E}" srcOrd="1" destOrd="0" presId="urn:microsoft.com/office/officeart/2008/layout/RadialCluster"/>
    <dgm:cxn modelId="{5FE7F68D-33D8-4989-9A3C-552F036EB3DB}" type="presParOf" srcId="{7DF7FCBF-DC35-4253-9B43-5F810D9946A4}" destId="{C8A0EE8D-E117-4ED1-A981-BF3F6E533FC6}" srcOrd="2" destOrd="0" presId="urn:microsoft.com/office/officeart/2008/layout/RadialCluster"/>
    <dgm:cxn modelId="{6C84A3D1-1B2C-47FB-AF61-7A7AA528A30E}" type="presParOf" srcId="{7DF7FCBF-DC35-4253-9B43-5F810D9946A4}" destId="{269C467A-9005-44E1-89B7-4DF9DF48EAF2}" srcOrd="3" destOrd="0" presId="urn:microsoft.com/office/officeart/2008/layout/RadialCluster"/>
    <dgm:cxn modelId="{DCA4B27F-6456-4A5A-8849-EF6E782291F4}" type="presParOf" srcId="{7DF7FCBF-DC35-4253-9B43-5F810D9946A4}" destId="{5571B688-84BB-4A80-A3D1-2D040D5B2A5F}" srcOrd="4" destOrd="0" presId="urn:microsoft.com/office/officeart/2008/layout/RadialCluster"/>
    <dgm:cxn modelId="{4A48781B-FBDD-49D6-8994-31ED0212655D}" type="presParOf" srcId="{5642F28A-7839-4935-898D-80B8E2CE4BF0}" destId="{BE05E59D-4C78-404D-9AB7-D1D83BFBCE2E}" srcOrd="4" destOrd="0" presId="urn:microsoft.com/office/officeart/2008/layout/RadialCluster"/>
    <dgm:cxn modelId="{F7A31715-A7A9-4590-A895-0CC021CD41AF}" type="presParOf" srcId="{5642F28A-7839-4935-898D-80B8E2CE4BF0}" destId="{CF7DAC67-EA35-4815-85E5-9C189429676A}" srcOrd="5" destOrd="0" presId="urn:microsoft.com/office/officeart/2008/layout/RadialCluster"/>
    <dgm:cxn modelId="{42B58125-CEA3-47C9-AACE-9B630D34E487}" type="presParOf" srcId="{CF7DAC67-EA35-4815-85E5-9C189429676A}" destId="{FD6E36EF-A9D6-4743-8731-D415D134E61C}" srcOrd="0" destOrd="0" presId="urn:microsoft.com/office/officeart/2008/layout/RadialCluster"/>
    <dgm:cxn modelId="{8E5440FB-0279-4A68-8DE7-35CFCAB9C998}" type="presParOf" srcId="{CF7DAC67-EA35-4815-85E5-9C189429676A}" destId="{71D6BE6F-245A-4A61-A0FB-051C43B64F46}" srcOrd="1" destOrd="0" presId="urn:microsoft.com/office/officeart/2008/layout/RadialCluster"/>
    <dgm:cxn modelId="{ECF9043F-74DC-460B-A599-BCAD6789CA33}" type="presParOf" srcId="{CF7DAC67-EA35-4815-85E5-9C189429676A}" destId="{EEC20083-476E-491C-85CA-9F6AE9B480AE}" srcOrd="2" destOrd="0" presId="urn:microsoft.com/office/officeart/2008/layout/RadialCluster"/>
    <dgm:cxn modelId="{F26AD5A9-6DAA-463A-B897-9CE821D49C37}" type="presParOf" srcId="{CF7DAC67-EA35-4815-85E5-9C189429676A}" destId="{6F867F90-095A-4364-B3A6-8F08F2331CB3}" srcOrd="3" destOrd="0" presId="urn:microsoft.com/office/officeart/2008/layout/RadialCluster"/>
    <dgm:cxn modelId="{6C76779F-AAE0-4373-8BBA-D79A5D6609E0}" type="presParOf" srcId="{CF7DAC67-EA35-4815-85E5-9C189429676A}" destId="{941797E1-501F-4FB4-AAA5-706866669DA0}" srcOrd="4" destOrd="0" presId="urn:microsoft.com/office/officeart/2008/layout/RadialCluster"/>
    <dgm:cxn modelId="{BABFEB42-B9F4-44D8-B49A-24AC1598AF6A}" type="presParOf" srcId="{5642F28A-7839-4935-898D-80B8E2CE4BF0}" destId="{AA999CE2-DD02-4F4C-97F3-D3DFEAA4CE37}" srcOrd="6" destOrd="0" presId="urn:microsoft.com/office/officeart/2008/layout/RadialCluster"/>
    <dgm:cxn modelId="{0697F0A0-E5DA-451E-B170-EC856959FF30}" type="presParOf" srcId="{5642F28A-7839-4935-898D-80B8E2CE4BF0}" destId="{828B1F0B-6146-488C-BDBB-23D7240D2EA3}" srcOrd="7" destOrd="0" presId="urn:microsoft.com/office/officeart/2008/layout/RadialCluster"/>
    <dgm:cxn modelId="{D50E4D8E-2691-4723-AE61-30E9E2DDA234}" type="presParOf" srcId="{828B1F0B-6146-488C-BDBB-23D7240D2EA3}" destId="{EFFA233A-20E6-4660-9419-98B1912C943B}" srcOrd="0" destOrd="0" presId="urn:microsoft.com/office/officeart/2008/layout/RadialCluster"/>
    <dgm:cxn modelId="{3E684AE4-0773-43F2-8A11-FF234770ACC3}" type="presParOf" srcId="{5642F28A-7839-4935-898D-80B8E2CE4BF0}" destId="{2F9AA0AC-8E54-40EA-B5AB-FA93A0F6334D}" srcOrd="8" destOrd="0" presId="urn:microsoft.com/office/officeart/2008/layout/RadialCluster"/>
  </dgm:cxnLst>
  <dgm:bg>
    <a:effectLst>
      <a:innerShdw blurRad="63500" dist="50800" dir="13500000">
        <a:prstClr val="black">
          <a:alpha val="50000"/>
        </a:prstClr>
      </a:innerShdw>
    </a:effect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AA0AC-8E54-40EA-B5AB-FA93A0F6334D}">
      <dsp:nvSpPr>
        <dsp:cNvPr id="0" name=""/>
        <dsp:cNvSpPr/>
      </dsp:nvSpPr>
      <dsp:spPr>
        <a:xfrm rot="12663105">
          <a:off x="1332546" y="1650992"/>
          <a:ext cx="1339167" cy="0"/>
        </a:xfrm>
        <a:custGeom>
          <a:avLst/>
          <a:gdLst/>
          <a:ahLst/>
          <a:cxnLst/>
          <a:rect l="0" t="0" r="0" b="0"/>
          <a:pathLst>
            <a:path>
              <a:moveTo>
                <a:pt x="0" y="0"/>
              </a:moveTo>
              <a:lnTo>
                <a:pt x="1339167" y="0"/>
              </a:lnTo>
            </a:path>
          </a:pathLst>
        </a:custGeom>
        <a:noFill/>
        <a:ln w="25400" cap="flat" cmpd="sng" algn="ctr">
          <a:solidFill>
            <a:schemeClr val="accent1">
              <a:shade val="60000"/>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0">
          <a:scrgbClr r="0" g="0" b="0"/>
        </a:fillRef>
        <a:effectRef idx="0">
          <a:scrgbClr r="0" g="0" b="0"/>
        </a:effectRef>
        <a:fontRef idx="minor"/>
      </dsp:style>
    </dsp:sp>
    <dsp:sp modelId="{AA999CE2-DD02-4F4C-97F3-D3DFEAA4CE37}">
      <dsp:nvSpPr>
        <dsp:cNvPr id="0" name=""/>
        <dsp:cNvSpPr/>
      </dsp:nvSpPr>
      <dsp:spPr>
        <a:xfrm rot="10471359">
          <a:off x="1420334" y="2437792"/>
          <a:ext cx="1158073" cy="0"/>
        </a:xfrm>
        <a:custGeom>
          <a:avLst/>
          <a:gdLst/>
          <a:ahLst/>
          <a:cxnLst/>
          <a:rect l="0" t="0" r="0" b="0"/>
          <a:pathLst>
            <a:path>
              <a:moveTo>
                <a:pt x="0" y="0"/>
              </a:moveTo>
              <a:lnTo>
                <a:pt x="1158073" y="0"/>
              </a:lnTo>
            </a:path>
          </a:pathLst>
        </a:custGeom>
        <a:noFill/>
        <a:ln w="25400" cap="flat" cmpd="sng" algn="ctr">
          <a:solidFill>
            <a:schemeClr val="accent1">
              <a:shade val="60000"/>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0">
          <a:scrgbClr r="0" g="0" b="0"/>
        </a:fillRef>
        <a:effectRef idx="0">
          <a:scrgbClr r="0" g="0" b="0"/>
        </a:effectRef>
        <a:fontRef idx="minor"/>
      </dsp:style>
    </dsp:sp>
    <dsp:sp modelId="{BE05E59D-4C78-404D-9AB7-D1D83BFBCE2E}">
      <dsp:nvSpPr>
        <dsp:cNvPr id="0" name=""/>
        <dsp:cNvSpPr/>
      </dsp:nvSpPr>
      <dsp:spPr>
        <a:xfrm rot="2149405">
          <a:off x="3631331" y="2886331"/>
          <a:ext cx="538222" cy="0"/>
        </a:xfrm>
        <a:custGeom>
          <a:avLst/>
          <a:gdLst/>
          <a:ahLst/>
          <a:cxnLst/>
          <a:rect l="0" t="0" r="0" b="0"/>
          <a:pathLst>
            <a:path>
              <a:moveTo>
                <a:pt x="0" y="0"/>
              </a:moveTo>
              <a:lnTo>
                <a:pt x="538222" y="0"/>
              </a:lnTo>
            </a:path>
          </a:pathLst>
        </a:custGeom>
        <a:noFill/>
        <a:ln w="25400" cap="flat" cmpd="sng" algn="ctr">
          <a:solidFill>
            <a:schemeClr val="accent1">
              <a:shade val="60000"/>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0">
          <a:scrgbClr r="0" g="0" b="0"/>
        </a:fillRef>
        <a:effectRef idx="0">
          <a:scrgbClr r="0" g="0" b="0"/>
        </a:effectRef>
        <a:fontRef idx="minor"/>
      </dsp:style>
    </dsp:sp>
    <dsp:sp modelId="{5FCFE618-6357-484A-BFDF-AF8399953046}">
      <dsp:nvSpPr>
        <dsp:cNvPr id="0" name=""/>
        <dsp:cNvSpPr/>
      </dsp:nvSpPr>
      <dsp:spPr>
        <a:xfrm rot="19715898">
          <a:off x="3568070" y="1585601"/>
          <a:ext cx="1559012" cy="0"/>
        </a:xfrm>
        <a:custGeom>
          <a:avLst/>
          <a:gdLst/>
          <a:ahLst/>
          <a:cxnLst/>
          <a:rect l="0" t="0" r="0" b="0"/>
          <a:pathLst>
            <a:path>
              <a:moveTo>
                <a:pt x="0" y="0"/>
              </a:moveTo>
              <a:lnTo>
                <a:pt x="1559012" y="0"/>
              </a:lnTo>
            </a:path>
          </a:pathLst>
        </a:custGeom>
        <a:noFill/>
        <a:ln w="25400" cap="flat" cmpd="sng" algn="ctr">
          <a:solidFill>
            <a:schemeClr val="accent1">
              <a:shade val="60000"/>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0">
          <a:scrgbClr r="0" g="0" b="0"/>
        </a:fillRef>
        <a:effectRef idx="0">
          <a:scrgbClr r="0" g="0" b="0"/>
        </a:effectRef>
        <a:fontRef idx="minor"/>
      </dsp:style>
    </dsp:sp>
    <dsp:sp modelId="{E70123FA-9799-4CD4-B9A0-073454370D72}">
      <dsp:nvSpPr>
        <dsp:cNvPr id="0" name=""/>
        <dsp:cNvSpPr/>
      </dsp:nvSpPr>
      <dsp:spPr>
        <a:xfrm>
          <a:off x="2575764" y="1859692"/>
          <a:ext cx="1106476" cy="93955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lvl="0" algn="ctr" defTabSz="977900">
            <a:lnSpc>
              <a:spcPct val="90000"/>
            </a:lnSpc>
            <a:spcBef>
              <a:spcPct val="0"/>
            </a:spcBef>
            <a:spcAft>
              <a:spcPct val="35000"/>
            </a:spcAft>
          </a:pPr>
          <a:r>
            <a:rPr lang="fr-FR" sz="2200" kern="1200"/>
            <a:t>Logiciel</a:t>
          </a:r>
        </a:p>
      </dsp:txBody>
      <dsp:txXfrm>
        <a:off x="2621629" y="1905557"/>
        <a:ext cx="1014746" cy="847829"/>
      </dsp:txXfrm>
    </dsp:sp>
    <dsp:sp modelId="{C5AAC9D3-233B-490A-82B8-9CE6E65C8055}">
      <dsp:nvSpPr>
        <dsp:cNvPr id="0" name=""/>
        <dsp:cNvSpPr/>
      </dsp:nvSpPr>
      <dsp:spPr>
        <a:xfrm>
          <a:off x="5012912" y="459855"/>
          <a:ext cx="1109255" cy="76205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Interface utilisateur</a:t>
          </a:r>
        </a:p>
      </dsp:txBody>
      <dsp:txXfrm>
        <a:off x="5050112" y="497055"/>
        <a:ext cx="1034855" cy="687655"/>
      </dsp:txXfrm>
    </dsp:sp>
    <dsp:sp modelId="{FCCCBC7D-9C3E-4A43-A5B3-2CA25E11D76F}">
      <dsp:nvSpPr>
        <dsp:cNvPr id="0" name=""/>
        <dsp:cNvSpPr/>
      </dsp:nvSpPr>
      <dsp:spPr>
        <a:xfrm>
          <a:off x="3997851" y="3043838"/>
          <a:ext cx="1249031" cy="72721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Gestionnaire de projet</a:t>
          </a:r>
        </a:p>
      </dsp:txBody>
      <dsp:txXfrm>
        <a:off x="4033351" y="3079338"/>
        <a:ext cx="1178031" cy="656218"/>
      </dsp:txXfrm>
    </dsp:sp>
    <dsp:sp modelId="{F276BD8A-C6B2-4D84-A6CF-97648D8D822E}">
      <dsp:nvSpPr>
        <dsp:cNvPr id="0" name=""/>
        <dsp:cNvSpPr/>
      </dsp:nvSpPr>
      <dsp:spPr>
        <a:xfrm rot="18706514">
          <a:off x="4859251" y="2847366"/>
          <a:ext cx="526903" cy="0"/>
        </a:xfrm>
        <a:custGeom>
          <a:avLst/>
          <a:gdLst/>
          <a:ahLst/>
          <a:cxnLst/>
          <a:rect l="0" t="0" r="0" b="0"/>
          <a:pathLst>
            <a:path>
              <a:moveTo>
                <a:pt x="0" y="0"/>
              </a:moveTo>
              <a:lnTo>
                <a:pt x="526903" y="0"/>
              </a:lnTo>
            </a:path>
          </a:pathLst>
        </a:custGeom>
        <a:noFill/>
        <a:ln w="25400" cap="flat" cmpd="sng" algn="ctr">
          <a:solidFill>
            <a:schemeClr val="accent1">
              <a:shade val="80000"/>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0">
          <a:scrgbClr r="0" g="0" b="0"/>
        </a:fillRef>
        <a:effectRef idx="0">
          <a:scrgbClr r="0" g="0" b="0"/>
        </a:effectRef>
        <a:fontRef idx="minor"/>
      </dsp:style>
    </dsp:sp>
    <dsp:sp modelId="{C8A0EE8D-E117-4ED1-A981-BF3F6E533FC6}">
      <dsp:nvSpPr>
        <dsp:cNvPr id="0" name=""/>
        <dsp:cNvSpPr/>
      </dsp:nvSpPr>
      <dsp:spPr>
        <a:xfrm>
          <a:off x="5041286" y="1908856"/>
          <a:ext cx="1176742" cy="7420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Travail fonctionnel sur projet</a:t>
          </a:r>
        </a:p>
      </dsp:txBody>
      <dsp:txXfrm>
        <a:off x="5077509" y="1945079"/>
        <a:ext cx="1104296" cy="669590"/>
      </dsp:txXfrm>
    </dsp:sp>
    <dsp:sp modelId="{269C467A-9005-44E1-89B7-4DF9DF48EAF2}">
      <dsp:nvSpPr>
        <dsp:cNvPr id="0" name=""/>
        <dsp:cNvSpPr/>
      </dsp:nvSpPr>
      <dsp:spPr>
        <a:xfrm rot="7764546">
          <a:off x="4068881" y="3891436"/>
          <a:ext cx="311607" cy="0"/>
        </a:xfrm>
        <a:custGeom>
          <a:avLst/>
          <a:gdLst/>
          <a:ahLst/>
          <a:cxnLst/>
          <a:rect l="0" t="0" r="0" b="0"/>
          <a:pathLst>
            <a:path>
              <a:moveTo>
                <a:pt x="0" y="0"/>
              </a:moveTo>
              <a:lnTo>
                <a:pt x="311607" y="0"/>
              </a:lnTo>
            </a:path>
          </a:pathLst>
        </a:custGeom>
        <a:noFill/>
        <a:ln w="25400" cap="flat" cmpd="sng" algn="ctr">
          <a:solidFill>
            <a:schemeClr val="accent1">
              <a:shade val="80000"/>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0">
          <a:scrgbClr r="0" g="0" b="0"/>
        </a:fillRef>
        <a:effectRef idx="0">
          <a:scrgbClr r="0" g="0" b="0"/>
        </a:effectRef>
        <a:fontRef idx="minor"/>
      </dsp:style>
    </dsp:sp>
    <dsp:sp modelId="{5571B688-84BB-4A80-A3D1-2D040D5B2A5F}">
      <dsp:nvSpPr>
        <dsp:cNvPr id="0" name=""/>
        <dsp:cNvSpPr/>
      </dsp:nvSpPr>
      <dsp:spPr>
        <a:xfrm>
          <a:off x="3334000" y="4011816"/>
          <a:ext cx="1060672" cy="63634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Import / Export de projet</a:t>
          </a:r>
        </a:p>
      </dsp:txBody>
      <dsp:txXfrm>
        <a:off x="3365064" y="4042880"/>
        <a:ext cx="998544" cy="574221"/>
      </dsp:txXfrm>
    </dsp:sp>
    <dsp:sp modelId="{FD6E36EF-A9D6-4743-8731-D415D134E61C}">
      <dsp:nvSpPr>
        <dsp:cNvPr id="0" name=""/>
        <dsp:cNvSpPr/>
      </dsp:nvSpPr>
      <dsp:spPr>
        <a:xfrm>
          <a:off x="389905" y="2235337"/>
          <a:ext cx="1033073" cy="614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Editeur de partition</a:t>
          </a:r>
        </a:p>
      </dsp:txBody>
      <dsp:txXfrm>
        <a:off x="419903" y="2265335"/>
        <a:ext cx="973077" cy="554516"/>
      </dsp:txXfrm>
    </dsp:sp>
    <dsp:sp modelId="{71D6BE6F-245A-4A61-A0FB-051C43B64F46}">
      <dsp:nvSpPr>
        <dsp:cNvPr id="0" name=""/>
        <dsp:cNvSpPr/>
      </dsp:nvSpPr>
      <dsp:spPr>
        <a:xfrm rot="3465451">
          <a:off x="811017" y="3374252"/>
          <a:ext cx="1240020" cy="0"/>
        </a:xfrm>
        <a:custGeom>
          <a:avLst/>
          <a:gdLst/>
          <a:ahLst/>
          <a:cxnLst/>
          <a:rect l="0" t="0" r="0" b="0"/>
          <a:pathLst>
            <a:path>
              <a:moveTo>
                <a:pt x="0" y="0"/>
              </a:moveTo>
              <a:lnTo>
                <a:pt x="1240020" y="0"/>
              </a:lnTo>
            </a:path>
          </a:pathLst>
        </a:custGeom>
        <a:noFill/>
        <a:ln w="25400" cap="flat" cmpd="sng" algn="ctr">
          <a:solidFill>
            <a:schemeClr val="accent1">
              <a:shade val="80000"/>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0">
          <a:scrgbClr r="0" g="0" b="0"/>
        </a:fillRef>
        <a:effectRef idx="0">
          <a:scrgbClr r="0" g="0" b="0"/>
        </a:effectRef>
        <a:fontRef idx="minor"/>
      </dsp:style>
    </dsp:sp>
    <dsp:sp modelId="{EEC20083-476E-491C-85CA-9F6AE9B480AE}">
      <dsp:nvSpPr>
        <dsp:cNvPr id="0" name=""/>
        <dsp:cNvSpPr/>
      </dsp:nvSpPr>
      <dsp:spPr>
        <a:xfrm>
          <a:off x="1369946" y="3898656"/>
          <a:ext cx="1184446" cy="63530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Edition de partition</a:t>
          </a:r>
        </a:p>
      </dsp:txBody>
      <dsp:txXfrm>
        <a:off x="1400959" y="3929669"/>
        <a:ext cx="1122420" cy="573277"/>
      </dsp:txXfrm>
    </dsp:sp>
    <dsp:sp modelId="{6F867F90-095A-4364-B3A6-8F08F2331CB3}">
      <dsp:nvSpPr>
        <dsp:cNvPr id="0" name=""/>
        <dsp:cNvSpPr/>
      </dsp:nvSpPr>
      <dsp:spPr>
        <a:xfrm rot="6398152">
          <a:off x="502434" y="3082405"/>
          <a:ext cx="485429" cy="0"/>
        </a:xfrm>
        <a:custGeom>
          <a:avLst/>
          <a:gdLst/>
          <a:ahLst/>
          <a:cxnLst/>
          <a:rect l="0" t="0" r="0" b="0"/>
          <a:pathLst>
            <a:path>
              <a:moveTo>
                <a:pt x="0" y="0"/>
              </a:moveTo>
              <a:lnTo>
                <a:pt x="48542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797E1-501F-4FB4-AAA5-706866669DA0}">
      <dsp:nvSpPr>
        <dsp:cNvPr id="0" name=""/>
        <dsp:cNvSpPr/>
      </dsp:nvSpPr>
      <dsp:spPr>
        <a:xfrm>
          <a:off x="0" y="3314960"/>
          <a:ext cx="1138990" cy="7106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Analyse instrument</a:t>
          </a:r>
        </a:p>
      </dsp:txBody>
      <dsp:txXfrm>
        <a:off x="34690" y="3349650"/>
        <a:ext cx="1069610" cy="641258"/>
      </dsp:txXfrm>
    </dsp:sp>
    <dsp:sp modelId="{EFFA233A-20E6-4660-9419-98B1912C943B}">
      <dsp:nvSpPr>
        <dsp:cNvPr id="0" name=""/>
        <dsp:cNvSpPr/>
      </dsp:nvSpPr>
      <dsp:spPr>
        <a:xfrm>
          <a:off x="298705" y="610017"/>
          <a:ext cx="1129791" cy="71095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fr-FR" sz="1600" kern="1200"/>
            <a:t>Lire une partition</a:t>
          </a:r>
        </a:p>
      </dsp:txBody>
      <dsp:txXfrm>
        <a:off x="333411" y="644723"/>
        <a:ext cx="1060379" cy="641543"/>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9E33-E5B4-48EC-B434-DC2EA749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276</Words>
  <Characters>1520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daguenet simon</dc:creator>
  <cp:lastModifiedBy>daguenet simon</cp:lastModifiedBy>
  <cp:revision>10</cp:revision>
  <dcterms:created xsi:type="dcterms:W3CDTF">2015-04-24T15:18:00Z</dcterms:created>
  <dcterms:modified xsi:type="dcterms:W3CDTF">2015-04-25T15:53:00Z</dcterms:modified>
</cp:coreProperties>
</file>