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FCB22" w14:textId="77777777" w:rsidR="002137D5" w:rsidRDefault="002137D5" w:rsidP="002137D5">
      <w:pPr>
        <w:rPr>
          <w:b/>
          <w:bCs/>
          <w:lang w:val="en-US"/>
        </w:rPr>
      </w:pPr>
      <w:r w:rsidRPr="002137D5">
        <w:rPr>
          <w:b/>
          <w:bCs/>
          <w:lang w:val="en-US"/>
        </w:rPr>
        <w:t>Current End-to-End Solution Perspective</w:t>
      </w:r>
    </w:p>
    <w:p w14:paraId="244FD87D" w14:textId="3EC8709C" w:rsidR="00EB1C64" w:rsidRDefault="00EB1C64" w:rsidP="00251AE0">
      <w:pPr>
        <w:jc w:val="both"/>
        <w:rPr>
          <w:lang w:val="en-US"/>
        </w:rPr>
      </w:pPr>
      <w:r>
        <w:rPr>
          <w:lang w:val="en-US"/>
        </w:rPr>
        <w:t>This Project develops an AI-enabled Requirements Engineering Specification (RES) using RAG that automates the elicitation, analysis, and formalization of software requirements from unstructured natural-language data sources. The entire pipeline operates as an end-to-end solution, beginning with data acquisition and ending with validated, structured requirements ready for inclusion in a Software Requirements Specification (SRS).</w:t>
      </w:r>
    </w:p>
    <w:p w14:paraId="08ED8928" w14:textId="79F4C2F9" w:rsidR="00EB1C64" w:rsidRDefault="00EB1C64" w:rsidP="00251AE0">
      <w:pPr>
        <w:jc w:val="both"/>
        <w:rPr>
          <w:b/>
          <w:bCs/>
        </w:rPr>
      </w:pPr>
      <w:r w:rsidRPr="00EB1C64">
        <w:rPr>
          <w:b/>
          <w:bCs/>
          <w:lang w:val="en-US"/>
        </w:rPr>
        <w:t xml:space="preserve"> </w:t>
      </w:r>
      <w:r w:rsidRPr="00EB1C64">
        <w:rPr>
          <w:b/>
          <w:bCs/>
        </w:rPr>
        <w:t>Step-by-Step End-to-End Process</w:t>
      </w:r>
    </w:p>
    <w:p w14:paraId="55BA5832" w14:textId="039F242B" w:rsidR="00EB1C64" w:rsidRDefault="00EB1C64" w:rsidP="00251AE0">
      <w:pPr>
        <w:pStyle w:val="ListParagraph"/>
        <w:jc w:val="both"/>
      </w:pPr>
      <w:r w:rsidRPr="00EB1C64">
        <w:rPr>
          <w:b/>
          <w:bCs/>
        </w:rPr>
        <w:t>Input Acquisition</w:t>
      </w:r>
      <w:r>
        <w:rPr>
          <w:b/>
          <w:bCs/>
        </w:rPr>
        <w:t xml:space="preserve"> - </w:t>
      </w:r>
      <w:r w:rsidRPr="00EB1C64">
        <w:t>The system collects textual inputs from multiple sources</w:t>
      </w:r>
      <w:r>
        <w:t>-</w:t>
      </w:r>
      <w:r w:rsidRPr="00EB1C64">
        <w:t>stakeholder interviews, chatbot conversations, domain documents, or open datasets such as PROMISE or Banking Chatbot datasets. These represent the raw unstructured requirements statements (</w:t>
      </w:r>
      <m:oMath>
        <m:r>
          <w:rPr>
            <w:rFonts w:ascii="Cambria Math" w:hAnsi="Cambria Math"/>
          </w:rPr>
          <m:t>X</m:t>
        </m:r>
      </m:oMath>
      <w:r w:rsidRPr="00EB1C64">
        <w:t>).</w:t>
      </w:r>
    </w:p>
    <w:p w14:paraId="6C411BAE" w14:textId="77777777" w:rsidR="00EB1C64" w:rsidRDefault="00EB1C64" w:rsidP="00251AE0">
      <w:pPr>
        <w:pStyle w:val="ListParagraph"/>
        <w:jc w:val="both"/>
      </w:pPr>
    </w:p>
    <w:p w14:paraId="41A080FC" w14:textId="0A5615F9" w:rsidR="00EB1C64" w:rsidRPr="00731133" w:rsidRDefault="00EB1C64" w:rsidP="00251AE0">
      <w:pPr>
        <w:pStyle w:val="ListParagraph"/>
        <w:jc w:val="both"/>
      </w:pPr>
      <w:r w:rsidRPr="00EB1C64">
        <w:rPr>
          <w:b/>
          <w:bCs/>
        </w:rPr>
        <w:t>Pre-processing and Normalization</w:t>
      </w:r>
      <w:r>
        <w:rPr>
          <w:b/>
          <w:bCs/>
        </w:rPr>
        <w:t xml:space="preserve"> </w:t>
      </w:r>
      <w:r w:rsidRPr="00731133">
        <w:t xml:space="preserve">- </w:t>
      </w:r>
      <w:r w:rsidR="00731133" w:rsidRPr="00731133">
        <w:t>The text data is cleaned, tokenized, and normalized using NLP techniques (stop-word removal, lemmatization, sentence segmentation). This ensures linguistic consistency and prepares the text for automated analysis.</w:t>
      </w:r>
    </w:p>
    <w:p w14:paraId="1E4849C5" w14:textId="77777777" w:rsidR="00731133" w:rsidRDefault="00731133" w:rsidP="00251AE0">
      <w:pPr>
        <w:pStyle w:val="ListParagraph"/>
        <w:jc w:val="both"/>
        <w:rPr>
          <w:b/>
          <w:bCs/>
        </w:rPr>
      </w:pPr>
    </w:p>
    <w:p w14:paraId="3BEE8154" w14:textId="77777777" w:rsidR="00731133" w:rsidRDefault="00731133" w:rsidP="00251AE0">
      <w:pPr>
        <w:pStyle w:val="ListParagraph"/>
        <w:jc w:val="both"/>
      </w:pPr>
      <w:r w:rsidRPr="00731133">
        <w:rPr>
          <w:b/>
          <w:bCs/>
        </w:rPr>
        <w:t>Feature Extraction and Representation</w:t>
      </w:r>
      <w:r>
        <w:rPr>
          <w:b/>
          <w:bCs/>
        </w:rPr>
        <w:t xml:space="preserve"> </w:t>
      </w:r>
      <w:r w:rsidRPr="00731133">
        <w:t xml:space="preserve">- </w:t>
      </w:r>
      <w:r w:rsidRPr="00731133">
        <w:t>Techniques such as TF-IDF and Sentence-BERT embeddings are used to convert the text into numerical vectors that capture semantic meaning. These serve as the model’s features for classification or retrieval.</w:t>
      </w:r>
    </w:p>
    <w:p w14:paraId="1DBA5F40" w14:textId="77777777" w:rsidR="00731133" w:rsidRDefault="00731133" w:rsidP="00251AE0">
      <w:pPr>
        <w:pStyle w:val="ListParagraph"/>
        <w:jc w:val="both"/>
      </w:pPr>
    </w:p>
    <w:p w14:paraId="101B9B58" w14:textId="27EAB42E" w:rsidR="00731133" w:rsidRPr="00731133" w:rsidRDefault="00731133" w:rsidP="00251AE0">
      <w:pPr>
        <w:pStyle w:val="ListParagraph"/>
        <w:jc w:val="both"/>
      </w:pPr>
      <w:r w:rsidRPr="00731133">
        <w:rPr>
          <w:b/>
          <w:bCs/>
        </w:rPr>
        <w:t>Requirement Classification</w:t>
      </w:r>
      <w:r>
        <w:rPr>
          <w:b/>
          <w:bCs/>
        </w:rPr>
        <w:t xml:space="preserve"> </w:t>
      </w:r>
      <w:r>
        <w:t xml:space="preserve">– A </w:t>
      </w:r>
      <w:r w:rsidRPr="00731133">
        <w:t xml:space="preserve">supervised model (e.g., fine-tuned </w:t>
      </w:r>
      <w:r w:rsidR="00BF0085" w:rsidRPr="00731133">
        <w:t>BERT)</w:t>
      </w:r>
      <w:r w:rsidRPr="00731133">
        <w:t xml:space="preserve"> is to classify requirement statements into Functional Requirements (FR) and Non-Functional Requirements (NFR).</w:t>
      </w:r>
    </w:p>
    <w:p w14:paraId="0E234841" w14:textId="77777777" w:rsidR="00731133" w:rsidRDefault="00731133" w:rsidP="00251AE0">
      <w:pPr>
        <w:pStyle w:val="ListParagraph"/>
        <w:jc w:val="both"/>
      </w:pPr>
      <w:r w:rsidRPr="00731133">
        <w:t>Functional Requirements (FR): What the system should do (e.g., “The system shall authenticate users using a PIN”).</w:t>
      </w:r>
    </w:p>
    <w:p w14:paraId="4801A2EF" w14:textId="77777777" w:rsidR="00731133" w:rsidRDefault="00731133" w:rsidP="00251AE0">
      <w:pPr>
        <w:pStyle w:val="ListParagraph"/>
        <w:jc w:val="both"/>
      </w:pPr>
    </w:p>
    <w:p w14:paraId="52B86AFF" w14:textId="43297CF7" w:rsidR="00731133" w:rsidRDefault="00731133" w:rsidP="00251AE0">
      <w:pPr>
        <w:pStyle w:val="ListParagraph"/>
        <w:jc w:val="both"/>
      </w:pPr>
      <w:r w:rsidRPr="00731133">
        <w:rPr>
          <w:b/>
          <w:bCs/>
        </w:rPr>
        <w:t>Knowledge-</w:t>
      </w:r>
      <w:proofErr w:type="spellStart"/>
      <w:r w:rsidRPr="00731133">
        <w:rPr>
          <w:b/>
          <w:bCs/>
        </w:rPr>
        <w:t>Base</w:t>
      </w:r>
      <w:proofErr w:type="spellEnd"/>
      <w:r w:rsidRPr="00731133">
        <w:rPr>
          <w:b/>
          <w:bCs/>
        </w:rPr>
        <w:t xml:space="preserve"> Construction and Retrieval (RAG Module)</w:t>
      </w:r>
      <w:r>
        <w:rPr>
          <w:b/>
          <w:bCs/>
        </w:rPr>
        <w:t xml:space="preserve"> - </w:t>
      </w:r>
      <w:r w:rsidRPr="00731133">
        <w:t>The classified and validated requirements are indexed using FAISS to form a domain-specific knowledge base. When a new query or user prompt arrives, the RAG architecture retrieves relevant documents from this base and provides them as grounded context to the generation model.</w:t>
      </w:r>
    </w:p>
    <w:p w14:paraId="4E859560" w14:textId="77777777" w:rsidR="00731133" w:rsidRDefault="00731133" w:rsidP="00251AE0">
      <w:pPr>
        <w:pStyle w:val="ListParagraph"/>
        <w:jc w:val="both"/>
      </w:pPr>
    </w:p>
    <w:p w14:paraId="6FF4C5DB" w14:textId="76F791B3" w:rsidR="00731133" w:rsidRDefault="00731133" w:rsidP="00251AE0">
      <w:pPr>
        <w:pStyle w:val="ListParagraph"/>
        <w:jc w:val="both"/>
      </w:pPr>
      <w:r w:rsidRPr="00731133">
        <w:rPr>
          <w:b/>
          <w:bCs/>
        </w:rPr>
        <w:t>Requirement Generation and Refinement (LLM Component)</w:t>
      </w:r>
      <w:r>
        <w:t xml:space="preserve"> - </w:t>
      </w:r>
      <w:r w:rsidRPr="00731133">
        <w:t>Using a generative model such as FLAN-T5, the system produces formalized requirement statements following an organizational template (“The system shall …”) based on retrieved knowledge and prompt instructions. Feedback loops continuously improve the model’s accuracy and domain alignment.</w:t>
      </w:r>
    </w:p>
    <w:p w14:paraId="3C9B4838" w14:textId="77777777" w:rsidR="00731133" w:rsidRDefault="00731133" w:rsidP="00251AE0">
      <w:pPr>
        <w:pStyle w:val="ListParagraph"/>
        <w:jc w:val="both"/>
      </w:pPr>
    </w:p>
    <w:p w14:paraId="0ACB0DFC" w14:textId="0A0545B2" w:rsidR="00731133" w:rsidRDefault="00731133" w:rsidP="00251AE0">
      <w:pPr>
        <w:pStyle w:val="ListParagraph"/>
        <w:jc w:val="both"/>
      </w:pPr>
      <w:r w:rsidRPr="00731133">
        <w:rPr>
          <w:b/>
          <w:bCs/>
        </w:rPr>
        <w:t>Validation and Evaluation</w:t>
      </w:r>
      <w:r>
        <w:rPr>
          <w:b/>
          <w:bCs/>
        </w:rPr>
        <w:t xml:space="preserve"> - </w:t>
      </w:r>
      <w:r w:rsidRPr="00731133">
        <w:t>The generated requirements are assessed using quantitative metrics such as Precision, Recall, F1-score, and Hallucination Rate, along with semantic similarity and stakeholder review to ensure correctness and completeness.</w:t>
      </w:r>
    </w:p>
    <w:p w14:paraId="278925F7" w14:textId="77777777" w:rsidR="00731133" w:rsidRDefault="00731133" w:rsidP="00251AE0">
      <w:pPr>
        <w:pStyle w:val="ListParagraph"/>
        <w:jc w:val="both"/>
      </w:pPr>
    </w:p>
    <w:p w14:paraId="23B197E4" w14:textId="77777777" w:rsidR="00731133" w:rsidRPr="00731133" w:rsidRDefault="00731133" w:rsidP="00251AE0">
      <w:pPr>
        <w:pStyle w:val="ListParagraph"/>
        <w:jc w:val="both"/>
      </w:pPr>
      <w:r w:rsidRPr="00731133">
        <w:rPr>
          <w:b/>
          <w:bCs/>
        </w:rPr>
        <w:t>Output</w:t>
      </w:r>
      <w:r>
        <w:rPr>
          <w:b/>
          <w:bCs/>
        </w:rPr>
        <w:t xml:space="preserve"> - </w:t>
      </w:r>
      <w:r w:rsidRPr="00731133">
        <w:t>The final outputs include:</w:t>
      </w:r>
    </w:p>
    <w:p w14:paraId="6F1CD002" w14:textId="77777777" w:rsidR="00731133" w:rsidRPr="00731133" w:rsidRDefault="00731133" w:rsidP="00251AE0">
      <w:pPr>
        <w:pStyle w:val="ListParagraph"/>
        <w:jc w:val="both"/>
      </w:pPr>
      <w:r w:rsidRPr="00731133">
        <w:t>A structured Software Requirements Specification (SRS) document containing validated FR and NFR sets.</w:t>
      </w:r>
    </w:p>
    <w:p w14:paraId="3F64C6D3" w14:textId="77777777" w:rsidR="00731133" w:rsidRPr="00731133" w:rsidRDefault="00731133" w:rsidP="00251AE0">
      <w:pPr>
        <w:pStyle w:val="ListParagraph"/>
        <w:jc w:val="both"/>
      </w:pPr>
      <w:r w:rsidRPr="00731133">
        <w:t>Traceability links between raw stakeholder inputs and formalized requirements.</w:t>
      </w:r>
    </w:p>
    <w:p w14:paraId="0928DF08" w14:textId="0000FCF2" w:rsidR="00605348" w:rsidRPr="00731133" w:rsidRDefault="00731133" w:rsidP="00251AE0">
      <w:pPr>
        <w:pStyle w:val="ListParagraph"/>
        <w:jc w:val="both"/>
      </w:pPr>
      <w:r w:rsidRPr="00731133">
        <w:lastRenderedPageBreak/>
        <w:t>Metrics reports showing performance of each pipeline component.</w:t>
      </w:r>
    </w:p>
    <w:p w14:paraId="43E883F1" w14:textId="7B8FB3FE" w:rsidR="00731133" w:rsidRDefault="00731133" w:rsidP="00731133">
      <w:pPr>
        <w:pStyle w:val="ListParagraph"/>
        <w:rPr>
          <w:b/>
          <w:bCs/>
        </w:rPr>
      </w:pPr>
    </w:p>
    <w:p w14:paraId="7E333698" w14:textId="27E8DA80" w:rsidR="00605348" w:rsidRDefault="00605348" w:rsidP="00731133">
      <w:pPr>
        <w:pStyle w:val="ListParagraph"/>
        <w:rPr>
          <w:b/>
          <w:bCs/>
        </w:rPr>
      </w:pPr>
      <w:r w:rsidRPr="00605348">
        <w:rPr>
          <w:b/>
          <w:bCs/>
        </w:rPr>
        <w:t xml:space="preserve">Examples of </w:t>
      </w:r>
      <m:oMath>
        <m:r>
          <m:rPr>
            <m:sty m:val="bi"/>
          </m:rPr>
          <w:rPr>
            <w:rFonts w:ascii="Cambria Math" w:hAnsi="Cambria Math"/>
          </w:rPr>
          <m:t>(X,y)</m:t>
        </m:r>
      </m:oMath>
      <w:r w:rsidRPr="00605348">
        <w:rPr>
          <w:b/>
          <w:bCs/>
        </w:rPr>
        <w:t>Pairs</w:t>
      </w:r>
    </w:p>
    <w:p w14:paraId="18B26FCF" w14:textId="77777777" w:rsidR="00605348" w:rsidRDefault="00605348" w:rsidP="00731133">
      <w:pPr>
        <w:pStyle w:val="ListParagraph"/>
        <w:rPr>
          <w:b/>
          <w:bCs/>
        </w:rPr>
      </w:pPr>
    </w:p>
    <w:p w14:paraId="3026EC75" w14:textId="6C033D29" w:rsidR="00605348" w:rsidRPr="00605348" w:rsidRDefault="00605348" w:rsidP="00605348">
      <w:pPr>
        <w:pStyle w:val="ListParagraph"/>
        <w:rPr>
          <w:b/>
          <w:bCs/>
        </w:rPr>
      </w:pPr>
      <w:r>
        <w:rPr>
          <w:b/>
          <w:bCs/>
        </w:rPr>
        <w:t>x</w:t>
      </w:r>
      <w:r w:rsidRPr="00605348">
        <w:rPr>
          <w:b/>
          <w:bCs/>
        </w:rPr>
        <w:t>= Input Text (statement from stakeholder, document, or dataset)</w:t>
      </w:r>
    </w:p>
    <w:p w14:paraId="604A22D7" w14:textId="67EA416C" w:rsidR="00605348" w:rsidRDefault="00605348" w:rsidP="00605348">
      <w:pPr>
        <w:pStyle w:val="ListParagraph"/>
        <w:rPr>
          <w:b/>
          <w:bCs/>
        </w:rPr>
      </w:pPr>
      <m:oMath>
        <m:r>
          <m:rPr>
            <m:sty m:val="bi"/>
          </m:rPr>
          <w:rPr>
            <w:rFonts w:ascii="Cambria Math" w:hAnsi="Cambria Math"/>
          </w:rPr>
          <m:t>y</m:t>
        </m:r>
      </m:oMath>
      <w:r w:rsidRPr="00605348">
        <w:rPr>
          <w:b/>
          <w:bCs/>
        </w:rPr>
        <w:t>= Output Label (target category or extracted requirement type)</w:t>
      </w:r>
    </w:p>
    <w:p w14:paraId="3B424DC8" w14:textId="77777777" w:rsidR="00605348" w:rsidRDefault="00605348" w:rsidP="00605348">
      <w:pPr>
        <w:pStyle w:val="ListParagraph"/>
        <w:rPr>
          <w:b/>
          <w:bCs/>
        </w:rPr>
      </w:pPr>
    </w:p>
    <w:tbl>
      <w:tblPr>
        <w:tblStyle w:val="TableGrid"/>
        <w:tblW w:w="0" w:type="auto"/>
        <w:tblInd w:w="720" w:type="dxa"/>
        <w:tblLook w:val="04A0" w:firstRow="1" w:lastRow="0" w:firstColumn="1" w:lastColumn="0" w:noHBand="0" w:noVBand="1"/>
      </w:tblPr>
      <w:tblGrid>
        <w:gridCol w:w="563"/>
        <w:gridCol w:w="3107"/>
        <w:gridCol w:w="2126"/>
        <w:gridCol w:w="2500"/>
      </w:tblGrid>
      <w:tr w:rsidR="00605348" w14:paraId="349BBD1F" w14:textId="77777777" w:rsidTr="003012F6">
        <w:tc>
          <w:tcPr>
            <w:tcW w:w="563" w:type="dxa"/>
          </w:tcPr>
          <w:p w14:paraId="628F454C" w14:textId="15A8A93E" w:rsidR="00605348" w:rsidRDefault="00605348" w:rsidP="00605348">
            <w:pPr>
              <w:pStyle w:val="ListParagraph"/>
              <w:ind w:left="0"/>
              <w:jc w:val="center"/>
              <w:rPr>
                <w:rFonts w:ascii="Aptos" w:eastAsia="Aptos" w:hAnsi="Aptos" w:cs="Times New Roman"/>
                <w:b/>
                <w:bCs/>
              </w:rPr>
            </w:pPr>
            <w:r>
              <w:rPr>
                <w:rFonts w:ascii="Aptos" w:eastAsia="Aptos" w:hAnsi="Aptos" w:cs="Times New Roman"/>
                <w:b/>
                <w:bCs/>
              </w:rPr>
              <w:t>No.</w:t>
            </w:r>
          </w:p>
        </w:tc>
        <w:tc>
          <w:tcPr>
            <w:tcW w:w="3107" w:type="dxa"/>
          </w:tcPr>
          <w:p w14:paraId="2D6260A8" w14:textId="02716267" w:rsidR="00605348" w:rsidRDefault="00605348" w:rsidP="00605348">
            <w:pPr>
              <w:pStyle w:val="ListParagraph"/>
              <w:ind w:left="0"/>
              <w:jc w:val="center"/>
              <w:rPr>
                <w:rFonts w:ascii="Aptos" w:eastAsia="Aptos" w:hAnsi="Aptos" w:cs="Times New Roman"/>
                <w:b/>
                <w:bCs/>
              </w:rPr>
            </w:pPr>
            <w:r>
              <w:rPr>
                <w:rFonts w:ascii="Aptos" w:eastAsia="Aptos" w:hAnsi="Aptos" w:cs="Times New Roman"/>
                <w:b/>
                <w:bCs/>
              </w:rPr>
              <w:t>X</w:t>
            </w:r>
          </w:p>
        </w:tc>
        <w:tc>
          <w:tcPr>
            <w:tcW w:w="2126" w:type="dxa"/>
          </w:tcPr>
          <w:p w14:paraId="3222E406" w14:textId="52D8C9B5" w:rsidR="00605348" w:rsidRDefault="00605348" w:rsidP="00605348">
            <w:pPr>
              <w:pStyle w:val="ListParagraph"/>
              <w:ind w:left="0"/>
              <w:jc w:val="center"/>
              <w:rPr>
                <w:rFonts w:ascii="Aptos" w:eastAsia="Aptos" w:hAnsi="Aptos" w:cs="Times New Roman"/>
                <w:b/>
                <w:bCs/>
              </w:rPr>
            </w:pPr>
            <w:r>
              <w:rPr>
                <w:rFonts w:ascii="Aptos" w:eastAsia="Aptos" w:hAnsi="Aptos" w:cs="Times New Roman"/>
                <w:b/>
                <w:bCs/>
              </w:rPr>
              <w:t>y</w:t>
            </w:r>
          </w:p>
        </w:tc>
        <w:tc>
          <w:tcPr>
            <w:tcW w:w="2500" w:type="dxa"/>
          </w:tcPr>
          <w:p w14:paraId="7F928F98" w14:textId="31FD613C" w:rsidR="00605348" w:rsidRDefault="00605348" w:rsidP="00605348">
            <w:pPr>
              <w:pStyle w:val="ListParagraph"/>
              <w:ind w:left="0"/>
              <w:jc w:val="center"/>
              <w:rPr>
                <w:rFonts w:ascii="Aptos" w:eastAsia="Aptos" w:hAnsi="Aptos" w:cs="Times New Roman"/>
                <w:b/>
                <w:bCs/>
              </w:rPr>
            </w:pPr>
            <w:r>
              <w:rPr>
                <w:rFonts w:ascii="Aptos" w:eastAsia="Aptos" w:hAnsi="Aptos" w:cs="Times New Roman"/>
                <w:b/>
                <w:bCs/>
              </w:rPr>
              <w:t>Type of Requirement</w:t>
            </w:r>
          </w:p>
        </w:tc>
      </w:tr>
      <w:tr w:rsidR="00605348" w14:paraId="44D91AFD" w14:textId="77777777" w:rsidTr="003012F6">
        <w:tc>
          <w:tcPr>
            <w:tcW w:w="563" w:type="dxa"/>
          </w:tcPr>
          <w:p w14:paraId="55B30E53" w14:textId="2E946EB2" w:rsidR="00605348" w:rsidRPr="00605348" w:rsidRDefault="00605348" w:rsidP="00942C9F">
            <w:pPr>
              <w:pStyle w:val="ListParagraph"/>
              <w:ind w:left="0"/>
              <w:rPr>
                <w:rFonts w:ascii="Aptos" w:eastAsia="Aptos" w:hAnsi="Aptos" w:cs="Times New Roman"/>
              </w:rPr>
            </w:pPr>
            <w:r>
              <w:rPr>
                <w:rFonts w:ascii="Aptos" w:eastAsia="Aptos" w:hAnsi="Aptos" w:cs="Times New Roman"/>
              </w:rPr>
              <w:t>1</w:t>
            </w:r>
          </w:p>
        </w:tc>
        <w:tc>
          <w:tcPr>
            <w:tcW w:w="3107" w:type="dxa"/>
          </w:tcPr>
          <w:p w14:paraId="51396B9B" w14:textId="79EDC5F3" w:rsidR="00605348" w:rsidRPr="00605348" w:rsidRDefault="00605348" w:rsidP="00942C9F">
            <w:pPr>
              <w:pStyle w:val="ListParagraph"/>
              <w:ind w:left="0"/>
              <w:rPr>
                <w:rFonts w:ascii="Aptos" w:eastAsia="Aptos" w:hAnsi="Aptos" w:cs="Times New Roman"/>
              </w:rPr>
            </w:pPr>
            <w:r w:rsidRPr="00605348">
              <w:rPr>
                <w:rFonts w:ascii="Aptos" w:eastAsia="Aptos" w:hAnsi="Aptos" w:cs="Times New Roman"/>
              </w:rPr>
              <w:t>“Users should be able to transfer money between accounts.”</w:t>
            </w:r>
          </w:p>
        </w:tc>
        <w:tc>
          <w:tcPr>
            <w:tcW w:w="2126" w:type="dxa"/>
          </w:tcPr>
          <w:p w14:paraId="22E1F0E7" w14:textId="4ABD86C1" w:rsidR="00605348" w:rsidRPr="00605348" w:rsidRDefault="00605348" w:rsidP="00942C9F">
            <w:pPr>
              <w:pStyle w:val="ListParagraph"/>
              <w:ind w:left="0"/>
              <w:rPr>
                <w:rFonts w:ascii="Aptos" w:eastAsia="Aptos" w:hAnsi="Aptos" w:cs="Times New Roman"/>
              </w:rPr>
            </w:pPr>
            <w:r>
              <w:rPr>
                <w:rFonts w:ascii="Aptos" w:eastAsia="Aptos" w:hAnsi="Aptos" w:cs="Times New Roman"/>
                <w:b/>
                <w:bCs/>
              </w:rPr>
              <w:t xml:space="preserve"> </w:t>
            </w:r>
            <w:r>
              <w:rPr>
                <w:rFonts w:ascii="Aptos" w:eastAsia="Aptos" w:hAnsi="Aptos" w:cs="Times New Roman"/>
              </w:rPr>
              <w:t>Functional</w:t>
            </w:r>
          </w:p>
        </w:tc>
        <w:tc>
          <w:tcPr>
            <w:tcW w:w="2500" w:type="dxa"/>
          </w:tcPr>
          <w:p w14:paraId="50E38E5B" w14:textId="4CDB354B" w:rsidR="00605348" w:rsidRPr="00605348" w:rsidRDefault="00605348" w:rsidP="00942C9F">
            <w:pPr>
              <w:pStyle w:val="ListParagraph"/>
              <w:ind w:left="0"/>
              <w:rPr>
                <w:rFonts w:ascii="Aptos" w:eastAsia="Aptos" w:hAnsi="Aptos" w:cs="Times New Roman"/>
              </w:rPr>
            </w:pPr>
            <w:r>
              <w:rPr>
                <w:rFonts w:ascii="Aptos" w:eastAsia="Aptos" w:hAnsi="Aptos" w:cs="Times New Roman"/>
              </w:rPr>
              <w:t>FR</w:t>
            </w:r>
          </w:p>
        </w:tc>
      </w:tr>
      <w:tr w:rsidR="00605348" w14:paraId="4DAB95D4" w14:textId="77777777" w:rsidTr="003012F6">
        <w:tc>
          <w:tcPr>
            <w:tcW w:w="563" w:type="dxa"/>
          </w:tcPr>
          <w:p w14:paraId="57ED4542" w14:textId="22B5F5FF" w:rsidR="00605348" w:rsidRPr="00605348" w:rsidRDefault="00605348" w:rsidP="00942C9F">
            <w:pPr>
              <w:pStyle w:val="ListParagraph"/>
              <w:ind w:left="0"/>
              <w:rPr>
                <w:rFonts w:ascii="Aptos" w:eastAsia="Aptos" w:hAnsi="Aptos" w:cs="Times New Roman"/>
              </w:rPr>
            </w:pPr>
            <w:r>
              <w:rPr>
                <w:rFonts w:ascii="Aptos" w:eastAsia="Aptos" w:hAnsi="Aptos" w:cs="Times New Roman"/>
              </w:rPr>
              <w:t>2</w:t>
            </w:r>
          </w:p>
        </w:tc>
        <w:tc>
          <w:tcPr>
            <w:tcW w:w="3107" w:type="dxa"/>
          </w:tcPr>
          <w:p w14:paraId="4486DDA7" w14:textId="28E10191" w:rsidR="00605348" w:rsidRPr="00605348" w:rsidRDefault="00605348" w:rsidP="00942C9F">
            <w:pPr>
              <w:pStyle w:val="ListParagraph"/>
              <w:ind w:left="0"/>
              <w:rPr>
                <w:rFonts w:ascii="Aptos" w:eastAsia="Aptos" w:hAnsi="Aptos" w:cs="Times New Roman"/>
              </w:rPr>
            </w:pPr>
            <w:r w:rsidRPr="00605348">
              <w:rPr>
                <w:rFonts w:ascii="Aptos" w:eastAsia="Aptos" w:hAnsi="Aptos" w:cs="Times New Roman"/>
              </w:rPr>
              <w:t>“The system must encrypt all transaction data.”</w:t>
            </w:r>
          </w:p>
        </w:tc>
        <w:tc>
          <w:tcPr>
            <w:tcW w:w="2126" w:type="dxa"/>
          </w:tcPr>
          <w:p w14:paraId="04F21FFF" w14:textId="663A26D4" w:rsidR="00605348" w:rsidRPr="00605348" w:rsidRDefault="00605348" w:rsidP="00942C9F">
            <w:pPr>
              <w:pStyle w:val="ListParagraph"/>
              <w:ind w:left="0"/>
              <w:rPr>
                <w:rFonts w:ascii="Aptos" w:eastAsia="Aptos" w:hAnsi="Aptos" w:cs="Times New Roman"/>
              </w:rPr>
            </w:pPr>
            <w:r>
              <w:rPr>
                <w:rFonts w:ascii="Aptos" w:eastAsia="Aptos" w:hAnsi="Aptos" w:cs="Times New Roman"/>
              </w:rPr>
              <w:t>Non- Functional</w:t>
            </w:r>
          </w:p>
        </w:tc>
        <w:tc>
          <w:tcPr>
            <w:tcW w:w="2500" w:type="dxa"/>
          </w:tcPr>
          <w:p w14:paraId="57C22252" w14:textId="0EA22150" w:rsidR="00605348" w:rsidRPr="00605348" w:rsidRDefault="00605348" w:rsidP="00942C9F">
            <w:pPr>
              <w:pStyle w:val="ListParagraph"/>
              <w:ind w:left="0"/>
              <w:rPr>
                <w:rFonts w:ascii="Aptos" w:eastAsia="Aptos" w:hAnsi="Aptos" w:cs="Times New Roman"/>
              </w:rPr>
            </w:pPr>
            <w:r>
              <w:rPr>
                <w:rFonts w:ascii="Aptos" w:eastAsia="Aptos" w:hAnsi="Aptos" w:cs="Times New Roman"/>
              </w:rPr>
              <w:t>NFR - security</w:t>
            </w:r>
          </w:p>
        </w:tc>
      </w:tr>
      <w:tr w:rsidR="00F72267" w14:paraId="76BB7203" w14:textId="77777777" w:rsidTr="003012F6">
        <w:tc>
          <w:tcPr>
            <w:tcW w:w="563" w:type="dxa"/>
          </w:tcPr>
          <w:p w14:paraId="38172095" w14:textId="5884C73B" w:rsidR="00F72267" w:rsidRPr="00F72267" w:rsidRDefault="00F72267" w:rsidP="00942C9F">
            <w:pPr>
              <w:pStyle w:val="ListParagraph"/>
              <w:ind w:left="0"/>
              <w:rPr>
                <w:rFonts w:ascii="Aptos" w:eastAsia="Aptos" w:hAnsi="Aptos" w:cs="Times New Roman"/>
              </w:rPr>
            </w:pPr>
            <w:r w:rsidRPr="00F72267">
              <w:rPr>
                <w:rFonts w:ascii="Aptos" w:eastAsia="Aptos" w:hAnsi="Aptos" w:cs="Times New Roman"/>
              </w:rPr>
              <w:t>3</w:t>
            </w:r>
          </w:p>
        </w:tc>
        <w:tc>
          <w:tcPr>
            <w:tcW w:w="3107" w:type="dxa"/>
          </w:tcPr>
          <w:p w14:paraId="6A49C25A" w14:textId="2F4B34F2" w:rsidR="00F72267" w:rsidRPr="00F72267" w:rsidRDefault="00F72267" w:rsidP="00942C9F">
            <w:pPr>
              <w:pStyle w:val="ListParagraph"/>
              <w:ind w:left="0"/>
              <w:rPr>
                <w:rFonts w:ascii="Aptos" w:eastAsia="Aptos" w:hAnsi="Aptos" w:cs="Times New Roman"/>
              </w:rPr>
            </w:pPr>
            <w:r w:rsidRPr="00F72267">
              <w:rPr>
                <w:rFonts w:ascii="Aptos" w:eastAsia="Aptos" w:hAnsi="Aptos" w:cs="Times New Roman"/>
              </w:rPr>
              <w:t>“Customers can check their account balance using voice commands.”</w:t>
            </w:r>
          </w:p>
        </w:tc>
        <w:tc>
          <w:tcPr>
            <w:tcW w:w="2126" w:type="dxa"/>
          </w:tcPr>
          <w:p w14:paraId="2AB1E8D0" w14:textId="21DE5CF8" w:rsidR="00F72267" w:rsidRDefault="00F72267" w:rsidP="00942C9F">
            <w:pPr>
              <w:pStyle w:val="ListParagraph"/>
              <w:ind w:left="0"/>
              <w:rPr>
                <w:rFonts w:ascii="Aptos" w:eastAsia="Aptos" w:hAnsi="Aptos" w:cs="Times New Roman"/>
              </w:rPr>
            </w:pPr>
            <w:r>
              <w:rPr>
                <w:rFonts w:ascii="Aptos" w:eastAsia="Aptos" w:hAnsi="Aptos" w:cs="Times New Roman"/>
              </w:rPr>
              <w:t>Functional</w:t>
            </w:r>
          </w:p>
        </w:tc>
        <w:tc>
          <w:tcPr>
            <w:tcW w:w="2500" w:type="dxa"/>
          </w:tcPr>
          <w:p w14:paraId="063D3F8B" w14:textId="1834308A" w:rsidR="00F72267" w:rsidRDefault="00F72267" w:rsidP="00942C9F">
            <w:pPr>
              <w:pStyle w:val="ListParagraph"/>
              <w:ind w:left="0"/>
              <w:rPr>
                <w:rFonts w:ascii="Aptos" w:eastAsia="Aptos" w:hAnsi="Aptos" w:cs="Times New Roman"/>
              </w:rPr>
            </w:pPr>
            <w:r>
              <w:rPr>
                <w:rFonts w:ascii="Aptos" w:eastAsia="Aptos" w:hAnsi="Aptos" w:cs="Times New Roman"/>
              </w:rPr>
              <w:t>FR</w:t>
            </w:r>
          </w:p>
        </w:tc>
      </w:tr>
    </w:tbl>
    <w:p w14:paraId="224BCE71" w14:textId="77777777" w:rsidR="002137D5" w:rsidRPr="002137D5" w:rsidRDefault="002137D5" w:rsidP="002137D5">
      <w:pPr>
        <w:ind w:left="720"/>
      </w:pPr>
    </w:p>
    <w:p w14:paraId="4EDD0334" w14:textId="0EEF25EE" w:rsidR="00324D96" w:rsidRDefault="00324D96" w:rsidP="00324D96">
      <w:pPr>
        <w:jc w:val="center"/>
        <w:rPr>
          <w:b/>
          <w:bCs/>
        </w:rPr>
      </w:pPr>
      <w:r>
        <w:rPr>
          <w:noProof/>
        </w:rPr>
        <w:drawing>
          <wp:inline distT="0" distB="0" distL="0" distR="0" wp14:anchorId="25080A1A" wp14:editId="127465FC">
            <wp:extent cx="4366260" cy="2651877"/>
            <wp:effectExtent l="0" t="0" r="0" b="0"/>
            <wp:docPr id="1938119375" name="Picture 1" descr="A diagram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19375" name="Picture 1" descr="A diagram of a chatbo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668" cy="2654554"/>
                    </a:xfrm>
                    <a:prstGeom prst="rect">
                      <a:avLst/>
                    </a:prstGeom>
                    <a:noFill/>
                    <a:ln>
                      <a:noFill/>
                    </a:ln>
                  </pic:spPr>
                </pic:pic>
              </a:graphicData>
            </a:graphic>
          </wp:inline>
        </w:drawing>
      </w:r>
    </w:p>
    <w:p w14:paraId="53D33CB8" w14:textId="77777777" w:rsidR="00324D96" w:rsidRDefault="00324D96" w:rsidP="00720D36">
      <w:pPr>
        <w:rPr>
          <w:b/>
          <w:bCs/>
        </w:rPr>
      </w:pPr>
    </w:p>
    <w:p w14:paraId="03126B95" w14:textId="77777777" w:rsidR="00324D96" w:rsidRDefault="00324D96" w:rsidP="00720D36">
      <w:pPr>
        <w:rPr>
          <w:b/>
          <w:bCs/>
        </w:rPr>
      </w:pPr>
    </w:p>
    <w:p w14:paraId="22AA5928" w14:textId="69CD4664" w:rsidR="00720D36" w:rsidRPr="00720D36" w:rsidRDefault="00720D36" w:rsidP="00720D36">
      <w:pPr>
        <w:rPr>
          <w:b/>
          <w:bCs/>
        </w:rPr>
      </w:pPr>
      <w:r w:rsidRPr="00720D36">
        <w:rPr>
          <w:b/>
          <w:bCs/>
        </w:rPr>
        <w:t>AI Improvement End-to-End Solution Perspective</w:t>
      </w:r>
    </w:p>
    <w:p w14:paraId="7C2B232D" w14:textId="77777777" w:rsidR="00720D36" w:rsidRPr="00720D36" w:rsidRDefault="00720D36" w:rsidP="00720D36">
      <w:pPr>
        <w:jc w:val="both"/>
      </w:pPr>
      <w:r w:rsidRPr="00720D36">
        <w:rPr>
          <w:b/>
          <w:bCs/>
        </w:rPr>
        <w:t>Input Layer (requirements documents, domain datasets, stakeholder text data) →</w:t>
      </w:r>
      <w:r w:rsidRPr="00720D36">
        <w:rPr>
          <w:b/>
          <w:bCs/>
        </w:rPr>
        <w:br/>
        <w:t>AI Processing Layer (RAG, NLP, ML classification, anomaly detection, clustering, recommendations) →</w:t>
      </w:r>
      <w:r w:rsidRPr="00720D36">
        <w:rPr>
          <w:b/>
          <w:bCs/>
        </w:rPr>
        <w:br/>
        <w:t>Output Layer (validated requirements, quality scores, alerts, summaries, requirement clusters).</w:t>
      </w:r>
    </w:p>
    <w:p w14:paraId="1DF178C6" w14:textId="1838E608" w:rsidR="00720D36" w:rsidRPr="00720D36" w:rsidRDefault="00720D36" w:rsidP="00720D36"/>
    <w:p w14:paraId="53B30E7C" w14:textId="4C6DC1F1" w:rsidR="00720D36" w:rsidRPr="00720D36" w:rsidRDefault="00720D36" w:rsidP="00720D36">
      <w:pPr>
        <w:rPr>
          <w:b/>
          <w:bCs/>
        </w:rPr>
      </w:pPr>
      <w:r w:rsidRPr="00720D36">
        <w:rPr>
          <w:b/>
          <w:bCs/>
        </w:rPr>
        <w:t>1. Predictive Requirement Quality Model</w:t>
      </w:r>
      <w:r>
        <w:rPr>
          <w:b/>
          <w:bCs/>
        </w:rPr>
        <w:t>l</w:t>
      </w:r>
      <w:r w:rsidRPr="00720D36">
        <w:rPr>
          <w:b/>
          <w:bCs/>
        </w:rPr>
        <w:t>ing (ML)</w:t>
      </w:r>
    </w:p>
    <w:p w14:paraId="173F7AA0" w14:textId="77777777" w:rsidR="00720D36" w:rsidRPr="00720D36" w:rsidRDefault="00720D36" w:rsidP="00720D36">
      <w:r w:rsidRPr="00720D36">
        <w:t xml:space="preserve">Train ML models on historical requirement datasets (e.g., PROMISE, PURE, Banking Chatbot data) to predict the </w:t>
      </w:r>
      <w:r w:rsidRPr="00720D36">
        <w:rPr>
          <w:b/>
          <w:bCs/>
        </w:rPr>
        <w:t>quality and correctness</w:t>
      </w:r>
      <w:r w:rsidRPr="00720D36">
        <w:t xml:space="preserve"> of new requirements.</w:t>
      </w:r>
    </w:p>
    <w:p w14:paraId="794FFBDA" w14:textId="77777777" w:rsidR="00720D36" w:rsidRPr="00720D36" w:rsidRDefault="00720D36" w:rsidP="00720D36">
      <w:pPr>
        <w:numPr>
          <w:ilvl w:val="0"/>
          <w:numId w:val="9"/>
        </w:numPr>
      </w:pPr>
      <w:r w:rsidRPr="00720D36">
        <w:rPr>
          <w:b/>
          <w:bCs/>
        </w:rPr>
        <w:lastRenderedPageBreak/>
        <w:t>Input:</w:t>
      </w:r>
      <w:r w:rsidRPr="00720D36">
        <w:t xml:space="preserve"> Requirement attributes (length, ambiguity indicators, similarity to existing requirements, classification features).</w:t>
      </w:r>
    </w:p>
    <w:p w14:paraId="0C7DCF16" w14:textId="77777777" w:rsidR="00720D36" w:rsidRPr="00720D36" w:rsidRDefault="00720D36" w:rsidP="00720D36">
      <w:pPr>
        <w:numPr>
          <w:ilvl w:val="0"/>
          <w:numId w:val="9"/>
        </w:numPr>
      </w:pPr>
      <w:r w:rsidRPr="00720D36">
        <w:rPr>
          <w:b/>
          <w:bCs/>
        </w:rPr>
        <w:t>AI Processing:</w:t>
      </w:r>
      <w:r w:rsidRPr="00720D36">
        <w:t xml:space="preserve"> Train supervised ML models (Random Forest, Gradient Boosting, Neural Networks).</w:t>
      </w:r>
    </w:p>
    <w:p w14:paraId="517E4041" w14:textId="77777777" w:rsidR="00720D36" w:rsidRPr="00720D36" w:rsidRDefault="00720D36" w:rsidP="00720D36">
      <w:pPr>
        <w:numPr>
          <w:ilvl w:val="0"/>
          <w:numId w:val="9"/>
        </w:numPr>
      </w:pPr>
      <w:r w:rsidRPr="00720D36">
        <w:rPr>
          <w:b/>
          <w:bCs/>
        </w:rPr>
        <w:t>Output:</w:t>
      </w:r>
      <w:r w:rsidRPr="00720D36">
        <w:t xml:space="preserve"> Probability score that a generated requirement is </w:t>
      </w:r>
      <w:r w:rsidRPr="00720D36">
        <w:rPr>
          <w:i/>
          <w:iCs/>
        </w:rPr>
        <w:t>clear, testable, and correct</w:t>
      </w:r>
      <w:r w:rsidRPr="00720D36">
        <w:t>.</w:t>
      </w:r>
    </w:p>
    <w:p w14:paraId="7373DF78" w14:textId="6BEF89F4" w:rsidR="00720D36" w:rsidRPr="00720D36" w:rsidRDefault="00720D36" w:rsidP="00720D36"/>
    <w:p w14:paraId="3F50E0FA" w14:textId="77777777" w:rsidR="00720D36" w:rsidRPr="00720D36" w:rsidRDefault="00720D36" w:rsidP="00720D36">
      <w:pPr>
        <w:rPr>
          <w:b/>
          <w:bCs/>
        </w:rPr>
      </w:pPr>
      <w:r w:rsidRPr="00720D36">
        <w:rPr>
          <w:b/>
          <w:bCs/>
        </w:rPr>
        <w:t>2. Anomaly Detection in Requirement Specifications</w:t>
      </w:r>
    </w:p>
    <w:p w14:paraId="1CD39D55" w14:textId="77777777" w:rsidR="00720D36" w:rsidRPr="00720D36" w:rsidRDefault="00720D36" w:rsidP="00720D36">
      <w:r w:rsidRPr="00720D36">
        <w:t xml:space="preserve">Detect unusual or risky patterns in requirements to flag early signals of </w:t>
      </w:r>
      <w:r w:rsidRPr="00720D36">
        <w:rPr>
          <w:b/>
          <w:bCs/>
        </w:rPr>
        <w:t>low-quality or conflicting requirements</w:t>
      </w:r>
      <w:r w:rsidRPr="00720D36">
        <w:t>.</w:t>
      </w:r>
    </w:p>
    <w:p w14:paraId="7D47766E" w14:textId="77777777" w:rsidR="00720D36" w:rsidRPr="00720D36" w:rsidRDefault="00720D36" w:rsidP="00720D36">
      <w:pPr>
        <w:numPr>
          <w:ilvl w:val="0"/>
          <w:numId w:val="10"/>
        </w:numPr>
      </w:pPr>
      <w:r w:rsidRPr="00720D36">
        <w:rPr>
          <w:b/>
          <w:bCs/>
        </w:rPr>
        <w:t>Input:</w:t>
      </w:r>
      <w:r w:rsidRPr="00720D36">
        <w:t xml:space="preserve"> Requirement repository (time-series of revisions, acceptance/rejection logs, classifier scores).</w:t>
      </w:r>
    </w:p>
    <w:p w14:paraId="39974EC6" w14:textId="77777777" w:rsidR="00720D36" w:rsidRPr="00720D36" w:rsidRDefault="00720D36" w:rsidP="00720D36">
      <w:pPr>
        <w:numPr>
          <w:ilvl w:val="0"/>
          <w:numId w:val="10"/>
        </w:numPr>
      </w:pPr>
      <w:r w:rsidRPr="00720D36">
        <w:rPr>
          <w:b/>
          <w:bCs/>
        </w:rPr>
        <w:t>AI Processing:</w:t>
      </w:r>
      <w:r w:rsidRPr="00720D36">
        <w:t xml:space="preserve"> Methods – Autoencoders, Isolation Forest, LSTM anomaly detection.</w:t>
      </w:r>
    </w:p>
    <w:p w14:paraId="7CB5E2A9" w14:textId="77777777" w:rsidR="00720D36" w:rsidRPr="00720D36" w:rsidRDefault="00720D36" w:rsidP="00720D36">
      <w:pPr>
        <w:numPr>
          <w:ilvl w:val="0"/>
          <w:numId w:val="10"/>
        </w:numPr>
      </w:pPr>
      <w:r w:rsidRPr="00720D36">
        <w:rPr>
          <w:b/>
          <w:bCs/>
        </w:rPr>
        <w:t>Output:</w:t>
      </w:r>
      <w:r w:rsidRPr="00720D36">
        <w:t xml:space="preserve"> Alerts such as:</w:t>
      </w:r>
    </w:p>
    <w:p w14:paraId="68C55A57" w14:textId="77777777" w:rsidR="00720D36" w:rsidRPr="00720D36" w:rsidRDefault="00720D36" w:rsidP="00720D36">
      <w:pPr>
        <w:numPr>
          <w:ilvl w:val="1"/>
          <w:numId w:val="10"/>
        </w:numPr>
      </w:pPr>
      <w:r w:rsidRPr="00720D36">
        <w:t>“Unusual spike in ambiguous requirements.”</w:t>
      </w:r>
    </w:p>
    <w:p w14:paraId="762799A3" w14:textId="77777777" w:rsidR="00720D36" w:rsidRPr="00720D36" w:rsidRDefault="00720D36" w:rsidP="00720D36">
      <w:pPr>
        <w:numPr>
          <w:ilvl w:val="1"/>
          <w:numId w:val="10"/>
        </w:numPr>
      </w:pPr>
      <w:r w:rsidRPr="00720D36">
        <w:t>“Requirement conflicts detected in NFR set.”</w:t>
      </w:r>
    </w:p>
    <w:p w14:paraId="683E00D7" w14:textId="5F8C5937" w:rsidR="00720D36" w:rsidRPr="00720D36" w:rsidRDefault="00720D36" w:rsidP="00720D36"/>
    <w:p w14:paraId="2DB33769" w14:textId="77777777" w:rsidR="00720D36" w:rsidRPr="00720D36" w:rsidRDefault="00720D36" w:rsidP="00720D36">
      <w:pPr>
        <w:rPr>
          <w:b/>
          <w:bCs/>
        </w:rPr>
      </w:pPr>
      <w:r w:rsidRPr="00720D36">
        <w:rPr>
          <w:b/>
          <w:bCs/>
        </w:rPr>
        <w:t>3. Natural Language Processing (NLP) on Requirement Texts</w:t>
      </w:r>
    </w:p>
    <w:p w14:paraId="4F6181EC" w14:textId="1C3C53FF" w:rsidR="00720D36" w:rsidRPr="00720D36" w:rsidRDefault="00085D26" w:rsidP="00720D36">
      <w:r w:rsidRPr="00720D36">
        <w:t>Analyse</w:t>
      </w:r>
      <w:r w:rsidR="00720D36" w:rsidRPr="00720D36">
        <w:t xml:space="preserve"> textual content of stakeholder inputs, SRS documents, and generated requirements.</w:t>
      </w:r>
    </w:p>
    <w:p w14:paraId="6AC21F36" w14:textId="77777777" w:rsidR="00720D36" w:rsidRPr="00720D36" w:rsidRDefault="00720D36" w:rsidP="00720D36">
      <w:pPr>
        <w:numPr>
          <w:ilvl w:val="0"/>
          <w:numId w:val="11"/>
        </w:numPr>
      </w:pPr>
      <w:r w:rsidRPr="00720D36">
        <w:rPr>
          <w:b/>
          <w:bCs/>
        </w:rPr>
        <w:t>Input:</w:t>
      </w:r>
      <w:r w:rsidRPr="00720D36">
        <w:t xml:space="preserve"> Requirement text, user stories, stakeholder comments.</w:t>
      </w:r>
    </w:p>
    <w:p w14:paraId="34344AB6" w14:textId="77777777" w:rsidR="00720D36" w:rsidRPr="00720D36" w:rsidRDefault="00720D36" w:rsidP="00720D36">
      <w:pPr>
        <w:numPr>
          <w:ilvl w:val="0"/>
          <w:numId w:val="11"/>
        </w:numPr>
      </w:pPr>
      <w:r w:rsidRPr="00720D36">
        <w:rPr>
          <w:b/>
          <w:bCs/>
        </w:rPr>
        <w:t>AI Processing:</w:t>
      </w:r>
    </w:p>
    <w:p w14:paraId="5522F7C4" w14:textId="77777777" w:rsidR="00720D36" w:rsidRPr="00720D36" w:rsidRDefault="00720D36" w:rsidP="00720D36">
      <w:pPr>
        <w:numPr>
          <w:ilvl w:val="1"/>
          <w:numId w:val="11"/>
        </w:numPr>
      </w:pPr>
      <w:r w:rsidRPr="00720D36">
        <w:rPr>
          <w:b/>
          <w:bCs/>
        </w:rPr>
        <w:t>Sentiment analysis:</w:t>
      </w:r>
      <w:r w:rsidRPr="00720D36">
        <w:t xml:space="preserve"> Detect acceptance/resistance trends from stakeholder feedback.</w:t>
      </w:r>
    </w:p>
    <w:p w14:paraId="3987F744" w14:textId="516F2BF0" w:rsidR="00720D36" w:rsidRPr="00720D36" w:rsidRDefault="00720D36" w:rsidP="00720D36">
      <w:pPr>
        <w:numPr>
          <w:ilvl w:val="1"/>
          <w:numId w:val="11"/>
        </w:numPr>
      </w:pPr>
      <w:r w:rsidRPr="00720D36">
        <w:rPr>
          <w:b/>
          <w:bCs/>
        </w:rPr>
        <w:t>Topic mode</w:t>
      </w:r>
      <w:r w:rsidR="00085D26">
        <w:rPr>
          <w:b/>
          <w:bCs/>
        </w:rPr>
        <w:t>l</w:t>
      </w:r>
      <w:r w:rsidRPr="00720D36">
        <w:rPr>
          <w:b/>
          <w:bCs/>
        </w:rPr>
        <w:t>ling:</w:t>
      </w:r>
      <w:r w:rsidRPr="00720D36">
        <w:t xml:space="preserve"> Identify recurring requirement themes (usability, performance, security, reliability).</w:t>
      </w:r>
    </w:p>
    <w:p w14:paraId="3025B61C" w14:textId="77777777" w:rsidR="00720D36" w:rsidRPr="00720D36" w:rsidRDefault="00720D36" w:rsidP="00720D36">
      <w:pPr>
        <w:numPr>
          <w:ilvl w:val="1"/>
          <w:numId w:val="11"/>
        </w:numPr>
      </w:pPr>
      <w:r w:rsidRPr="00720D36">
        <w:rPr>
          <w:b/>
          <w:bCs/>
        </w:rPr>
        <w:t>Ambiguity &amp; clarity detection:</w:t>
      </w:r>
      <w:r w:rsidRPr="00720D36">
        <w:t xml:space="preserve"> Flag vague requirements using linguistic features.</w:t>
      </w:r>
    </w:p>
    <w:p w14:paraId="31C811CF" w14:textId="77777777" w:rsidR="00720D36" w:rsidRPr="00720D36" w:rsidRDefault="00720D36" w:rsidP="00720D36">
      <w:pPr>
        <w:numPr>
          <w:ilvl w:val="1"/>
          <w:numId w:val="11"/>
        </w:numPr>
      </w:pPr>
      <w:r w:rsidRPr="00720D36">
        <w:t>Models – BERT, GPT embeddings, LDA/</w:t>
      </w:r>
      <w:proofErr w:type="spellStart"/>
      <w:r w:rsidRPr="00720D36">
        <w:t>BERTopic</w:t>
      </w:r>
      <w:proofErr w:type="spellEnd"/>
      <w:r w:rsidRPr="00720D36">
        <w:t>.</w:t>
      </w:r>
    </w:p>
    <w:p w14:paraId="63601088" w14:textId="77777777" w:rsidR="00720D36" w:rsidRPr="00720D36" w:rsidRDefault="00720D36" w:rsidP="00720D36">
      <w:pPr>
        <w:numPr>
          <w:ilvl w:val="0"/>
          <w:numId w:val="11"/>
        </w:numPr>
      </w:pPr>
      <w:r w:rsidRPr="00720D36">
        <w:rPr>
          <w:b/>
          <w:bCs/>
        </w:rPr>
        <w:t>Output:</w:t>
      </w:r>
      <w:r w:rsidRPr="00720D36">
        <w:t xml:space="preserve"> Requirement health indicators, e.g.,</w:t>
      </w:r>
    </w:p>
    <w:p w14:paraId="7767258B" w14:textId="51C67A80" w:rsidR="00720D36" w:rsidRPr="00720D36" w:rsidRDefault="00720D36" w:rsidP="00720D36">
      <w:pPr>
        <w:numPr>
          <w:ilvl w:val="1"/>
          <w:numId w:val="11"/>
        </w:numPr>
      </w:pPr>
      <w:r w:rsidRPr="00720D36">
        <w:t xml:space="preserve">“30% of NFRs are </w:t>
      </w:r>
      <w:r w:rsidR="00085D26" w:rsidRPr="00720D36">
        <w:t>performance related</w:t>
      </w:r>
      <w:r w:rsidRPr="00720D36">
        <w:t>.”</w:t>
      </w:r>
    </w:p>
    <w:p w14:paraId="4B18342A" w14:textId="77777777" w:rsidR="00720D36" w:rsidRPr="00720D36" w:rsidRDefault="00720D36" w:rsidP="00720D36">
      <w:pPr>
        <w:numPr>
          <w:ilvl w:val="1"/>
          <w:numId w:val="11"/>
        </w:numPr>
      </w:pPr>
      <w:r w:rsidRPr="00720D36">
        <w:t xml:space="preserve">“Detected ambiguity in 15% of </w:t>
      </w:r>
      <w:proofErr w:type="spellStart"/>
      <w:r w:rsidRPr="00720D36">
        <w:t>FRs.</w:t>
      </w:r>
      <w:proofErr w:type="spellEnd"/>
      <w:r w:rsidRPr="00720D36">
        <w:t>”</w:t>
      </w:r>
    </w:p>
    <w:p w14:paraId="7A961408" w14:textId="26476B53" w:rsidR="00720D36" w:rsidRPr="00720D36" w:rsidRDefault="00720D36" w:rsidP="00720D36"/>
    <w:p w14:paraId="6A8B82DF" w14:textId="77777777" w:rsidR="00720D36" w:rsidRPr="00720D36" w:rsidRDefault="00720D36" w:rsidP="00720D36">
      <w:pPr>
        <w:rPr>
          <w:b/>
          <w:bCs/>
        </w:rPr>
      </w:pPr>
      <w:r w:rsidRPr="00720D36">
        <w:rPr>
          <w:b/>
          <w:bCs/>
        </w:rPr>
        <w:t>4. AI-Assisted Requirement Process Mining</w:t>
      </w:r>
    </w:p>
    <w:p w14:paraId="05288A8B" w14:textId="77777777" w:rsidR="00720D36" w:rsidRPr="00720D36" w:rsidRDefault="00720D36" w:rsidP="00720D36">
      <w:r w:rsidRPr="00720D36">
        <w:t xml:space="preserve">Beyond discovering requirement engineering workflows, AI predicts </w:t>
      </w:r>
      <w:r w:rsidRPr="00720D36">
        <w:rPr>
          <w:b/>
          <w:bCs/>
        </w:rPr>
        <w:t>requirement acceptance/rejection</w:t>
      </w:r>
      <w:r w:rsidRPr="00720D36">
        <w:t xml:space="preserve"> and recommends </w:t>
      </w:r>
      <w:r w:rsidRPr="00720D36">
        <w:rPr>
          <w:b/>
          <w:bCs/>
        </w:rPr>
        <w:t>optimal elicitation flows</w:t>
      </w:r>
      <w:r w:rsidRPr="00720D36">
        <w:t>.</w:t>
      </w:r>
    </w:p>
    <w:p w14:paraId="7F57AEB0" w14:textId="77777777" w:rsidR="00720D36" w:rsidRPr="00720D36" w:rsidRDefault="00720D36" w:rsidP="00720D36">
      <w:pPr>
        <w:numPr>
          <w:ilvl w:val="0"/>
          <w:numId w:val="12"/>
        </w:numPr>
      </w:pPr>
      <w:r w:rsidRPr="00720D36">
        <w:rPr>
          <w:b/>
          <w:bCs/>
        </w:rPr>
        <w:lastRenderedPageBreak/>
        <w:t>Input:</w:t>
      </w:r>
      <w:r w:rsidRPr="00720D36">
        <w:t xml:space="preserve"> Event logs from requirement lifecycle (elicitation, validation, acceptance/rejection, revisions).</w:t>
      </w:r>
    </w:p>
    <w:p w14:paraId="61D59EFB" w14:textId="77777777" w:rsidR="00720D36" w:rsidRPr="00720D36" w:rsidRDefault="00720D36" w:rsidP="00720D36">
      <w:pPr>
        <w:numPr>
          <w:ilvl w:val="0"/>
          <w:numId w:val="12"/>
        </w:numPr>
      </w:pPr>
      <w:r w:rsidRPr="00720D36">
        <w:rPr>
          <w:b/>
          <w:bCs/>
        </w:rPr>
        <w:t>AI Processing:</w:t>
      </w:r>
    </w:p>
    <w:p w14:paraId="5B40E590" w14:textId="77777777" w:rsidR="00720D36" w:rsidRPr="00720D36" w:rsidRDefault="00720D36" w:rsidP="00720D36">
      <w:pPr>
        <w:numPr>
          <w:ilvl w:val="1"/>
          <w:numId w:val="12"/>
        </w:numPr>
      </w:pPr>
      <w:r w:rsidRPr="00720D36">
        <w:t>Classify requirement traces as “efficient” vs “inefficient.”</w:t>
      </w:r>
    </w:p>
    <w:p w14:paraId="63B3B21B" w14:textId="77777777" w:rsidR="00720D36" w:rsidRPr="00720D36" w:rsidRDefault="00720D36" w:rsidP="00720D36">
      <w:pPr>
        <w:numPr>
          <w:ilvl w:val="1"/>
          <w:numId w:val="12"/>
        </w:numPr>
      </w:pPr>
      <w:r w:rsidRPr="00720D36">
        <w:t>Predict likelihood of rejection.</w:t>
      </w:r>
    </w:p>
    <w:p w14:paraId="7FC4AC1E" w14:textId="77777777" w:rsidR="00720D36" w:rsidRPr="00720D36" w:rsidRDefault="00720D36" w:rsidP="00720D36">
      <w:pPr>
        <w:numPr>
          <w:ilvl w:val="1"/>
          <w:numId w:val="12"/>
        </w:numPr>
      </w:pPr>
      <w:r w:rsidRPr="00720D36">
        <w:t>Recommend stakeholder interaction patterns that improve clarity.</w:t>
      </w:r>
    </w:p>
    <w:p w14:paraId="370BF3D5" w14:textId="77777777" w:rsidR="00720D36" w:rsidRPr="00720D36" w:rsidRDefault="00720D36" w:rsidP="00720D36">
      <w:pPr>
        <w:numPr>
          <w:ilvl w:val="0"/>
          <w:numId w:val="12"/>
        </w:numPr>
      </w:pPr>
      <w:r w:rsidRPr="00720D36">
        <w:rPr>
          <w:b/>
          <w:bCs/>
        </w:rPr>
        <w:t>Output:</w:t>
      </w:r>
      <w:r w:rsidRPr="00720D36">
        <w:t xml:space="preserve"> Workflow optimizations, e.g.,</w:t>
      </w:r>
    </w:p>
    <w:p w14:paraId="609612CF" w14:textId="77777777" w:rsidR="00720D36" w:rsidRPr="00720D36" w:rsidRDefault="00720D36" w:rsidP="00720D36">
      <w:pPr>
        <w:numPr>
          <w:ilvl w:val="1"/>
          <w:numId w:val="12"/>
        </w:numPr>
      </w:pPr>
      <w:r w:rsidRPr="00720D36">
        <w:t>“High probability this requirement will be rejected due to ambiguity; suggest rephrasing before review.”</w:t>
      </w:r>
    </w:p>
    <w:p w14:paraId="785C86A2" w14:textId="1CED088D" w:rsidR="00720D36" w:rsidRPr="00720D36" w:rsidRDefault="00720D36" w:rsidP="00720D36"/>
    <w:p w14:paraId="10A5E339" w14:textId="77777777" w:rsidR="00720D36" w:rsidRPr="00720D36" w:rsidRDefault="00720D36" w:rsidP="00720D36">
      <w:pPr>
        <w:rPr>
          <w:b/>
          <w:bCs/>
        </w:rPr>
      </w:pPr>
      <w:r w:rsidRPr="00720D36">
        <w:rPr>
          <w:b/>
          <w:bCs/>
        </w:rPr>
        <w:t>5. Clustering Requirements by Specification Profiles</w:t>
      </w:r>
    </w:p>
    <w:p w14:paraId="470ACA9D" w14:textId="77777777" w:rsidR="00720D36" w:rsidRPr="00720D36" w:rsidRDefault="00720D36" w:rsidP="00720D36">
      <w:r w:rsidRPr="00720D36">
        <w:t xml:space="preserve">Group requirements into clusters for better </w:t>
      </w:r>
      <w:r w:rsidRPr="00720D36">
        <w:rPr>
          <w:b/>
          <w:bCs/>
        </w:rPr>
        <w:t>traceability, prioritization, and risk management</w:t>
      </w:r>
      <w:r w:rsidRPr="00720D36">
        <w:t>.</w:t>
      </w:r>
    </w:p>
    <w:p w14:paraId="040BB8C3" w14:textId="77777777" w:rsidR="00720D36" w:rsidRPr="00720D36" w:rsidRDefault="00720D36" w:rsidP="00720D36">
      <w:pPr>
        <w:numPr>
          <w:ilvl w:val="0"/>
          <w:numId w:val="13"/>
        </w:numPr>
      </w:pPr>
      <w:r w:rsidRPr="00720D36">
        <w:rPr>
          <w:b/>
          <w:bCs/>
        </w:rPr>
        <w:t>Input:</w:t>
      </w:r>
      <w:r w:rsidRPr="00720D36">
        <w:t xml:space="preserve"> Requirement features (functional vs non-functional, similarity embeddings, acceptance history).</w:t>
      </w:r>
    </w:p>
    <w:p w14:paraId="50BBCE81" w14:textId="77777777" w:rsidR="00720D36" w:rsidRPr="00720D36" w:rsidRDefault="00720D36" w:rsidP="00720D36">
      <w:pPr>
        <w:numPr>
          <w:ilvl w:val="0"/>
          <w:numId w:val="13"/>
        </w:numPr>
      </w:pPr>
      <w:r w:rsidRPr="00720D36">
        <w:rPr>
          <w:b/>
          <w:bCs/>
        </w:rPr>
        <w:t>AI Processing:</w:t>
      </w:r>
      <w:r w:rsidRPr="00720D36">
        <w:t xml:space="preserve"> Unsupervised ML (k-means, DBSCAN, hierarchical clustering).</w:t>
      </w:r>
    </w:p>
    <w:p w14:paraId="4FEE1782" w14:textId="77777777" w:rsidR="00720D36" w:rsidRPr="00720D36" w:rsidRDefault="00720D36" w:rsidP="00720D36">
      <w:pPr>
        <w:numPr>
          <w:ilvl w:val="0"/>
          <w:numId w:val="13"/>
        </w:numPr>
      </w:pPr>
      <w:r w:rsidRPr="00720D36">
        <w:rPr>
          <w:b/>
          <w:bCs/>
        </w:rPr>
        <w:t>Output:</w:t>
      </w:r>
    </w:p>
    <w:p w14:paraId="7C08BE99" w14:textId="77777777" w:rsidR="00720D36" w:rsidRPr="00720D36" w:rsidRDefault="00720D36" w:rsidP="00720D36">
      <w:pPr>
        <w:numPr>
          <w:ilvl w:val="1"/>
          <w:numId w:val="13"/>
        </w:numPr>
      </w:pPr>
      <w:r w:rsidRPr="00720D36">
        <w:t>Clusters of requirements (e.g., security-focused NFRs, usability-related FRs, ambiguous requirements).</w:t>
      </w:r>
    </w:p>
    <w:p w14:paraId="7684F4C1" w14:textId="77777777" w:rsidR="00720D36" w:rsidRPr="00720D36" w:rsidRDefault="00720D36" w:rsidP="00720D36">
      <w:pPr>
        <w:numPr>
          <w:ilvl w:val="1"/>
          <w:numId w:val="13"/>
        </w:numPr>
      </w:pPr>
      <w:r w:rsidRPr="00720D36">
        <w:t>Dashboards for comparison:</w:t>
      </w:r>
    </w:p>
    <w:p w14:paraId="65AE9602" w14:textId="77777777" w:rsidR="00720D36" w:rsidRPr="00720D36" w:rsidRDefault="00720D36" w:rsidP="00720D36">
      <w:pPr>
        <w:numPr>
          <w:ilvl w:val="2"/>
          <w:numId w:val="13"/>
        </w:numPr>
      </w:pPr>
      <w:r w:rsidRPr="00720D36">
        <w:t>“Your project’s NFR set falls into Cluster 2: high ambiguity, low stakeholder acceptance.”</w:t>
      </w:r>
    </w:p>
    <w:p w14:paraId="13167E70" w14:textId="77777777" w:rsidR="002137D5" w:rsidRPr="00720D36" w:rsidRDefault="002137D5"/>
    <w:sectPr w:rsidR="002137D5" w:rsidRPr="00720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72E7"/>
    <w:multiLevelType w:val="multilevel"/>
    <w:tmpl w:val="D09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50D69"/>
    <w:multiLevelType w:val="multilevel"/>
    <w:tmpl w:val="2AE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76E00"/>
    <w:multiLevelType w:val="multilevel"/>
    <w:tmpl w:val="7AA0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77A86"/>
    <w:multiLevelType w:val="multilevel"/>
    <w:tmpl w:val="58F0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454AD"/>
    <w:multiLevelType w:val="hybridMultilevel"/>
    <w:tmpl w:val="EF2E4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FF2CC7"/>
    <w:multiLevelType w:val="hybridMultilevel"/>
    <w:tmpl w:val="3746DE6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443B91"/>
    <w:multiLevelType w:val="multilevel"/>
    <w:tmpl w:val="C518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E65FB"/>
    <w:multiLevelType w:val="multilevel"/>
    <w:tmpl w:val="2B4ED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952E9"/>
    <w:multiLevelType w:val="multilevel"/>
    <w:tmpl w:val="017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C266F"/>
    <w:multiLevelType w:val="multilevel"/>
    <w:tmpl w:val="627C8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B7D74"/>
    <w:multiLevelType w:val="multilevel"/>
    <w:tmpl w:val="3B1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67910"/>
    <w:multiLevelType w:val="multilevel"/>
    <w:tmpl w:val="6120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3B5592"/>
    <w:multiLevelType w:val="multilevel"/>
    <w:tmpl w:val="2FB6D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F70612"/>
    <w:multiLevelType w:val="multilevel"/>
    <w:tmpl w:val="171A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E2B0C"/>
    <w:multiLevelType w:val="hybridMultilevel"/>
    <w:tmpl w:val="928EE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F36B33"/>
    <w:multiLevelType w:val="multilevel"/>
    <w:tmpl w:val="C9D8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156766">
    <w:abstractNumId w:val="14"/>
  </w:num>
  <w:num w:numId="2" w16cid:durableId="515653025">
    <w:abstractNumId w:val="5"/>
  </w:num>
  <w:num w:numId="3" w16cid:durableId="489561161">
    <w:abstractNumId w:val="10"/>
  </w:num>
  <w:num w:numId="4" w16cid:durableId="314917577">
    <w:abstractNumId w:val="1"/>
  </w:num>
  <w:num w:numId="5" w16cid:durableId="848249558">
    <w:abstractNumId w:val="15"/>
  </w:num>
  <w:num w:numId="6" w16cid:durableId="1992443646">
    <w:abstractNumId w:val="13"/>
  </w:num>
  <w:num w:numId="7" w16cid:durableId="1092432758">
    <w:abstractNumId w:val="7"/>
  </w:num>
  <w:num w:numId="8" w16cid:durableId="573587076">
    <w:abstractNumId w:val="12"/>
  </w:num>
  <w:num w:numId="9" w16cid:durableId="1594819538">
    <w:abstractNumId w:val="8"/>
  </w:num>
  <w:num w:numId="10" w16cid:durableId="379477923">
    <w:abstractNumId w:val="11"/>
  </w:num>
  <w:num w:numId="11" w16cid:durableId="1361005409">
    <w:abstractNumId w:val="9"/>
  </w:num>
  <w:num w:numId="12" w16cid:durableId="1280262768">
    <w:abstractNumId w:val="3"/>
  </w:num>
  <w:num w:numId="13" w16cid:durableId="720247622">
    <w:abstractNumId w:val="6"/>
  </w:num>
  <w:num w:numId="14" w16cid:durableId="1149783207">
    <w:abstractNumId w:val="4"/>
  </w:num>
  <w:num w:numId="15" w16cid:durableId="1160344983">
    <w:abstractNumId w:val="0"/>
  </w:num>
  <w:num w:numId="16" w16cid:durableId="1740060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D5"/>
    <w:rsid w:val="00085D26"/>
    <w:rsid w:val="000C69BB"/>
    <w:rsid w:val="000E18FE"/>
    <w:rsid w:val="00111541"/>
    <w:rsid w:val="0011222F"/>
    <w:rsid w:val="00137DC8"/>
    <w:rsid w:val="001B7C8E"/>
    <w:rsid w:val="001C26B7"/>
    <w:rsid w:val="002137D5"/>
    <w:rsid w:val="00251AE0"/>
    <w:rsid w:val="00270F96"/>
    <w:rsid w:val="002B0D5D"/>
    <w:rsid w:val="003012F6"/>
    <w:rsid w:val="00317EB7"/>
    <w:rsid w:val="00324D96"/>
    <w:rsid w:val="003A1FA1"/>
    <w:rsid w:val="003E5C3F"/>
    <w:rsid w:val="004B658D"/>
    <w:rsid w:val="004E609F"/>
    <w:rsid w:val="0051424F"/>
    <w:rsid w:val="005814B6"/>
    <w:rsid w:val="00592FF6"/>
    <w:rsid w:val="005B2DF4"/>
    <w:rsid w:val="00605348"/>
    <w:rsid w:val="00693D73"/>
    <w:rsid w:val="006946F6"/>
    <w:rsid w:val="00703F1F"/>
    <w:rsid w:val="00720D36"/>
    <w:rsid w:val="00731133"/>
    <w:rsid w:val="00850D7F"/>
    <w:rsid w:val="00997BCC"/>
    <w:rsid w:val="009F1DC6"/>
    <w:rsid w:val="00B07AB6"/>
    <w:rsid w:val="00B3284F"/>
    <w:rsid w:val="00BF0085"/>
    <w:rsid w:val="00C86A85"/>
    <w:rsid w:val="00CF7A00"/>
    <w:rsid w:val="00D3672C"/>
    <w:rsid w:val="00D47BD4"/>
    <w:rsid w:val="00DC3859"/>
    <w:rsid w:val="00DD3494"/>
    <w:rsid w:val="00E7336F"/>
    <w:rsid w:val="00EB1C64"/>
    <w:rsid w:val="00EF5B28"/>
    <w:rsid w:val="00F72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D2C1"/>
  <w15:chartTrackingRefBased/>
  <w15:docId w15:val="{9EA9958C-4A56-4DA3-8BC5-E1885B39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7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7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7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7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7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7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7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7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7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7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7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7D5"/>
    <w:rPr>
      <w:rFonts w:eastAsiaTheme="majorEastAsia" w:cstheme="majorBidi"/>
      <w:color w:val="272727" w:themeColor="text1" w:themeTint="D8"/>
    </w:rPr>
  </w:style>
  <w:style w:type="paragraph" w:styleId="Title">
    <w:name w:val="Title"/>
    <w:basedOn w:val="Normal"/>
    <w:next w:val="Normal"/>
    <w:link w:val="TitleChar"/>
    <w:uiPriority w:val="10"/>
    <w:qFormat/>
    <w:rsid w:val="002137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7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7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7D5"/>
    <w:pPr>
      <w:spacing w:before="160"/>
      <w:jc w:val="center"/>
    </w:pPr>
    <w:rPr>
      <w:i/>
      <w:iCs/>
      <w:color w:val="404040" w:themeColor="text1" w:themeTint="BF"/>
    </w:rPr>
  </w:style>
  <w:style w:type="character" w:customStyle="1" w:styleId="QuoteChar">
    <w:name w:val="Quote Char"/>
    <w:basedOn w:val="DefaultParagraphFont"/>
    <w:link w:val="Quote"/>
    <w:uiPriority w:val="29"/>
    <w:rsid w:val="002137D5"/>
    <w:rPr>
      <w:i/>
      <w:iCs/>
      <w:color w:val="404040" w:themeColor="text1" w:themeTint="BF"/>
    </w:rPr>
  </w:style>
  <w:style w:type="paragraph" w:styleId="ListParagraph">
    <w:name w:val="List Paragraph"/>
    <w:basedOn w:val="Normal"/>
    <w:uiPriority w:val="34"/>
    <w:qFormat/>
    <w:rsid w:val="002137D5"/>
    <w:pPr>
      <w:ind w:left="720"/>
      <w:contextualSpacing/>
    </w:pPr>
  </w:style>
  <w:style w:type="character" w:styleId="IntenseEmphasis">
    <w:name w:val="Intense Emphasis"/>
    <w:basedOn w:val="DefaultParagraphFont"/>
    <w:uiPriority w:val="21"/>
    <w:qFormat/>
    <w:rsid w:val="002137D5"/>
    <w:rPr>
      <w:i/>
      <w:iCs/>
      <w:color w:val="0F4761" w:themeColor="accent1" w:themeShade="BF"/>
    </w:rPr>
  </w:style>
  <w:style w:type="paragraph" w:styleId="IntenseQuote">
    <w:name w:val="Intense Quote"/>
    <w:basedOn w:val="Normal"/>
    <w:next w:val="Normal"/>
    <w:link w:val="IntenseQuoteChar"/>
    <w:uiPriority w:val="30"/>
    <w:qFormat/>
    <w:rsid w:val="00213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7D5"/>
    <w:rPr>
      <w:i/>
      <w:iCs/>
      <w:color w:val="0F4761" w:themeColor="accent1" w:themeShade="BF"/>
    </w:rPr>
  </w:style>
  <w:style w:type="character" w:styleId="IntenseReference">
    <w:name w:val="Intense Reference"/>
    <w:basedOn w:val="DefaultParagraphFont"/>
    <w:uiPriority w:val="32"/>
    <w:qFormat/>
    <w:rsid w:val="002137D5"/>
    <w:rPr>
      <w:b/>
      <w:bCs/>
      <w:smallCaps/>
      <w:color w:val="0F4761" w:themeColor="accent1" w:themeShade="BF"/>
      <w:spacing w:val="5"/>
    </w:rPr>
  </w:style>
  <w:style w:type="paragraph" w:styleId="NormalWeb">
    <w:name w:val="Normal (Web)"/>
    <w:basedOn w:val="Normal"/>
    <w:uiPriority w:val="99"/>
    <w:unhideWhenUsed/>
    <w:rsid w:val="0021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6053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10C78-C597-4E06-8E22-E69AACAA2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Ansu Mary Jacob</dc:creator>
  <cp:keywords/>
  <dc:description/>
  <cp:lastModifiedBy>Ansu Mary Jacob</cp:lastModifiedBy>
  <cp:revision>13</cp:revision>
  <dcterms:created xsi:type="dcterms:W3CDTF">2025-09-21T12:06:00Z</dcterms:created>
  <dcterms:modified xsi:type="dcterms:W3CDTF">2025-10-06T18:58:00Z</dcterms:modified>
</cp:coreProperties>
</file>