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F3D5" w14:textId="64F60A2D" w:rsidR="000F3D1C" w:rsidRPr="00035722" w:rsidRDefault="000F3D1C" w:rsidP="000F3D1C">
      <w:pPr>
        <w:spacing w:after="160" w:line="480" w:lineRule="auto"/>
        <w:jc w:val="center"/>
        <w:rPr>
          <w:rFonts w:ascii="Lusail" w:eastAsia="Calibri" w:hAnsi="Lusail" w:cs="Lusail"/>
          <w:b/>
          <w:bCs/>
          <w:sz w:val="32"/>
          <w:szCs w:val="32"/>
        </w:rPr>
      </w:pPr>
      <w:r w:rsidRPr="00035722">
        <w:rPr>
          <w:rFonts w:ascii="Lusail" w:eastAsia="Calibri" w:hAnsi="Lusail" w:cs="Lusail"/>
          <w:b/>
          <w:bCs/>
          <w:sz w:val="32"/>
          <w:szCs w:val="32"/>
        </w:rPr>
        <w:t xml:space="preserve">Amiri </w:t>
      </w:r>
      <w:r w:rsidRPr="00035722">
        <w:rPr>
          <w:rFonts w:ascii="Lusail" w:eastAsia="Calibri" w:hAnsi="Lusail" w:cs="Lusail"/>
          <w:b/>
          <w:bCs/>
          <w:sz w:val="32"/>
          <w:szCs w:val="32"/>
          <w:lang w:bidi="ar-EG"/>
        </w:rPr>
        <w:t xml:space="preserve">Decision </w:t>
      </w:r>
      <w:r w:rsidRPr="00035722">
        <w:rPr>
          <w:rFonts w:ascii="Lusail" w:eastAsia="Calibri" w:hAnsi="Lusail" w:cs="Lusail"/>
          <w:b/>
          <w:bCs/>
          <w:sz w:val="32"/>
          <w:szCs w:val="32"/>
        </w:rPr>
        <w:t xml:space="preserve">No. (38) of 2022 </w:t>
      </w:r>
    </w:p>
    <w:p w14:paraId="63ADD6C8" w14:textId="47894D8D" w:rsidR="00612C4B" w:rsidRPr="00035722" w:rsidRDefault="000F3D1C" w:rsidP="000F3D1C">
      <w:pPr>
        <w:spacing w:after="160" w:line="480" w:lineRule="auto"/>
        <w:jc w:val="center"/>
        <w:rPr>
          <w:rFonts w:ascii="Lusail" w:eastAsia="Calibri" w:hAnsi="Lusail" w:cs="Lusail"/>
          <w:b/>
          <w:bCs/>
          <w:color w:val="auto"/>
          <w:sz w:val="32"/>
          <w:szCs w:val="32"/>
          <w:rtl/>
          <w:lang w:val="en-US"/>
        </w:rPr>
      </w:pPr>
      <w:r w:rsidRPr="00035722">
        <w:rPr>
          <w:rFonts w:ascii="Lusail" w:eastAsia="Calibri" w:hAnsi="Lusail" w:cs="Lusail"/>
          <w:b/>
          <w:bCs/>
          <w:sz w:val="32"/>
          <w:szCs w:val="32"/>
        </w:rPr>
        <w:t xml:space="preserve">on the </w:t>
      </w:r>
      <w:bookmarkStart w:id="0" w:name="_Hlk134513253"/>
      <w:r w:rsidRPr="00035722">
        <w:rPr>
          <w:rFonts w:ascii="Lusail" w:eastAsia="Calibri" w:hAnsi="Lusail" w:cs="Lusail"/>
          <w:b/>
          <w:bCs/>
          <w:sz w:val="32"/>
          <w:szCs w:val="32"/>
        </w:rPr>
        <w:t>Organizational Structure of the Ministry of Justice</w:t>
      </w:r>
      <w:bookmarkEnd w:id="0"/>
    </w:p>
    <w:p w14:paraId="2018272A" w14:textId="77777777" w:rsidR="00612C4B" w:rsidRPr="00035722" w:rsidRDefault="00612C4B" w:rsidP="00612C4B">
      <w:pPr>
        <w:spacing w:after="0" w:line="480" w:lineRule="auto"/>
        <w:jc w:val="both"/>
        <w:rPr>
          <w:rFonts w:ascii="Lusail" w:eastAsia="Calibri" w:hAnsi="Lusail" w:cs="Lusail"/>
          <w:b/>
          <w:bCs/>
          <w:color w:val="auto"/>
          <w:sz w:val="28"/>
          <w:szCs w:val="28"/>
          <w:lang w:val="en-US" w:bidi="ar-EG"/>
        </w:rPr>
      </w:pPr>
      <w:r w:rsidRPr="00035722">
        <w:rPr>
          <w:rFonts w:ascii="Lusail" w:eastAsia="Calibri" w:hAnsi="Lusail" w:cs="Lusail"/>
          <w:b/>
          <w:bCs/>
          <w:color w:val="auto"/>
          <w:sz w:val="28"/>
          <w:szCs w:val="28"/>
          <w:lang w:val="en-US" w:bidi="ar-EG"/>
        </w:rPr>
        <w:t>We,</w:t>
      </w:r>
    </w:p>
    <w:p w14:paraId="1C3AC872" w14:textId="116EEEDE" w:rsidR="00612C4B" w:rsidRPr="00035722" w:rsidRDefault="00612C4B" w:rsidP="000F3D1C">
      <w:pPr>
        <w:spacing w:after="0" w:line="480" w:lineRule="auto"/>
        <w:jc w:val="both"/>
        <w:rPr>
          <w:rFonts w:ascii="Lusail" w:eastAsia="Calibri" w:hAnsi="Lusail" w:cs="Lusail"/>
          <w:b/>
          <w:bCs/>
          <w:color w:val="auto"/>
          <w:sz w:val="28"/>
          <w:szCs w:val="28"/>
          <w:lang w:val="en-US" w:bidi="ar-EG"/>
        </w:rPr>
      </w:pPr>
      <w:r w:rsidRPr="00035722">
        <w:rPr>
          <w:rFonts w:ascii="Lusail" w:eastAsia="Calibri" w:hAnsi="Lusail" w:cs="Lusail"/>
          <w:b/>
          <w:bCs/>
          <w:color w:val="auto"/>
          <w:sz w:val="28"/>
          <w:szCs w:val="28"/>
          <w:lang w:val="en-US" w:bidi="ar-EG"/>
        </w:rPr>
        <w:t xml:space="preserve">Tamim bin Hamad Al-Thani,                                                       </w:t>
      </w:r>
      <w:r w:rsidR="000F3D1C" w:rsidRPr="00035722">
        <w:rPr>
          <w:rFonts w:ascii="Lusail" w:eastAsia="Calibri" w:hAnsi="Lusail" w:cs="Lusail"/>
          <w:b/>
          <w:bCs/>
          <w:color w:val="auto"/>
          <w:sz w:val="28"/>
          <w:szCs w:val="28"/>
          <w:lang w:val="en-US" w:bidi="ar-EG"/>
        </w:rPr>
        <w:t>A</w:t>
      </w:r>
      <w:r w:rsidRPr="00035722">
        <w:rPr>
          <w:rFonts w:ascii="Lusail" w:eastAsia="Calibri" w:hAnsi="Lusail" w:cs="Lusail"/>
          <w:b/>
          <w:bCs/>
          <w:color w:val="auto"/>
          <w:sz w:val="28"/>
          <w:szCs w:val="28"/>
          <w:lang w:val="en-US" w:bidi="ar-EG"/>
        </w:rPr>
        <w:t>mir of the State of Qatar,</w:t>
      </w:r>
    </w:p>
    <w:p w14:paraId="16287B62" w14:textId="77777777" w:rsidR="00612C4B" w:rsidRPr="00035722" w:rsidRDefault="00612C4B" w:rsidP="000F3D1C">
      <w:pPr>
        <w:spacing w:after="0" w:line="480" w:lineRule="auto"/>
        <w:jc w:val="both"/>
        <w:rPr>
          <w:rFonts w:ascii="Lusail" w:eastAsia="Calibri" w:hAnsi="Lusail" w:cs="Lusail"/>
          <w:color w:val="auto"/>
          <w:sz w:val="28"/>
          <w:szCs w:val="28"/>
          <w:lang w:val="en-US" w:bidi="ar-EG"/>
        </w:rPr>
      </w:pPr>
      <w:bookmarkStart w:id="1" w:name="_Hlk33809154"/>
      <w:r w:rsidRPr="00035722">
        <w:rPr>
          <w:rFonts w:ascii="Lusail" w:eastAsia="Calibri" w:hAnsi="Lusail" w:cs="Lusail"/>
          <w:color w:val="auto"/>
          <w:sz w:val="28"/>
          <w:szCs w:val="28"/>
          <w:lang w:val="en-US" w:bidi="ar-EG"/>
        </w:rPr>
        <w:t>After having perused the Constitution</w:t>
      </w:r>
      <w:bookmarkEnd w:id="1"/>
      <w:r w:rsidRPr="00035722">
        <w:rPr>
          <w:rFonts w:ascii="Lusail" w:eastAsia="Calibri" w:hAnsi="Lusail" w:cs="Lusail"/>
          <w:color w:val="auto"/>
          <w:sz w:val="28"/>
          <w:szCs w:val="28"/>
          <w:lang w:val="en-US" w:bidi="ar-EG"/>
        </w:rPr>
        <w:t>,</w:t>
      </w:r>
    </w:p>
    <w:p w14:paraId="2A121A65" w14:textId="77777777" w:rsidR="00612C4B" w:rsidRPr="00035722" w:rsidRDefault="00612C4B" w:rsidP="000F3D1C">
      <w:pPr>
        <w:spacing w:after="0" w:line="480" w:lineRule="auto"/>
        <w:jc w:val="both"/>
        <w:rPr>
          <w:rFonts w:ascii="Lusail" w:eastAsia="Calibri" w:hAnsi="Lusail" w:cs="Lusail"/>
          <w:color w:val="auto"/>
          <w:sz w:val="28"/>
          <w:szCs w:val="28"/>
          <w:lang w:val="en-US" w:bidi="ar-EG"/>
        </w:rPr>
      </w:pPr>
      <w:r w:rsidRPr="00035722">
        <w:rPr>
          <w:rFonts w:ascii="Lusail" w:eastAsia="Calibri" w:hAnsi="Lusail" w:cs="Lusail"/>
          <w:color w:val="auto"/>
          <w:sz w:val="28"/>
          <w:szCs w:val="28"/>
          <w:lang w:val="en-US" w:bidi="ar-EG"/>
        </w:rPr>
        <w:t>Civil Human Resources Law issued in The Law No. (15) of 2016 amended by law No. (23) of 2020,</w:t>
      </w:r>
    </w:p>
    <w:p w14:paraId="138B6C96" w14:textId="77777777" w:rsidR="00612C4B" w:rsidRPr="00035722" w:rsidRDefault="00612C4B" w:rsidP="000F3D1C">
      <w:pPr>
        <w:spacing w:after="0" w:line="480" w:lineRule="auto"/>
        <w:jc w:val="both"/>
        <w:rPr>
          <w:rFonts w:ascii="Lusail" w:eastAsia="Calibri" w:hAnsi="Lusail" w:cs="Lusail"/>
          <w:color w:val="auto"/>
          <w:sz w:val="28"/>
          <w:szCs w:val="28"/>
          <w:lang w:val="en-US" w:bidi="ar-EG"/>
        </w:rPr>
      </w:pPr>
      <w:r w:rsidRPr="00035722">
        <w:rPr>
          <w:rFonts w:ascii="Lusail" w:eastAsia="Calibri" w:hAnsi="Lusail" w:cs="Lusail"/>
          <w:color w:val="auto"/>
          <w:sz w:val="28"/>
          <w:szCs w:val="28"/>
          <w:lang w:val="en-US" w:bidi="ar-EG"/>
        </w:rPr>
        <w:t>Emiri Decision No. (25) of 2014 On the Organizational Structure of the Ministry of Justice,</w:t>
      </w:r>
    </w:p>
    <w:p w14:paraId="66D16C70" w14:textId="77777777" w:rsidR="00612C4B" w:rsidRPr="00035722" w:rsidRDefault="00612C4B" w:rsidP="000F3D1C">
      <w:pPr>
        <w:spacing w:after="0" w:line="480" w:lineRule="auto"/>
        <w:jc w:val="both"/>
        <w:rPr>
          <w:rFonts w:ascii="Lusail" w:eastAsia="Calibri" w:hAnsi="Lusail" w:cs="Lusail"/>
          <w:color w:val="auto"/>
          <w:sz w:val="28"/>
          <w:szCs w:val="28"/>
          <w:lang w:val="en-US" w:bidi="ar-EG"/>
        </w:rPr>
      </w:pPr>
      <w:r w:rsidRPr="00035722">
        <w:rPr>
          <w:rFonts w:ascii="Lusail" w:eastAsia="Calibri" w:hAnsi="Lusail" w:cs="Lusail"/>
          <w:color w:val="auto"/>
          <w:sz w:val="28"/>
          <w:szCs w:val="28"/>
          <w:lang w:val="en-US" w:bidi="ar-EG"/>
        </w:rPr>
        <w:t xml:space="preserve">Emiri Decision No. (57) of 2021 On Specifying the Competences of the Ministries, and </w:t>
      </w:r>
    </w:p>
    <w:p w14:paraId="0B39FC80" w14:textId="77777777" w:rsidR="00612C4B" w:rsidRPr="00035722" w:rsidRDefault="00612C4B" w:rsidP="000F3D1C">
      <w:pPr>
        <w:spacing w:after="0" w:line="480" w:lineRule="auto"/>
        <w:rPr>
          <w:rFonts w:ascii="Lusail" w:eastAsia="Calibri" w:hAnsi="Lusail" w:cs="Lusail"/>
          <w:color w:val="auto"/>
          <w:sz w:val="28"/>
          <w:szCs w:val="28"/>
          <w:lang w:val="en-US" w:bidi="ar-EG"/>
        </w:rPr>
      </w:pPr>
      <w:r w:rsidRPr="00035722">
        <w:rPr>
          <w:rFonts w:ascii="Lusail" w:eastAsia="Calibri" w:hAnsi="Lusail" w:cs="Lusail"/>
          <w:color w:val="auto"/>
          <w:sz w:val="28"/>
          <w:szCs w:val="28"/>
          <w:lang w:val="en-US" w:bidi="ar-EG"/>
        </w:rPr>
        <w:t>The proposal of the Council of Ministers,</w:t>
      </w:r>
    </w:p>
    <w:p w14:paraId="4A987EFC" w14:textId="2D55FE60" w:rsidR="00612C4B" w:rsidRPr="00035722" w:rsidRDefault="000F3D1C" w:rsidP="000F3D1C">
      <w:pPr>
        <w:spacing w:after="0" w:line="480" w:lineRule="auto"/>
        <w:jc w:val="both"/>
        <w:rPr>
          <w:rFonts w:ascii="Lusail" w:eastAsia="Calibri" w:hAnsi="Lusail" w:cs="Lusail"/>
          <w:color w:val="auto"/>
          <w:sz w:val="28"/>
          <w:szCs w:val="28"/>
          <w:lang w:val="en-US" w:bidi="ar-EG"/>
        </w:rPr>
      </w:pPr>
      <w:proofErr w:type="gramStart"/>
      <w:r w:rsidRPr="00035722">
        <w:rPr>
          <w:rFonts w:ascii="Lusail" w:eastAsia="Calibri" w:hAnsi="Lusail" w:cs="Lusail"/>
          <w:color w:val="auto"/>
          <w:sz w:val="28"/>
          <w:szCs w:val="28"/>
          <w:lang w:val="en-US" w:bidi="ar-EG"/>
        </w:rPr>
        <w:t>H</w:t>
      </w:r>
      <w:r w:rsidR="00612C4B" w:rsidRPr="00035722">
        <w:rPr>
          <w:rFonts w:ascii="Lusail" w:eastAsia="Calibri" w:hAnsi="Lusail" w:cs="Lusail"/>
          <w:color w:val="auto"/>
          <w:sz w:val="28"/>
          <w:szCs w:val="28"/>
          <w:lang w:val="en-US" w:bidi="ar-EG"/>
        </w:rPr>
        <w:t>ave decided</w:t>
      </w:r>
      <w:proofErr w:type="gramEnd"/>
      <w:r w:rsidR="00612C4B" w:rsidRPr="00035722">
        <w:rPr>
          <w:rFonts w:ascii="Lusail" w:eastAsia="Calibri" w:hAnsi="Lusail" w:cs="Lusail"/>
          <w:color w:val="auto"/>
          <w:sz w:val="28"/>
          <w:szCs w:val="28"/>
          <w:lang w:val="en-US" w:bidi="ar-EG"/>
        </w:rPr>
        <w:t xml:space="preserve"> the following:</w:t>
      </w:r>
    </w:p>
    <w:p w14:paraId="73E8245D" w14:textId="77777777" w:rsidR="000F3D1C" w:rsidRPr="00035722" w:rsidRDefault="000F3D1C" w:rsidP="000F3D1C">
      <w:pPr>
        <w:spacing w:after="160" w:line="480" w:lineRule="auto"/>
        <w:jc w:val="center"/>
        <w:rPr>
          <w:rFonts w:ascii="Lusail" w:eastAsia="Calibri" w:hAnsi="Lusail" w:cs="Lusail"/>
          <w:b/>
          <w:color w:val="auto"/>
          <w:sz w:val="28"/>
          <w:szCs w:val="28"/>
          <w:lang w:val="en-US"/>
        </w:rPr>
      </w:pPr>
    </w:p>
    <w:p w14:paraId="28AA5D58" w14:textId="534B6B33"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lastRenderedPageBreak/>
        <w:t xml:space="preserve">Article </w:t>
      </w:r>
      <w:r w:rsidR="000F3D1C" w:rsidRPr="00035722">
        <w:rPr>
          <w:rFonts w:ascii="Lusail" w:eastAsia="Calibri" w:hAnsi="Lusail" w:cs="Lusail"/>
          <w:b/>
          <w:color w:val="auto"/>
          <w:sz w:val="28"/>
          <w:szCs w:val="28"/>
          <w:lang w:val="en-US"/>
        </w:rPr>
        <w:t>(1)</w:t>
      </w:r>
    </w:p>
    <w:p w14:paraId="2ACBCF83" w14:textId="13C931A2" w:rsidR="00612C4B" w:rsidRPr="00035722" w:rsidRDefault="00612C4B" w:rsidP="000F3D1C">
      <w:pPr>
        <w:spacing w:after="160" w:line="480" w:lineRule="auto"/>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organizational structure of the Ministry of Justice consists of the administrative units shown in the organizational map attached to this Decision, as shown below:</w:t>
      </w:r>
    </w:p>
    <w:p w14:paraId="67E4A68F" w14:textId="77777777"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First: Administrative units of the Minister:</w:t>
      </w:r>
    </w:p>
    <w:p w14:paraId="49D6B136" w14:textId="77777777" w:rsidR="00612C4B" w:rsidRPr="00035722" w:rsidRDefault="00612C4B" w:rsidP="000F3D1C">
      <w:pPr>
        <w:numPr>
          <w:ilvl w:val="0"/>
          <w:numId w:val="3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Minister's Office.</w:t>
      </w:r>
    </w:p>
    <w:p w14:paraId="4C5948B9" w14:textId="77777777" w:rsidR="00612C4B" w:rsidRPr="00035722" w:rsidRDefault="00612C4B" w:rsidP="000F3D1C">
      <w:pPr>
        <w:numPr>
          <w:ilvl w:val="0"/>
          <w:numId w:val="3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Technical Office.</w:t>
      </w:r>
    </w:p>
    <w:p w14:paraId="1847AE76" w14:textId="77777777" w:rsidR="00612C4B" w:rsidRPr="00035722" w:rsidRDefault="00612C4B" w:rsidP="000F3D1C">
      <w:pPr>
        <w:numPr>
          <w:ilvl w:val="0"/>
          <w:numId w:val="3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Internal Audit Department.</w:t>
      </w:r>
    </w:p>
    <w:p w14:paraId="10FCA2C3" w14:textId="77777777" w:rsidR="00612C4B" w:rsidRPr="00035722" w:rsidRDefault="00612C4B" w:rsidP="000F3D1C">
      <w:pPr>
        <w:numPr>
          <w:ilvl w:val="0"/>
          <w:numId w:val="3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Planning, Quality and Innovation Department.</w:t>
      </w:r>
    </w:p>
    <w:p w14:paraId="46FCC7AA" w14:textId="16A6093B" w:rsidR="00612C4B" w:rsidRPr="00035722" w:rsidRDefault="00612C4B" w:rsidP="000F3D1C">
      <w:pPr>
        <w:numPr>
          <w:ilvl w:val="0"/>
          <w:numId w:val="3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Legal Affairs Department.</w:t>
      </w:r>
    </w:p>
    <w:p w14:paraId="6A84A0C4" w14:textId="77777777"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Second: Administrative units of the Undersecretary:</w:t>
      </w:r>
    </w:p>
    <w:p w14:paraId="7D188180" w14:textId="3C9FDFDB" w:rsidR="00612C4B" w:rsidRPr="00035722" w:rsidRDefault="00612C4B" w:rsidP="000F3D1C">
      <w:pPr>
        <w:numPr>
          <w:ilvl w:val="0"/>
          <w:numId w:val="4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Undersecretary Office.</w:t>
      </w:r>
    </w:p>
    <w:p w14:paraId="302D06D5" w14:textId="5C5B9DC3" w:rsidR="00612C4B" w:rsidRPr="00035722" w:rsidRDefault="00612C4B" w:rsidP="000F3D1C">
      <w:pPr>
        <w:numPr>
          <w:ilvl w:val="0"/>
          <w:numId w:val="4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Legal and Judicial Studies Centre.</w:t>
      </w:r>
    </w:p>
    <w:p w14:paraId="4A6BF29E" w14:textId="77777777" w:rsidR="00612C4B" w:rsidRPr="00035722" w:rsidRDefault="00612C4B" w:rsidP="000F3D1C">
      <w:pPr>
        <w:numPr>
          <w:ilvl w:val="0"/>
          <w:numId w:val="4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Department of Advocacy Affairs.</w:t>
      </w:r>
    </w:p>
    <w:p w14:paraId="2A477E0D" w14:textId="77777777" w:rsidR="00612C4B" w:rsidRPr="00035722" w:rsidRDefault="00612C4B" w:rsidP="000F3D1C">
      <w:pPr>
        <w:numPr>
          <w:ilvl w:val="0"/>
          <w:numId w:val="4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Public Relations and Communication Department.</w:t>
      </w:r>
    </w:p>
    <w:p w14:paraId="13BB8CB8" w14:textId="77777777" w:rsidR="00612C4B" w:rsidRPr="00035722" w:rsidRDefault="00612C4B" w:rsidP="000F3D1C">
      <w:pPr>
        <w:numPr>
          <w:ilvl w:val="0"/>
          <w:numId w:val="4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Anti-Money Laundering and Terrorist Financing Unit.</w:t>
      </w:r>
    </w:p>
    <w:p w14:paraId="1D123A13" w14:textId="77777777"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Third: Administrative units of the Assistant Undersecretary for Legal Affairs:</w:t>
      </w:r>
    </w:p>
    <w:p w14:paraId="5F4AAC77" w14:textId="77777777" w:rsidR="00612C4B" w:rsidRPr="00035722" w:rsidRDefault="00612C4B" w:rsidP="000F3D1C">
      <w:pPr>
        <w:numPr>
          <w:ilvl w:val="0"/>
          <w:numId w:val="4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Office of the Assistant Undersecretary.</w:t>
      </w:r>
    </w:p>
    <w:p w14:paraId="4EC72899" w14:textId="77777777" w:rsidR="00612C4B" w:rsidRPr="00035722" w:rsidRDefault="00612C4B" w:rsidP="000F3D1C">
      <w:pPr>
        <w:numPr>
          <w:ilvl w:val="0"/>
          <w:numId w:val="4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State Cases Department.</w:t>
      </w:r>
    </w:p>
    <w:p w14:paraId="496D477A" w14:textId="77777777" w:rsidR="00612C4B" w:rsidRPr="00035722" w:rsidRDefault="00612C4B" w:rsidP="000F3D1C">
      <w:pPr>
        <w:numPr>
          <w:ilvl w:val="0"/>
          <w:numId w:val="4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Contracts Department.</w:t>
      </w:r>
    </w:p>
    <w:p w14:paraId="005C019E" w14:textId="77777777" w:rsidR="00612C4B" w:rsidRPr="00035722" w:rsidRDefault="00612C4B" w:rsidP="000F3D1C">
      <w:pPr>
        <w:numPr>
          <w:ilvl w:val="0"/>
          <w:numId w:val="4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Agreements and International Cooperation Department.</w:t>
      </w:r>
    </w:p>
    <w:p w14:paraId="64B6CC42" w14:textId="77777777" w:rsidR="00612C4B" w:rsidRPr="00035722" w:rsidRDefault="00612C4B" w:rsidP="000F3D1C">
      <w:pPr>
        <w:numPr>
          <w:ilvl w:val="0"/>
          <w:numId w:val="4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Experts Department.</w:t>
      </w:r>
    </w:p>
    <w:p w14:paraId="53C6F338" w14:textId="77777777" w:rsidR="00612C4B" w:rsidRPr="00035722" w:rsidRDefault="00612C4B" w:rsidP="000F3D1C">
      <w:pPr>
        <w:numPr>
          <w:ilvl w:val="0"/>
          <w:numId w:val="4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Arbitration Affairs Department.</w:t>
      </w:r>
    </w:p>
    <w:p w14:paraId="126D7B25" w14:textId="77777777"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Fourth: Administrative units of the Assistant Undersecretary for Real Estate Registration and Authentication Affairs:</w:t>
      </w:r>
    </w:p>
    <w:p w14:paraId="0D19FF14" w14:textId="77777777" w:rsidR="00612C4B" w:rsidRPr="00035722" w:rsidRDefault="00612C4B" w:rsidP="000F3D1C">
      <w:pPr>
        <w:numPr>
          <w:ilvl w:val="0"/>
          <w:numId w:val="42"/>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Office of the Assistant Undersecretary.</w:t>
      </w:r>
    </w:p>
    <w:p w14:paraId="395B646E" w14:textId="77777777" w:rsidR="00612C4B" w:rsidRPr="00035722" w:rsidRDefault="00612C4B" w:rsidP="000F3D1C">
      <w:pPr>
        <w:numPr>
          <w:ilvl w:val="0"/>
          <w:numId w:val="42"/>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Real Estate Registration Department.</w:t>
      </w:r>
    </w:p>
    <w:p w14:paraId="0228925A" w14:textId="77777777" w:rsidR="00612C4B" w:rsidRPr="00035722" w:rsidRDefault="00612C4B" w:rsidP="000F3D1C">
      <w:pPr>
        <w:numPr>
          <w:ilvl w:val="0"/>
          <w:numId w:val="42"/>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Documentation Department.</w:t>
      </w:r>
    </w:p>
    <w:p w14:paraId="6983379F" w14:textId="77777777" w:rsidR="00612C4B" w:rsidRPr="00035722" w:rsidRDefault="00612C4B" w:rsidP="000F3D1C">
      <w:pPr>
        <w:numPr>
          <w:ilvl w:val="0"/>
          <w:numId w:val="42"/>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Real Estate Brokerage Department.</w:t>
      </w:r>
    </w:p>
    <w:p w14:paraId="69F9C00E" w14:textId="77777777"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Fifth: Administrative units of the Assistant Undersecretary for Common Services Affairs:</w:t>
      </w:r>
    </w:p>
    <w:p w14:paraId="2D49BC25" w14:textId="77777777" w:rsidR="00612C4B" w:rsidRPr="00035722" w:rsidRDefault="00612C4B" w:rsidP="000F3D1C">
      <w:pPr>
        <w:numPr>
          <w:ilvl w:val="0"/>
          <w:numId w:val="43"/>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Office of the Assistant Undersecretary.</w:t>
      </w:r>
    </w:p>
    <w:p w14:paraId="00C38FDE" w14:textId="77777777" w:rsidR="00612C4B" w:rsidRPr="00035722" w:rsidRDefault="00612C4B" w:rsidP="000F3D1C">
      <w:pPr>
        <w:numPr>
          <w:ilvl w:val="0"/>
          <w:numId w:val="43"/>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Human Resources Department.</w:t>
      </w:r>
    </w:p>
    <w:p w14:paraId="6972E281" w14:textId="77777777" w:rsidR="00612C4B" w:rsidRPr="00035722" w:rsidRDefault="00612C4B" w:rsidP="000F3D1C">
      <w:pPr>
        <w:numPr>
          <w:ilvl w:val="0"/>
          <w:numId w:val="43"/>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Department of Financial and Administrative Affairs.</w:t>
      </w:r>
    </w:p>
    <w:p w14:paraId="77686B2B" w14:textId="77777777" w:rsidR="00612C4B" w:rsidRPr="00035722" w:rsidRDefault="00612C4B" w:rsidP="000F3D1C">
      <w:pPr>
        <w:numPr>
          <w:ilvl w:val="0"/>
          <w:numId w:val="43"/>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Information Systems Management.</w:t>
      </w:r>
    </w:p>
    <w:p w14:paraId="7EEC9831" w14:textId="2F4838F1"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 xml:space="preserve">Article </w:t>
      </w:r>
      <w:r w:rsidR="000F3D1C" w:rsidRPr="00035722">
        <w:rPr>
          <w:rFonts w:ascii="Lusail" w:eastAsia="Calibri" w:hAnsi="Lusail" w:cs="Lusail"/>
          <w:b/>
          <w:color w:val="auto"/>
          <w:sz w:val="28"/>
          <w:szCs w:val="28"/>
          <w:lang w:val="en-US"/>
        </w:rPr>
        <w:t>(</w:t>
      </w:r>
      <w:r w:rsidRPr="00035722">
        <w:rPr>
          <w:rFonts w:ascii="Lusail" w:eastAsia="Calibri" w:hAnsi="Lusail" w:cs="Lusail"/>
          <w:b/>
          <w:color w:val="auto"/>
          <w:sz w:val="28"/>
          <w:szCs w:val="28"/>
          <w:lang w:val="en-US"/>
        </w:rPr>
        <w:t>2</w:t>
      </w:r>
      <w:r w:rsidR="000F3D1C" w:rsidRPr="00035722">
        <w:rPr>
          <w:rFonts w:ascii="Lusail" w:eastAsia="Calibri" w:hAnsi="Lusail" w:cs="Lusail"/>
          <w:b/>
          <w:color w:val="auto"/>
          <w:sz w:val="28"/>
          <w:szCs w:val="28"/>
          <w:lang w:val="en-US"/>
        </w:rPr>
        <w:t>)</w:t>
      </w:r>
    </w:p>
    <w:p w14:paraId="55978D9B" w14:textId="447F0A51"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Technical Office </w:t>
      </w:r>
      <w:r w:rsidR="00035722" w:rsidRPr="00035722">
        <w:rPr>
          <w:rFonts w:ascii="Lusail" w:eastAsia="Calibri" w:hAnsi="Lusail" w:cs="Lusail"/>
          <w:b/>
          <w:bCs/>
          <w:color w:val="auto"/>
          <w:sz w:val="28"/>
          <w:szCs w:val="28"/>
          <w:lang w:val="en-US"/>
        </w:rPr>
        <w:t>shall be</w:t>
      </w:r>
      <w:r w:rsidRPr="00035722">
        <w:rPr>
          <w:rFonts w:ascii="Lusail" w:eastAsia="Calibri" w:hAnsi="Lusail" w:cs="Lusail"/>
          <w:b/>
          <w:bCs/>
          <w:color w:val="auto"/>
          <w:sz w:val="28"/>
          <w:szCs w:val="28"/>
          <w:lang w:val="en-US"/>
        </w:rPr>
        <w:t xml:space="preserve"> specialized in the following:</w:t>
      </w:r>
    </w:p>
    <w:p w14:paraId="32204C40" w14:textId="77777777" w:rsidR="00612C4B" w:rsidRPr="00035722" w:rsidRDefault="00612C4B" w:rsidP="000F3D1C">
      <w:pPr>
        <w:numPr>
          <w:ilvl w:val="0"/>
          <w:numId w:val="44"/>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Expressing technical opinion on issues referred to it by the Minister.</w:t>
      </w:r>
    </w:p>
    <w:p w14:paraId="1C19FE08" w14:textId="6E1BC693" w:rsidR="00612C4B" w:rsidRPr="00035722" w:rsidRDefault="00612C4B" w:rsidP="000F3D1C">
      <w:pPr>
        <w:numPr>
          <w:ilvl w:val="0"/>
          <w:numId w:val="44"/>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Studying and evaluating reports, projects and programs related to the Ministry's activities, which are referred to by the Minister.</w:t>
      </w:r>
    </w:p>
    <w:p w14:paraId="2C333706" w14:textId="77777777" w:rsidR="00612C4B" w:rsidRPr="00035722" w:rsidRDefault="00612C4B" w:rsidP="000F3D1C">
      <w:pPr>
        <w:numPr>
          <w:ilvl w:val="0"/>
          <w:numId w:val="44"/>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Researching, studying and </w:t>
      </w:r>
      <w:proofErr w:type="gramStart"/>
      <w:r w:rsidRPr="00035722">
        <w:rPr>
          <w:rFonts w:ascii="Lusail" w:eastAsia="Calibri" w:hAnsi="Lusail" w:cs="Lusail"/>
          <w:color w:val="auto"/>
          <w:sz w:val="28"/>
          <w:szCs w:val="28"/>
          <w:lang w:val="en-US"/>
        </w:rPr>
        <w:t>following-up</w:t>
      </w:r>
      <w:proofErr w:type="gramEnd"/>
      <w:r w:rsidRPr="00035722">
        <w:rPr>
          <w:rFonts w:ascii="Lusail" w:eastAsia="Calibri" w:hAnsi="Lusail" w:cs="Lusail"/>
          <w:color w:val="auto"/>
          <w:sz w:val="28"/>
          <w:szCs w:val="28"/>
          <w:lang w:val="en-US"/>
        </w:rPr>
        <w:t xml:space="preserve"> on issues referred </w:t>
      </w:r>
      <w:proofErr w:type="gramStart"/>
      <w:r w:rsidRPr="00035722">
        <w:rPr>
          <w:rFonts w:ascii="Lusail" w:eastAsia="Calibri" w:hAnsi="Lusail" w:cs="Lusail"/>
          <w:color w:val="auto"/>
          <w:sz w:val="28"/>
          <w:szCs w:val="28"/>
          <w:lang w:val="en-US"/>
        </w:rPr>
        <w:t>to it</w:t>
      </w:r>
      <w:proofErr w:type="gramEnd"/>
      <w:r w:rsidRPr="00035722">
        <w:rPr>
          <w:rFonts w:ascii="Lusail" w:eastAsia="Calibri" w:hAnsi="Lusail" w:cs="Lusail"/>
          <w:color w:val="auto"/>
          <w:sz w:val="28"/>
          <w:szCs w:val="28"/>
          <w:lang w:val="en-US"/>
        </w:rPr>
        <w:t xml:space="preserve"> by the Minister, in coordination with the concerned administrative units.</w:t>
      </w:r>
    </w:p>
    <w:p w14:paraId="43D2AAE9" w14:textId="77777777" w:rsidR="00612C4B" w:rsidRPr="00035722" w:rsidRDefault="00612C4B" w:rsidP="000F3D1C">
      <w:pPr>
        <w:numPr>
          <w:ilvl w:val="0"/>
          <w:numId w:val="44"/>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Preparing a summary of the topics, reports and studies that need to be presented to the Minister, and expressing an opinion on them.</w:t>
      </w:r>
    </w:p>
    <w:p w14:paraId="2EF4264F" w14:textId="7D0D3B35"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 xml:space="preserve">Article </w:t>
      </w:r>
      <w:r w:rsidR="000F3D1C" w:rsidRPr="00035722">
        <w:rPr>
          <w:rFonts w:ascii="Lusail" w:eastAsia="Calibri" w:hAnsi="Lusail" w:cs="Lusail"/>
          <w:b/>
          <w:color w:val="auto"/>
          <w:sz w:val="28"/>
          <w:szCs w:val="28"/>
          <w:lang w:val="en-US"/>
        </w:rPr>
        <w:t>(</w:t>
      </w:r>
      <w:r w:rsidRPr="00035722">
        <w:rPr>
          <w:rFonts w:ascii="Lusail" w:eastAsia="Calibri" w:hAnsi="Lusail" w:cs="Lusail"/>
          <w:b/>
          <w:color w:val="auto"/>
          <w:sz w:val="28"/>
          <w:szCs w:val="28"/>
          <w:lang w:val="en-US"/>
        </w:rPr>
        <w:t>3</w:t>
      </w:r>
      <w:r w:rsidR="000F3D1C" w:rsidRPr="00035722">
        <w:rPr>
          <w:rFonts w:ascii="Lusail" w:eastAsia="Calibri" w:hAnsi="Lusail" w:cs="Lusail"/>
          <w:b/>
          <w:color w:val="auto"/>
          <w:sz w:val="28"/>
          <w:szCs w:val="28"/>
          <w:lang w:val="en-US"/>
        </w:rPr>
        <w:t>)</w:t>
      </w:r>
    </w:p>
    <w:p w14:paraId="676E6F1A" w14:textId="330B5C5A"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Internal Audit Department </w:t>
      </w:r>
      <w:r w:rsidR="00035722" w:rsidRPr="00035722">
        <w:rPr>
          <w:rFonts w:ascii="Lusail" w:eastAsia="Calibri" w:hAnsi="Lusail" w:cs="Lusail"/>
          <w:b/>
          <w:bCs/>
          <w:color w:val="auto"/>
          <w:sz w:val="28"/>
          <w:szCs w:val="28"/>
          <w:lang w:val="en-US"/>
        </w:rPr>
        <w:t xml:space="preserve">shall </w:t>
      </w:r>
      <w:proofErr w:type="gramStart"/>
      <w:r w:rsidR="00035722" w:rsidRPr="00035722">
        <w:rPr>
          <w:rFonts w:ascii="Lusail" w:eastAsia="Calibri" w:hAnsi="Lusail" w:cs="Lusail"/>
          <w:b/>
          <w:bCs/>
          <w:color w:val="auto"/>
          <w:sz w:val="28"/>
          <w:szCs w:val="28"/>
          <w:lang w:val="en-US"/>
        </w:rPr>
        <w:t>be specialized</w:t>
      </w:r>
      <w:proofErr w:type="gramEnd"/>
      <w:r w:rsidR="00035722"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
        </w:rPr>
        <w:t>in</w:t>
      </w:r>
      <w:r w:rsidRPr="00035722">
        <w:rPr>
          <w:rFonts w:ascii="Lusail" w:eastAsia="Calibri" w:hAnsi="Lusail" w:cs="Lusail"/>
          <w:b/>
          <w:bCs/>
          <w:color w:val="auto"/>
          <w:sz w:val="28"/>
          <w:szCs w:val="28"/>
          <w:lang w:val="en-US"/>
        </w:rPr>
        <w:t xml:space="preserve"> the following:</w:t>
      </w:r>
    </w:p>
    <w:p w14:paraId="12A92073" w14:textId="77777777"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Preparing the draft annual risk-based audit plan for the Ministry, submitting it to the Minister for approval, and preparing reports on the results of the audit.</w:t>
      </w:r>
    </w:p>
    <w:p w14:paraId="7D4E93BF" w14:textId="77777777"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Monitoring the extent of compliance with the implementation of laws, regulations and decisions regulating work.</w:t>
      </w:r>
    </w:p>
    <w:p w14:paraId="4A86FA86" w14:textId="77777777"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Reviewing financial instructions, proposing the necessary amendments, and monitoring their implementation.</w:t>
      </w:r>
    </w:p>
    <w:p w14:paraId="3745D580" w14:textId="557C2DC9"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Monitoring administrative works and procedures for employees' appointment, their vacations, promotions, and other matters related to personnel, and verifying compliance with the laws, regulations, and regulating decisions.</w:t>
      </w:r>
    </w:p>
    <w:p w14:paraId="0D1C5BC8" w14:textId="77777777"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Monitoring financial and accounting works, exchange vouchers, and registration procedures in the accounting records, and ensuring that the approved rules are applied in this regard.</w:t>
      </w:r>
    </w:p>
    <w:p w14:paraId="13F9B7B0" w14:textId="77777777"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Evaluating the risks related to financial and administrative auditing and proposing measures to reduce them.</w:t>
      </w:r>
    </w:p>
    <w:p w14:paraId="6E089EF8" w14:textId="17F56ABD"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Following up the corrective actions required by the concerned administrative units, according to the results of the audit, and preparing periodic reports thereon</w:t>
      </w:r>
      <w:r w:rsidRPr="00035722" w:rsidDel="003251F8">
        <w:rPr>
          <w:rFonts w:ascii="Lusail" w:eastAsia="Calibri" w:hAnsi="Lusail" w:cs="Lusail"/>
          <w:color w:val="auto"/>
          <w:sz w:val="28"/>
          <w:szCs w:val="28"/>
          <w:lang w:val="en-US"/>
        </w:rPr>
        <w:t xml:space="preserve"> </w:t>
      </w:r>
      <w:r w:rsidRPr="00035722">
        <w:rPr>
          <w:rFonts w:ascii="Lusail" w:eastAsia="Calibri" w:hAnsi="Lusail" w:cs="Lusail"/>
          <w:color w:val="auto"/>
          <w:sz w:val="28"/>
          <w:szCs w:val="28"/>
          <w:lang w:val="en-US"/>
        </w:rPr>
        <w:t>.</w:t>
      </w:r>
    </w:p>
    <w:p w14:paraId="5BC78D99" w14:textId="77777777"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Ensuring the safety of funds, trust, furniture, tools, buildings and other assets owned by the Ministry or that are subject to its supervision.</w:t>
      </w:r>
    </w:p>
    <w:p w14:paraId="11900A04" w14:textId="2556924F" w:rsidR="00612C4B" w:rsidRPr="00035722" w:rsidRDefault="00612C4B" w:rsidP="000F3D1C">
      <w:pPr>
        <w:numPr>
          <w:ilvl w:val="0"/>
          <w:numId w:val="45"/>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Participating in periodic and sudden inventory work on stores and custody and ensuring the accuracy of registration in the </w:t>
      </w:r>
      <w:proofErr w:type="spellStart"/>
      <w:proofErr w:type="gramStart"/>
      <w:r w:rsidRPr="00035722">
        <w:rPr>
          <w:rFonts w:ascii="Lusail" w:eastAsia="Calibri" w:hAnsi="Lusail" w:cs="Lusail"/>
          <w:color w:val="auto"/>
          <w:sz w:val="28"/>
          <w:szCs w:val="28"/>
          <w:lang w:val="en-US"/>
        </w:rPr>
        <w:t>booksand</w:t>
      </w:r>
      <w:proofErr w:type="spellEnd"/>
      <w:proofErr w:type="gramEnd"/>
      <w:r w:rsidRPr="00035722">
        <w:rPr>
          <w:rFonts w:ascii="Lusail" w:eastAsia="Calibri" w:hAnsi="Lusail" w:cs="Lusail"/>
          <w:color w:val="auto"/>
          <w:sz w:val="28"/>
          <w:szCs w:val="28"/>
          <w:lang w:val="en-US"/>
        </w:rPr>
        <w:t xml:space="preserve"> the integrity of the applied procedures.</w:t>
      </w:r>
    </w:p>
    <w:p w14:paraId="5DDCF05A" w14:textId="0537B838" w:rsidR="00612C4B" w:rsidRPr="00035722" w:rsidRDefault="00612C4B" w:rsidP="000F3D1C">
      <w:pPr>
        <w:numPr>
          <w:ilvl w:val="0"/>
          <w:numId w:val="45"/>
        </w:numPr>
        <w:spacing w:after="160" w:line="480" w:lineRule="auto"/>
        <w:ind w:left="727" w:hanging="367"/>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Following up on the results of the oversight bodies' reports and making appropriate recommendations thereon.</w:t>
      </w:r>
    </w:p>
    <w:p w14:paraId="3D7DB7AA" w14:textId="6F692F5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 xml:space="preserve">Article </w:t>
      </w:r>
      <w:r w:rsidR="000F3D1C" w:rsidRPr="00035722">
        <w:rPr>
          <w:rFonts w:ascii="Lusail" w:eastAsia="Calibri" w:hAnsi="Lusail" w:cs="Lusail"/>
          <w:b/>
          <w:color w:val="auto"/>
          <w:sz w:val="28"/>
          <w:szCs w:val="28"/>
          <w:lang w:val="en-US"/>
        </w:rPr>
        <w:t>(</w:t>
      </w:r>
      <w:r w:rsidRPr="00035722">
        <w:rPr>
          <w:rFonts w:ascii="Lusail" w:eastAsia="Calibri" w:hAnsi="Lusail" w:cs="Lusail"/>
          <w:b/>
          <w:color w:val="auto"/>
          <w:sz w:val="28"/>
          <w:szCs w:val="28"/>
          <w:lang w:val="en-US"/>
        </w:rPr>
        <w:t>4</w:t>
      </w:r>
      <w:r w:rsidR="000F3D1C" w:rsidRPr="00035722">
        <w:rPr>
          <w:rFonts w:ascii="Lusail" w:eastAsia="Calibri" w:hAnsi="Lusail" w:cs="Lusail"/>
          <w:b/>
          <w:color w:val="auto"/>
          <w:sz w:val="28"/>
          <w:szCs w:val="28"/>
          <w:lang w:val="en-US"/>
        </w:rPr>
        <w:t>)</w:t>
      </w:r>
    </w:p>
    <w:p w14:paraId="1AFBCA1B" w14:textId="73C73C0C"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Planning, Quality and Innovation Department </w:t>
      </w:r>
      <w:r w:rsidR="00035722" w:rsidRPr="00035722">
        <w:rPr>
          <w:rFonts w:ascii="Lusail" w:eastAsia="Calibri" w:hAnsi="Lusail" w:cs="Lusail"/>
          <w:b/>
          <w:bCs/>
          <w:color w:val="auto"/>
          <w:sz w:val="28"/>
          <w:szCs w:val="28"/>
          <w:lang w:val="en-US"/>
        </w:rPr>
        <w:t xml:space="preserve">shall </w:t>
      </w:r>
      <w:proofErr w:type="gramStart"/>
      <w:r w:rsidR="00035722" w:rsidRPr="00035722">
        <w:rPr>
          <w:rFonts w:ascii="Lusail" w:eastAsia="Calibri" w:hAnsi="Lusail" w:cs="Lusail"/>
          <w:b/>
          <w:bCs/>
          <w:color w:val="auto"/>
          <w:sz w:val="28"/>
          <w:szCs w:val="28"/>
          <w:lang w:val="en-US"/>
        </w:rPr>
        <w:t>be specialized</w:t>
      </w:r>
      <w:proofErr w:type="gramEnd"/>
      <w:r w:rsidR="00035722"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in the following:</w:t>
      </w:r>
    </w:p>
    <w:p w14:paraId="48851D03" w14:textId="2E5AE4AA"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Preparing the Ministry's strategic plan, in coordination with the competent bodies and concerned administrative units and taking procedures for </w:t>
      </w:r>
      <w:proofErr w:type="spellStart"/>
      <w:proofErr w:type="gramStart"/>
      <w:r w:rsidRPr="00035722">
        <w:rPr>
          <w:rFonts w:ascii="Lusail" w:eastAsia="Calibri" w:hAnsi="Lusail" w:cs="Lusail"/>
          <w:color w:val="auto"/>
          <w:sz w:val="28"/>
          <w:szCs w:val="28"/>
          <w:lang w:val="en-US"/>
        </w:rPr>
        <w:t>itsapproval</w:t>
      </w:r>
      <w:proofErr w:type="spellEnd"/>
      <w:proofErr w:type="gramEnd"/>
      <w:r w:rsidRPr="00035722">
        <w:rPr>
          <w:rFonts w:ascii="Lusail" w:eastAsia="Calibri" w:hAnsi="Lusail" w:cs="Lusail"/>
          <w:color w:val="auto"/>
          <w:sz w:val="28"/>
          <w:szCs w:val="28"/>
          <w:lang w:val="en-US"/>
        </w:rPr>
        <w:t>.</w:t>
      </w:r>
    </w:p>
    <w:p w14:paraId="35B6E690" w14:textId="77777777"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Listing the existing challenges, identifying and evaluating the expected institutional risks that may affect the achievement of the Ministry's objectives, and submitting proposals regarding them, in coordination with the concerned administrative units.</w:t>
      </w:r>
    </w:p>
    <w:p w14:paraId="44B8006C" w14:textId="70031AEE"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Managing and preparing alternative plans to ensure the continuity of operating the Ministry's works in emergencies and crises, in coordination with the various administrative units, each in its own jurisdiction.</w:t>
      </w:r>
    </w:p>
    <w:p w14:paraId="61F50E77" w14:textId="422D201C"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Submitting draft executive plans, projects and programs of the various administrative units, for approval by the Minister.</w:t>
      </w:r>
    </w:p>
    <w:p w14:paraId="1138E644" w14:textId="1EE97732"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Following up the implementation of plans related to the Ministry's activities, evaluating their results, and submitting periodic reports thereon .</w:t>
      </w:r>
    </w:p>
    <w:p w14:paraId="4EE67BEB" w14:textId="77777777"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Studying the problems and obstacles facing the implementation of the strategic plan and operational plans and proposing appropriate solutions.</w:t>
      </w:r>
    </w:p>
    <w:p w14:paraId="7B2CCF91" w14:textId="77777777"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Evaluation of the quality of services provided by the administrative units, in coordination with the competent authority.</w:t>
      </w:r>
    </w:p>
    <w:p w14:paraId="0123EEC8" w14:textId="77777777"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Reviewing and evaluating the quality of performance at the level of administrative units and making proposals to raise their general efficiency.</w:t>
      </w:r>
    </w:p>
    <w:p w14:paraId="5A8C20EF" w14:textId="316A4EFA" w:rsidR="00612C4B" w:rsidRPr="00035722" w:rsidRDefault="00612C4B" w:rsidP="000F3D1C">
      <w:pPr>
        <w:numPr>
          <w:ilvl w:val="0"/>
          <w:numId w:val="46"/>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Verifying the compatibility of systems and methods of work with competences and objectives of the Ministry, proposing plans to develop those systems and methods, and simplifying procedures, in coordination with the concerned administrative units and the competent body.</w:t>
      </w:r>
    </w:p>
    <w:p w14:paraId="4CD84618" w14:textId="0BFD7E9A" w:rsidR="00612C4B" w:rsidRPr="00035722" w:rsidRDefault="00612C4B" w:rsidP="000F3D1C">
      <w:pPr>
        <w:numPr>
          <w:ilvl w:val="0"/>
          <w:numId w:val="46"/>
        </w:numPr>
        <w:spacing w:after="160" w:line="480" w:lineRule="auto"/>
        <w:ind w:left="727" w:hanging="367"/>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Studying the problems and obstacles of the work in the Ministry, discussing their causes, and proposing appropriate solutions.</w:t>
      </w:r>
    </w:p>
    <w:p w14:paraId="2005E0C9" w14:textId="16EEA3E7" w:rsidR="00612C4B" w:rsidRPr="00035722" w:rsidRDefault="00612C4B" w:rsidP="000F3D1C">
      <w:pPr>
        <w:numPr>
          <w:ilvl w:val="0"/>
          <w:numId w:val="46"/>
        </w:numPr>
        <w:spacing w:after="160" w:line="480" w:lineRule="auto"/>
        <w:ind w:left="727" w:hanging="367"/>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Receiving creative initiatives, proposals and ideas, and studying them in coordination with the concerned administrative units and the competent body.</w:t>
      </w:r>
    </w:p>
    <w:p w14:paraId="1C8D3F3C" w14:textId="77777777" w:rsidR="00612C4B" w:rsidRPr="00035722" w:rsidRDefault="00612C4B" w:rsidP="000F3D1C">
      <w:pPr>
        <w:numPr>
          <w:ilvl w:val="0"/>
          <w:numId w:val="46"/>
        </w:numPr>
        <w:spacing w:after="160" w:line="480" w:lineRule="auto"/>
        <w:ind w:left="727" w:hanging="367"/>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Monitoring, collecting and analyzing statistical data related to the Ministry's activities, and coordinating with the competent administrative units regarding the statistical reports required by the Ministry.</w:t>
      </w:r>
    </w:p>
    <w:p w14:paraId="71BFADD2" w14:textId="5C12931B" w:rsidR="00612C4B" w:rsidRPr="00035722" w:rsidRDefault="00612C4B" w:rsidP="000F3D1C">
      <w:pPr>
        <w:numPr>
          <w:ilvl w:val="0"/>
          <w:numId w:val="46"/>
        </w:numPr>
        <w:spacing w:after="160" w:line="480" w:lineRule="auto"/>
        <w:ind w:left="727" w:hanging="367"/>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Coordinating with the concerned administrative units and the competent body </w:t>
      </w:r>
      <w:proofErr w:type="gramStart"/>
      <w:r w:rsidRPr="00035722">
        <w:rPr>
          <w:rFonts w:ascii="Lusail" w:eastAsia="Calibri" w:hAnsi="Lusail" w:cs="Lusail"/>
          <w:color w:val="auto"/>
          <w:sz w:val="28"/>
          <w:szCs w:val="28"/>
          <w:lang w:val="en-US"/>
        </w:rPr>
        <w:t>with regard to</w:t>
      </w:r>
      <w:proofErr w:type="gramEnd"/>
      <w:r w:rsidRPr="00035722">
        <w:rPr>
          <w:rFonts w:ascii="Lusail" w:eastAsia="Calibri" w:hAnsi="Lusail" w:cs="Lusail"/>
          <w:color w:val="auto"/>
          <w:sz w:val="28"/>
          <w:szCs w:val="28"/>
          <w:lang w:val="en-US"/>
        </w:rPr>
        <w:t xml:space="preserve"> international indicators related to the activities and competences of the Ministry.</w:t>
      </w:r>
    </w:p>
    <w:p w14:paraId="77BCB29F" w14:textId="025A0D4C"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 xml:space="preserve">Article </w:t>
      </w:r>
      <w:r w:rsidR="000F3D1C" w:rsidRPr="00035722">
        <w:rPr>
          <w:rFonts w:ascii="Lusail" w:eastAsia="Calibri" w:hAnsi="Lusail" w:cs="Lusail"/>
          <w:b/>
          <w:color w:val="auto"/>
          <w:sz w:val="28"/>
          <w:szCs w:val="28"/>
          <w:lang w:val="en-US"/>
        </w:rPr>
        <w:t>(</w:t>
      </w:r>
      <w:r w:rsidRPr="00035722">
        <w:rPr>
          <w:rFonts w:ascii="Lusail" w:eastAsia="Calibri" w:hAnsi="Lusail" w:cs="Lusail"/>
          <w:b/>
          <w:color w:val="auto"/>
          <w:sz w:val="28"/>
          <w:szCs w:val="28"/>
          <w:lang w:val="en-US"/>
        </w:rPr>
        <w:t>5</w:t>
      </w:r>
      <w:r w:rsidR="000F3D1C" w:rsidRPr="00035722">
        <w:rPr>
          <w:rFonts w:ascii="Lusail" w:eastAsia="Calibri" w:hAnsi="Lusail" w:cs="Lusail"/>
          <w:b/>
          <w:color w:val="auto"/>
          <w:sz w:val="28"/>
          <w:szCs w:val="28"/>
          <w:lang w:val="en-US"/>
        </w:rPr>
        <w:t>)</w:t>
      </w:r>
    </w:p>
    <w:p w14:paraId="1D1D85FC" w14:textId="590D539C"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Legal Affairs Department </w:t>
      </w:r>
      <w:r w:rsidR="00035722" w:rsidRPr="00035722">
        <w:rPr>
          <w:rFonts w:ascii="Lusail" w:eastAsia="Calibri" w:hAnsi="Lusail" w:cs="Lusail"/>
          <w:b/>
          <w:bCs/>
          <w:color w:val="auto"/>
          <w:sz w:val="28"/>
          <w:szCs w:val="28"/>
          <w:lang w:val="en-US"/>
        </w:rPr>
        <w:t xml:space="preserve">shall </w:t>
      </w:r>
      <w:proofErr w:type="gramStart"/>
      <w:r w:rsidR="00035722" w:rsidRPr="00035722">
        <w:rPr>
          <w:rFonts w:ascii="Lusail" w:eastAsia="Calibri" w:hAnsi="Lusail" w:cs="Lusail"/>
          <w:b/>
          <w:bCs/>
          <w:color w:val="auto"/>
          <w:sz w:val="28"/>
          <w:szCs w:val="28"/>
          <w:lang w:val="en-US"/>
        </w:rPr>
        <w:t>be specialized</w:t>
      </w:r>
      <w:proofErr w:type="gramEnd"/>
      <w:r w:rsidR="00035722"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in the following:</w:t>
      </w:r>
    </w:p>
    <w:p w14:paraId="10A9D0B8" w14:textId="77777777" w:rsidR="00612C4B" w:rsidRPr="00035722" w:rsidRDefault="00612C4B" w:rsidP="000F3D1C">
      <w:pPr>
        <w:numPr>
          <w:ilvl w:val="0"/>
          <w:numId w:val="47"/>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Research, study and follow-up on legal issues related to the Ministry's activities, in coordination with the </w:t>
      </w:r>
      <w:proofErr w:type="gramStart"/>
      <w:r w:rsidRPr="00035722">
        <w:rPr>
          <w:rFonts w:ascii="Lusail" w:eastAsia="Calibri" w:hAnsi="Lusail" w:cs="Lusail"/>
          <w:color w:val="auto"/>
          <w:sz w:val="28"/>
          <w:szCs w:val="28"/>
          <w:lang w:val="en-US"/>
        </w:rPr>
        <w:t>concerned administrative units</w:t>
      </w:r>
      <w:proofErr w:type="gramEnd"/>
      <w:r w:rsidRPr="00035722">
        <w:rPr>
          <w:rFonts w:ascii="Lusail" w:eastAsia="Calibri" w:hAnsi="Lusail" w:cs="Lusail"/>
          <w:color w:val="auto"/>
          <w:sz w:val="28"/>
          <w:szCs w:val="28"/>
          <w:lang w:val="en-US"/>
        </w:rPr>
        <w:t>.</w:t>
      </w:r>
    </w:p>
    <w:p w14:paraId="5DB8D0D9" w14:textId="0173C622" w:rsidR="00612C4B" w:rsidRPr="00035722" w:rsidRDefault="00612C4B" w:rsidP="000F3D1C">
      <w:pPr>
        <w:numPr>
          <w:ilvl w:val="0"/>
          <w:numId w:val="47"/>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Preparing draft legislative tools for the Ministry and expressing an opinion on draft laws referred thereto</w:t>
      </w:r>
      <w:r w:rsidRPr="00035722" w:rsidDel="00E935BB">
        <w:rPr>
          <w:rFonts w:ascii="Lusail" w:eastAsia="Calibri" w:hAnsi="Lusail" w:cs="Lusail"/>
          <w:color w:val="auto"/>
          <w:sz w:val="28"/>
          <w:szCs w:val="28"/>
          <w:lang w:val="en-US"/>
        </w:rPr>
        <w:t xml:space="preserve"> </w:t>
      </w:r>
      <w:r w:rsidRPr="00035722">
        <w:rPr>
          <w:rFonts w:ascii="Lusail" w:eastAsia="Calibri" w:hAnsi="Lusail" w:cs="Lusail"/>
          <w:color w:val="auto"/>
          <w:sz w:val="28"/>
          <w:szCs w:val="28"/>
          <w:lang w:val="en-US"/>
        </w:rPr>
        <w:t>.</w:t>
      </w:r>
    </w:p>
    <w:p w14:paraId="163102E8" w14:textId="6CCE20B2" w:rsidR="00612C4B" w:rsidRPr="00035722" w:rsidRDefault="00612C4B" w:rsidP="000F3D1C">
      <w:pPr>
        <w:numPr>
          <w:ilvl w:val="0"/>
          <w:numId w:val="47"/>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Expressing a legal opinion on the issues referred thereto</w:t>
      </w:r>
      <w:r w:rsidRPr="00035722" w:rsidDel="00124E5B">
        <w:rPr>
          <w:rFonts w:ascii="Lusail" w:eastAsia="Calibri" w:hAnsi="Lusail" w:cs="Lusail"/>
          <w:color w:val="auto"/>
          <w:sz w:val="28"/>
          <w:szCs w:val="28"/>
          <w:lang w:val="en-US"/>
        </w:rPr>
        <w:t xml:space="preserve"> </w:t>
      </w:r>
      <w:r w:rsidRPr="00035722">
        <w:rPr>
          <w:rFonts w:ascii="Lusail" w:eastAsia="Calibri" w:hAnsi="Lusail" w:cs="Lusail"/>
          <w:color w:val="auto"/>
          <w:sz w:val="28"/>
          <w:szCs w:val="28"/>
          <w:lang w:val="en-US"/>
        </w:rPr>
        <w:t>.</w:t>
      </w:r>
    </w:p>
    <w:p w14:paraId="71492B3C" w14:textId="77777777" w:rsidR="00612C4B" w:rsidRPr="00035722" w:rsidRDefault="00612C4B" w:rsidP="000F3D1C">
      <w:pPr>
        <w:numPr>
          <w:ilvl w:val="0"/>
          <w:numId w:val="47"/>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Preparing draft contracts, agreements and memorandums of understanding related to the Ministry's competencies, in coordination with the concerned administrative units.</w:t>
      </w:r>
    </w:p>
    <w:p w14:paraId="1F0C9C67" w14:textId="3473FC49" w:rsidR="00612C4B" w:rsidRPr="00035722" w:rsidRDefault="00612C4B" w:rsidP="000F3D1C">
      <w:pPr>
        <w:numPr>
          <w:ilvl w:val="0"/>
          <w:numId w:val="47"/>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Investigating the incidents and violations attributed to the Ministry's employees, preparing the necessary memoranda on the results of the investigation, accompanied by legal opinion and recommendations, presenting them to the competent body, and following up on the implementation of decisions taken in this regard.</w:t>
      </w:r>
    </w:p>
    <w:p w14:paraId="3774629F"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(6</w:t>
      </w:r>
      <w:r w:rsidRPr="00035722">
        <w:rPr>
          <w:rFonts w:ascii="Lusail" w:eastAsia="Calibri" w:hAnsi="Lusail" w:cs="Lusail"/>
          <w:b/>
          <w:bCs/>
          <w:color w:val="auto"/>
          <w:sz w:val="28"/>
          <w:szCs w:val="28"/>
          <w:lang w:val="en-US"/>
        </w:rPr>
        <w:t>)</w:t>
      </w:r>
    </w:p>
    <w:p w14:paraId="06F834DF" w14:textId="5C92AE03"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Center for Legal and Judicial Studies </w:t>
      </w:r>
      <w:r w:rsidR="00035722" w:rsidRPr="00035722">
        <w:rPr>
          <w:rFonts w:ascii="Lusail" w:eastAsia="Calibri" w:hAnsi="Lusail" w:cs="Lusail"/>
          <w:b/>
          <w:bCs/>
          <w:color w:val="auto"/>
          <w:sz w:val="28"/>
          <w:szCs w:val="28"/>
          <w:lang w:val="en-US"/>
        </w:rPr>
        <w:t xml:space="preserve">shall </w:t>
      </w:r>
      <w:proofErr w:type="gramStart"/>
      <w:r w:rsidR="00035722" w:rsidRPr="00035722">
        <w:rPr>
          <w:rFonts w:ascii="Lusail" w:eastAsia="Calibri" w:hAnsi="Lusail" w:cs="Lusail"/>
          <w:b/>
          <w:bCs/>
          <w:color w:val="auto"/>
          <w:sz w:val="28"/>
          <w:szCs w:val="28"/>
          <w:lang w:val="en-US"/>
        </w:rPr>
        <w:t>be specialized</w:t>
      </w:r>
      <w:proofErr w:type="gramEnd"/>
      <w:r w:rsidR="00035722" w:rsidRPr="00035722">
        <w:rPr>
          <w:rFonts w:ascii="Lusail" w:eastAsia="Calibri" w:hAnsi="Lusail" w:cs="Lusail"/>
          <w:b/>
          <w:bCs/>
          <w:color w:val="auto"/>
          <w:sz w:val="28"/>
          <w:szCs w:val="28"/>
          <w:lang w:val="en-US"/>
        </w:rPr>
        <w:t xml:space="preserve"> </w:t>
      </w:r>
      <w:r w:rsidR="00035722">
        <w:rPr>
          <w:rFonts w:ascii="Lusail" w:eastAsia="Calibri" w:hAnsi="Lusail" w:cs="Lusail"/>
          <w:b/>
          <w:bCs/>
          <w:color w:val="auto"/>
          <w:sz w:val="28"/>
          <w:szCs w:val="28"/>
          <w:lang w:val="en-US"/>
        </w:rPr>
        <w:t>in</w:t>
      </w:r>
      <w:r w:rsidRPr="00035722">
        <w:rPr>
          <w:rFonts w:ascii="Lusail" w:eastAsia="Calibri" w:hAnsi="Lusail" w:cs="Lusail"/>
          <w:b/>
          <w:bCs/>
          <w:color w:val="auto"/>
          <w:sz w:val="28"/>
          <w:szCs w:val="28"/>
          <w:lang w:val="en-US"/>
        </w:rPr>
        <w:t xml:space="preserve"> the following:</w:t>
      </w:r>
    </w:p>
    <w:p w14:paraId="7B1110F2" w14:textId="151F1651"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Training judges, members of the Public Prosecution Office, their assistants and jurists in government bodies, to develop and update their </w:t>
      </w:r>
      <w:bookmarkStart w:id="2" w:name="_Hlk135127940"/>
      <w:r w:rsidRPr="00035722">
        <w:rPr>
          <w:rFonts w:ascii="Lusail" w:eastAsia="Calibri" w:hAnsi="Lusail" w:cs="Lusail"/>
          <w:color w:val="auto"/>
          <w:sz w:val="28"/>
          <w:szCs w:val="28"/>
          <w:lang w:val="en-US"/>
        </w:rPr>
        <w:t>capabilities</w:t>
      </w:r>
      <w:bookmarkEnd w:id="2"/>
      <w:r w:rsidRPr="00035722">
        <w:rPr>
          <w:rFonts w:ascii="Lusail" w:eastAsia="Calibri" w:hAnsi="Lusail" w:cs="Lusail"/>
          <w:color w:val="auto"/>
          <w:sz w:val="28"/>
          <w:szCs w:val="28"/>
          <w:lang w:val="en-US"/>
        </w:rPr>
        <w:t>, scientific and applied skills.</w:t>
      </w:r>
    </w:p>
    <w:p w14:paraId="58C40E1F" w14:textId="08F9504E"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Training judges' assistants and judicial police officers, to ensure the development of their scientific skills and capabilities</w:t>
      </w:r>
      <w:r w:rsidRPr="00035722" w:rsidDel="00712771">
        <w:rPr>
          <w:rFonts w:ascii="Lusail" w:eastAsia="Calibri" w:hAnsi="Lusail" w:cs="Lusail"/>
          <w:color w:val="auto"/>
          <w:sz w:val="28"/>
          <w:szCs w:val="28"/>
          <w:lang w:val="en-US"/>
        </w:rPr>
        <w:t xml:space="preserve"> </w:t>
      </w:r>
      <w:r w:rsidRPr="00035722">
        <w:rPr>
          <w:rFonts w:ascii="Lusail" w:eastAsia="Calibri" w:hAnsi="Lusail" w:cs="Lusail"/>
          <w:color w:val="auto"/>
          <w:sz w:val="28"/>
          <w:szCs w:val="28"/>
          <w:lang w:val="en-US"/>
        </w:rPr>
        <w:t>to perform the duties entrusted to them.</w:t>
      </w:r>
    </w:p>
    <w:p w14:paraId="745E9EFD" w14:textId="77777777"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Training lawyers and trainee lawyers.</w:t>
      </w:r>
    </w:p>
    <w:p w14:paraId="6D06470B" w14:textId="77777777"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Preparing qualified persons for </w:t>
      </w:r>
      <w:proofErr w:type="gramStart"/>
      <w:r w:rsidRPr="00035722">
        <w:rPr>
          <w:rFonts w:ascii="Lusail" w:eastAsia="Calibri" w:hAnsi="Lusail" w:cs="Lusail"/>
          <w:color w:val="auto"/>
          <w:sz w:val="28"/>
          <w:szCs w:val="28"/>
          <w:lang w:val="en-US"/>
        </w:rPr>
        <w:t>appointment</w:t>
      </w:r>
      <w:proofErr w:type="gramEnd"/>
      <w:r w:rsidRPr="00035722">
        <w:rPr>
          <w:rFonts w:ascii="Lusail" w:eastAsia="Calibri" w:hAnsi="Lusail" w:cs="Lusail"/>
          <w:color w:val="auto"/>
          <w:sz w:val="28"/>
          <w:szCs w:val="28"/>
          <w:lang w:val="en-US"/>
        </w:rPr>
        <w:t xml:space="preserve"> in the positions of the Judiciary and the Public Prosecution, who are nominated by the Supreme Judicial Council or the Public Prosecutor.</w:t>
      </w:r>
    </w:p>
    <w:p w14:paraId="24E06A02" w14:textId="5F8A857E"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Developing and deepening scientific research in the legal and judicial fields for trainees, holding seminars and meetings and issuing legal magazines and periodicals.</w:t>
      </w:r>
    </w:p>
    <w:p w14:paraId="504F8FB0" w14:textId="77777777"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Preparing and updating course curricula and legal and judicial training plans.</w:t>
      </w:r>
    </w:p>
    <w:p w14:paraId="17483F49" w14:textId="603025B6"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Implementing training programs of all kinds, in coordination with members of the training authorities.</w:t>
      </w:r>
    </w:p>
    <w:p w14:paraId="49B0A005" w14:textId="3223A962"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Coordinating with the concerned authorities to which candidates for the training are affiliated.</w:t>
      </w:r>
    </w:p>
    <w:p w14:paraId="17F7CB1E" w14:textId="1D25EE85" w:rsidR="00612C4B" w:rsidRPr="00035722" w:rsidRDefault="00612C4B" w:rsidP="000F3D1C">
      <w:pPr>
        <w:numPr>
          <w:ilvl w:val="0"/>
          <w:numId w:val="48"/>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Spreading and developing legal awareness among the various segments of society, encouraging initiatives and research in this field and holding awareness workshops.</w:t>
      </w:r>
    </w:p>
    <w:p w14:paraId="35D4BA4E" w14:textId="545A42F1" w:rsidR="00612C4B" w:rsidRPr="00035722" w:rsidRDefault="00612C4B" w:rsidP="000F3D1C">
      <w:pPr>
        <w:spacing w:after="160" w:line="480" w:lineRule="auto"/>
        <w:jc w:val="center"/>
        <w:rPr>
          <w:rFonts w:ascii="Lusail" w:eastAsia="Calibri" w:hAnsi="Lusail" w:cs="Lusail"/>
          <w:color w:val="auto"/>
          <w:sz w:val="28"/>
          <w:szCs w:val="28"/>
          <w:lang w:val="en-US"/>
        </w:rPr>
      </w:pPr>
      <w:r w:rsidRPr="00035722">
        <w:rPr>
          <w:rFonts w:ascii="Lusail" w:eastAsia="Calibri" w:hAnsi="Lusail" w:cs="Lusail"/>
          <w:b/>
          <w:color w:val="auto"/>
          <w:sz w:val="28"/>
          <w:szCs w:val="28"/>
          <w:lang w:val="en-US"/>
        </w:rPr>
        <w:t xml:space="preserve">Article </w:t>
      </w:r>
      <w:r w:rsidR="000F3D1C" w:rsidRPr="00035722">
        <w:rPr>
          <w:rFonts w:ascii="Lusail" w:eastAsia="Calibri" w:hAnsi="Lusail" w:cs="Lusail"/>
          <w:b/>
          <w:color w:val="auto"/>
          <w:sz w:val="28"/>
          <w:szCs w:val="28"/>
          <w:lang w:val="en-US"/>
        </w:rPr>
        <w:t>(</w:t>
      </w:r>
      <w:r w:rsidRPr="00035722">
        <w:rPr>
          <w:rFonts w:ascii="Lusail" w:eastAsia="Calibri" w:hAnsi="Lusail" w:cs="Lusail"/>
          <w:b/>
          <w:color w:val="auto"/>
          <w:sz w:val="28"/>
          <w:szCs w:val="28"/>
          <w:lang w:val="en-US"/>
        </w:rPr>
        <w:t>7</w:t>
      </w:r>
      <w:r w:rsidR="000F3D1C" w:rsidRPr="00035722">
        <w:rPr>
          <w:rFonts w:ascii="Lusail" w:eastAsia="Calibri" w:hAnsi="Lusail" w:cs="Lusail"/>
          <w:b/>
          <w:color w:val="auto"/>
          <w:sz w:val="28"/>
          <w:szCs w:val="28"/>
          <w:lang w:val="en-US"/>
        </w:rPr>
        <w:t>)</w:t>
      </w:r>
    </w:p>
    <w:p w14:paraId="3CFC1B20" w14:textId="7B35CCC5"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The Attorney Affairs</w:t>
      </w:r>
      <w:r w:rsidRPr="00035722">
        <w:rPr>
          <w:rFonts w:ascii="Lusail" w:eastAsia="Calibri" w:hAnsi="Lusail" w:cs="Lusail"/>
          <w:b/>
          <w:bCs/>
          <w:color w:val="000000"/>
          <w:sz w:val="28"/>
          <w:szCs w:val="28"/>
          <w:lang w:val="en-US"/>
        </w:rPr>
        <w:t xml:space="preserve"> </w:t>
      </w:r>
      <w:r w:rsidR="00035722" w:rsidRPr="00035722">
        <w:rPr>
          <w:rFonts w:ascii="Lusail" w:eastAsia="Calibri" w:hAnsi="Lusail" w:cs="Lusail"/>
          <w:b/>
          <w:bCs/>
          <w:color w:val="auto"/>
          <w:sz w:val="28"/>
          <w:szCs w:val="28"/>
          <w:lang w:val="en-US"/>
        </w:rPr>
        <w:t xml:space="preserve">Department shall be specialized </w:t>
      </w:r>
      <w:r w:rsidR="00035722">
        <w:rPr>
          <w:rFonts w:ascii="Lusail" w:eastAsia="Calibri" w:hAnsi="Lusail" w:cs="Lusail"/>
          <w:b/>
          <w:bCs/>
          <w:color w:val="auto"/>
          <w:sz w:val="28"/>
          <w:szCs w:val="28"/>
          <w:lang w:val="en-US"/>
        </w:rPr>
        <w:t xml:space="preserve">in </w:t>
      </w:r>
      <w:r w:rsidRPr="00035722">
        <w:rPr>
          <w:rFonts w:ascii="Lusail" w:eastAsia="Calibri" w:hAnsi="Lusail" w:cs="Lusail"/>
          <w:b/>
          <w:bCs/>
          <w:color w:val="auto"/>
          <w:sz w:val="28"/>
          <w:szCs w:val="28"/>
          <w:lang w:val="en-US"/>
        </w:rPr>
        <w:t>the following:</w:t>
      </w:r>
    </w:p>
    <w:p w14:paraId="2EA97DD5" w14:textId="77777777" w:rsidR="00612C4B" w:rsidRPr="00035722" w:rsidRDefault="00612C4B" w:rsidP="000F3D1C">
      <w:pPr>
        <w:numPr>
          <w:ilvl w:val="0"/>
          <w:numId w:val="4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Listing of lawyers who have been accepted by the Lawyers Admission Committee.</w:t>
      </w:r>
    </w:p>
    <w:p w14:paraId="374D1ABD" w14:textId="77777777" w:rsidR="00612C4B" w:rsidRPr="00035722" w:rsidRDefault="00612C4B" w:rsidP="000F3D1C">
      <w:pPr>
        <w:numPr>
          <w:ilvl w:val="0"/>
          <w:numId w:val="4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Classifying and registering lawyers and law firms according to the schedules issued by </w:t>
      </w:r>
      <w:proofErr w:type="gramStart"/>
      <w:r w:rsidRPr="00035722">
        <w:rPr>
          <w:rFonts w:ascii="Lusail" w:eastAsia="Calibri" w:hAnsi="Lusail" w:cs="Lusail"/>
          <w:color w:val="auto"/>
          <w:sz w:val="28"/>
          <w:szCs w:val="28"/>
          <w:lang w:val="en-US"/>
        </w:rPr>
        <w:t>a decision</w:t>
      </w:r>
      <w:proofErr w:type="gramEnd"/>
      <w:r w:rsidRPr="00035722">
        <w:rPr>
          <w:rFonts w:ascii="Lusail" w:eastAsia="Calibri" w:hAnsi="Lusail" w:cs="Lusail"/>
          <w:color w:val="auto"/>
          <w:sz w:val="28"/>
          <w:szCs w:val="28"/>
          <w:lang w:val="en-US"/>
        </w:rPr>
        <w:t xml:space="preserve"> of the Minister.</w:t>
      </w:r>
    </w:p>
    <w:p w14:paraId="24078DA4" w14:textId="433B9A7D" w:rsidR="00612C4B" w:rsidRPr="00035722" w:rsidRDefault="00612C4B" w:rsidP="000F3D1C">
      <w:pPr>
        <w:numPr>
          <w:ilvl w:val="0"/>
          <w:numId w:val="4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Collecting registration fees of lawyers and law firms.</w:t>
      </w:r>
    </w:p>
    <w:p w14:paraId="50D1A345" w14:textId="77777777" w:rsidR="00612C4B" w:rsidRPr="00035722" w:rsidRDefault="00612C4B" w:rsidP="000F3D1C">
      <w:pPr>
        <w:numPr>
          <w:ilvl w:val="0"/>
          <w:numId w:val="4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Preparing an integrated database of lawyers and law firms.</w:t>
      </w:r>
    </w:p>
    <w:p w14:paraId="15716DFA" w14:textId="77777777" w:rsidR="00612C4B" w:rsidRPr="00035722" w:rsidRDefault="00612C4B" w:rsidP="000F3D1C">
      <w:pPr>
        <w:numPr>
          <w:ilvl w:val="0"/>
          <w:numId w:val="4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Processing data and topics related to the work of the Lawyers Admission Committee.</w:t>
      </w:r>
    </w:p>
    <w:p w14:paraId="3B94D67A" w14:textId="60A27C02" w:rsidR="00612C4B" w:rsidRPr="00035722" w:rsidRDefault="00612C4B" w:rsidP="000F3D1C">
      <w:pPr>
        <w:numPr>
          <w:ilvl w:val="0"/>
          <w:numId w:val="49"/>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Investigating lawyers in disciplinary violations, filing a disciplinary case, representing the prosecution before the Disciplinary Council, and challenging its decisions, in accordance with the provisions of the Advocacy Law.</w:t>
      </w:r>
    </w:p>
    <w:p w14:paraId="69EEE38E" w14:textId="79442B72"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 xml:space="preserve">Article </w:t>
      </w:r>
      <w:r w:rsidR="000F3D1C" w:rsidRPr="00035722">
        <w:rPr>
          <w:rFonts w:ascii="Lusail" w:eastAsia="Calibri" w:hAnsi="Lusail" w:cs="Lusail"/>
          <w:b/>
          <w:color w:val="auto"/>
          <w:sz w:val="28"/>
          <w:szCs w:val="28"/>
          <w:lang w:val="en-US"/>
        </w:rPr>
        <w:t>(</w:t>
      </w:r>
      <w:r w:rsidRPr="00035722">
        <w:rPr>
          <w:rFonts w:ascii="Lusail" w:eastAsia="Calibri" w:hAnsi="Lusail" w:cs="Lusail"/>
          <w:b/>
          <w:color w:val="auto"/>
          <w:sz w:val="28"/>
          <w:szCs w:val="28"/>
          <w:lang w:val="en-US"/>
        </w:rPr>
        <w:t>8</w:t>
      </w:r>
      <w:r w:rsidR="000F3D1C" w:rsidRPr="00035722">
        <w:rPr>
          <w:rFonts w:ascii="Lusail" w:eastAsia="Calibri" w:hAnsi="Lusail" w:cs="Lusail"/>
          <w:b/>
          <w:color w:val="auto"/>
          <w:sz w:val="28"/>
          <w:szCs w:val="28"/>
          <w:lang w:val="en-US"/>
        </w:rPr>
        <w:t>)</w:t>
      </w:r>
    </w:p>
    <w:p w14:paraId="0C9C9FFF" w14:textId="35FCF316"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Public Relations and Communication Department </w:t>
      </w:r>
      <w:r w:rsidR="000F3D1C" w:rsidRPr="00035722">
        <w:rPr>
          <w:rFonts w:ascii="Lusail" w:eastAsia="Calibri" w:hAnsi="Lusail" w:cs="Lusail"/>
          <w:b/>
          <w:bCs/>
          <w:color w:val="auto"/>
          <w:sz w:val="28"/>
          <w:szCs w:val="28"/>
          <w:lang w:val="en-US"/>
        </w:rPr>
        <w:t xml:space="preserve">shall </w:t>
      </w:r>
      <w:proofErr w:type="gramStart"/>
      <w:r w:rsidR="000F3D1C" w:rsidRPr="00035722">
        <w:rPr>
          <w:rFonts w:ascii="Lusail" w:eastAsia="Calibri" w:hAnsi="Lusail" w:cs="Lusail"/>
          <w:b/>
          <w:bCs/>
          <w:color w:val="auto"/>
          <w:sz w:val="28"/>
          <w:szCs w:val="28"/>
          <w:lang w:val="en-US"/>
        </w:rPr>
        <w:t>be</w:t>
      </w:r>
      <w:r w:rsidRPr="00035722">
        <w:rPr>
          <w:rFonts w:ascii="Lusail" w:eastAsia="Calibri" w:hAnsi="Lusail" w:cs="Lusail"/>
          <w:b/>
          <w:bCs/>
          <w:color w:val="auto"/>
          <w:sz w:val="28"/>
          <w:szCs w:val="28"/>
          <w:lang w:val="en-US"/>
        </w:rPr>
        <w:t xml:space="preserve"> </w:t>
      </w:r>
      <w:r w:rsidR="00035722" w:rsidRPr="00035722">
        <w:rPr>
          <w:rFonts w:ascii="Lusail" w:eastAsia="Calibri" w:hAnsi="Lusail" w:cs="Lusail"/>
          <w:b/>
          <w:bCs/>
          <w:color w:val="auto"/>
          <w:sz w:val="28"/>
          <w:szCs w:val="28"/>
          <w:lang w:val="en-US"/>
        </w:rPr>
        <w:t>specialized</w:t>
      </w:r>
      <w:proofErr w:type="gramEnd"/>
      <w:r w:rsidR="00035722" w:rsidRPr="00035722">
        <w:rPr>
          <w:rFonts w:ascii="Lusail" w:eastAsia="Calibri" w:hAnsi="Lusail" w:cs="Lusail"/>
          <w:b/>
          <w:bCs/>
          <w:color w:val="auto"/>
          <w:sz w:val="28"/>
          <w:szCs w:val="28"/>
          <w:lang w:val="en-US"/>
        </w:rPr>
        <w:t xml:space="preserve"> </w:t>
      </w:r>
      <w:r w:rsidR="00035722">
        <w:rPr>
          <w:rFonts w:ascii="Lusail" w:eastAsia="Calibri" w:hAnsi="Lusail" w:cs="Lusail"/>
          <w:b/>
          <w:bCs/>
          <w:color w:val="auto"/>
          <w:sz w:val="28"/>
          <w:szCs w:val="28"/>
          <w:lang w:val="en-US"/>
        </w:rPr>
        <w:t xml:space="preserve">in </w:t>
      </w:r>
      <w:r w:rsidRPr="00035722">
        <w:rPr>
          <w:rFonts w:ascii="Lusail" w:eastAsia="Calibri" w:hAnsi="Lusail" w:cs="Lusail"/>
          <w:b/>
          <w:bCs/>
          <w:color w:val="auto"/>
          <w:sz w:val="28"/>
          <w:szCs w:val="28"/>
          <w:lang w:val="en-US"/>
        </w:rPr>
        <w:t>the following:</w:t>
      </w:r>
    </w:p>
    <w:p w14:paraId="6FB2B234" w14:textId="547C4752" w:rsidR="00612C4B" w:rsidRPr="00035722" w:rsidRDefault="00612C4B" w:rsidP="000F3D1C">
      <w:pPr>
        <w:numPr>
          <w:ilvl w:val="0"/>
          <w:numId w:val="5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Issuing bulletins </w:t>
      </w:r>
      <w:r w:rsidRPr="00035722" w:rsidDel="00B16FD4">
        <w:rPr>
          <w:rFonts w:ascii="Lusail" w:eastAsia="Calibri" w:hAnsi="Lusail" w:cs="Lusail"/>
          <w:color w:val="auto"/>
          <w:sz w:val="28"/>
          <w:szCs w:val="28"/>
          <w:lang w:val="en-US"/>
        </w:rPr>
        <w:t xml:space="preserve"> </w:t>
      </w:r>
      <w:r w:rsidRPr="00035722">
        <w:rPr>
          <w:rFonts w:ascii="Lusail" w:eastAsia="Calibri" w:hAnsi="Lusail" w:cs="Lusail"/>
          <w:color w:val="auto"/>
          <w:sz w:val="28"/>
          <w:szCs w:val="28"/>
          <w:lang w:val="en-US"/>
        </w:rPr>
        <w:t>and media programs aimed at introducing the Ministry's role, activities and specializations, in coordination with the concerned administrative units.</w:t>
      </w:r>
    </w:p>
    <w:p w14:paraId="356B7A6A" w14:textId="3EC8F286" w:rsidR="00612C4B" w:rsidRPr="00035722" w:rsidRDefault="00612C4B" w:rsidP="000F3D1C">
      <w:pPr>
        <w:numPr>
          <w:ilvl w:val="0"/>
          <w:numId w:val="5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Monitoring and following up on issues related to the Ministry and its specializations published in newspapers, media and social media, presenting them to officials and preparing appropriate responses, in coordination with the concerned administrative units and the competent authorities.</w:t>
      </w:r>
    </w:p>
    <w:p w14:paraId="7744025B" w14:textId="77777777" w:rsidR="00612C4B" w:rsidRPr="00035722" w:rsidRDefault="00612C4B" w:rsidP="000F3D1C">
      <w:pPr>
        <w:numPr>
          <w:ilvl w:val="0"/>
          <w:numId w:val="5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Coordination with the competent administrative units regarding the preparation of awareness and education plans and programs, and their application through various events and activities, in coordination with the concerned authorities.</w:t>
      </w:r>
    </w:p>
    <w:p w14:paraId="071B52B3" w14:textId="3E0CE170" w:rsidR="00612C4B" w:rsidRPr="00035722" w:rsidRDefault="00612C4B" w:rsidP="000F3D1C">
      <w:pPr>
        <w:numPr>
          <w:ilvl w:val="0"/>
          <w:numId w:val="5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Receiving requests and complaints of clients, </w:t>
      </w:r>
      <w:proofErr w:type="gramStart"/>
      <w:r w:rsidRPr="00035722">
        <w:rPr>
          <w:rFonts w:ascii="Lusail" w:eastAsia="Calibri" w:hAnsi="Lusail" w:cs="Lusail"/>
          <w:color w:val="auto"/>
          <w:sz w:val="28"/>
          <w:szCs w:val="28"/>
          <w:lang w:val="en-US"/>
        </w:rPr>
        <w:t>referring them</w:t>
      </w:r>
      <w:proofErr w:type="gramEnd"/>
      <w:r w:rsidRPr="00035722">
        <w:rPr>
          <w:rFonts w:ascii="Lusail" w:eastAsia="Calibri" w:hAnsi="Lusail" w:cs="Lusail"/>
          <w:color w:val="auto"/>
          <w:sz w:val="28"/>
          <w:szCs w:val="28"/>
          <w:lang w:val="en-US"/>
        </w:rPr>
        <w:t xml:space="preserve"> to the concerned administrative units, and responding to their inquiries.</w:t>
      </w:r>
    </w:p>
    <w:p w14:paraId="3E405766" w14:textId="77777777" w:rsidR="00612C4B" w:rsidRPr="00035722" w:rsidRDefault="00612C4B" w:rsidP="000F3D1C">
      <w:pPr>
        <w:numPr>
          <w:ilvl w:val="0"/>
          <w:numId w:val="5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Making travel, hospitality and accommodation arrangements for the Ministry's guests and visiting and departing delegations, in coordination with the concerned administrative units.</w:t>
      </w:r>
    </w:p>
    <w:p w14:paraId="4565AAA3" w14:textId="0F31489A" w:rsidR="00612C4B" w:rsidRPr="00035722" w:rsidRDefault="00612C4B" w:rsidP="000F3D1C">
      <w:pPr>
        <w:numPr>
          <w:ilvl w:val="0"/>
          <w:numId w:val="5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Organizing cultural, social and sports activities for the Ministry's employees, and supervising celebrations held or participated by the Ministry.</w:t>
      </w:r>
    </w:p>
    <w:p w14:paraId="68500D19" w14:textId="77777777" w:rsidR="00612C4B" w:rsidRPr="00035722" w:rsidRDefault="00612C4B" w:rsidP="000F3D1C">
      <w:pPr>
        <w:numPr>
          <w:ilvl w:val="0"/>
          <w:numId w:val="5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Organizing conferences, seminars and exhibitions held by the Ministry, and preparing the necessary budget, in coordination with the </w:t>
      </w:r>
      <w:proofErr w:type="gramStart"/>
      <w:r w:rsidRPr="00035722">
        <w:rPr>
          <w:rFonts w:ascii="Lusail" w:eastAsia="Calibri" w:hAnsi="Lusail" w:cs="Lusail"/>
          <w:color w:val="auto"/>
          <w:sz w:val="28"/>
          <w:szCs w:val="28"/>
          <w:lang w:val="en-US"/>
        </w:rPr>
        <w:t>concerned administrative units</w:t>
      </w:r>
      <w:proofErr w:type="gramEnd"/>
      <w:r w:rsidRPr="00035722">
        <w:rPr>
          <w:rFonts w:ascii="Lusail" w:eastAsia="Calibri" w:hAnsi="Lusail" w:cs="Lusail"/>
          <w:color w:val="auto"/>
          <w:sz w:val="28"/>
          <w:szCs w:val="28"/>
          <w:lang w:val="en-US"/>
        </w:rPr>
        <w:t>.</w:t>
      </w:r>
    </w:p>
    <w:p w14:paraId="621368C6" w14:textId="77777777" w:rsidR="00612C4B" w:rsidRPr="00035722" w:rsidRDefault="00612C4B" w:rsidP="000F3D1C">
      <w:pPr>
        <w:numPr>
          <w:ilvl w:val="0"/>
          <w:numId w:val="50"/>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Receiving requests from the elderly and people with disabilities, in coordination with the competent administrative units, to complete their transactions and overcome any problems or difficulties they may encounter.</w:t>
      </w:r>
    </w:p>
    <w:p w14:paraId="377343D3" w14:textId="2B22B1FA"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 xml:space="preserve">Article </w:t>
      </w:r>
      <w:r w:rsidR="000F3D1C" w:rsidRPr="00035722">
        <w:rPr>
          <w:rFonts w:ascii="Lusail" w:eastAsia="Calibri" w:hAnsi="Lusail" w:cs="Lusail"/>
          <w:b/>
          <w:color w:val="auto"/>
          <w:sz w:val="28"/>
          <w:szCs w:val="28"/>
          <w:lang w:val="en-US"/>
        </w:rPr>
        <w:t>(</w:t>
      </w:r>
      <w:r w:rsidRPr="00035722">
        <w:rPr>
          <w:rFonts w:ascii="Lusail" w:eastAsia="Calibri" w:hAnsi="Lusail" w:cs="Lusail"/>
          <w:b/>
          <w:color w:val="auto"/>
          <w:sz w:val="28"/>
          <w:szCs w:val="28"/>
          <w:lang w:val="en-US"/>
        </w:rPr>
        <w:t>9</w:t>
      </w:r>
      <w:r w:rsidR="000F3D1C" w:rsidRPr="00035722">
        <w:rPr>
          <w:rFonts w:ascii="Lusail" w:eastAsia="Calibri" w:hAnsi="Lusail" w:cs="Lusail"/>
          <w:b/>
          <w:color w:val="auto"/>
          <w:sz w:val="28"/>
          <w:szCs w:val="28"/>
          <w:lang w:val="en-US"/>
        </w:rPr>
        <w:t>)</w:t>
      </w:r>
    </w:p>
    <w:p w14:paraId="5BFDC30D" w14:textId="3B7E458A"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Anti-Money Laundering and Terrorist Financing Unit </w:t>
      </w:r>
      <w:r w:rsidR="000F3D1C" w:rsidRPr="00035722">
        <w:rPr>
          <w:rFonts w:ascii="Lusail" w:eastAsia="Calibri" w:hAnsi="Lusail" w:cs="Lusail"/>
          <w:b/>
          <w:bCs/>
          <w:color w:val="auto"/>
          <w:sz w:val="28"/>
          <w:szCs w:val="28"/>
          <w:lang w:val="en-US"/>
        </w:rPr>
        <w:t xml:space="preserve">shall be </w:t>
      </w:r>
      <w:r w:rsidR="00035722" w:rsidRPr="00035722">
        <w:rPr>
          <w:rFonts w:ascii="Lusail" w:eastAsia="Calibri" w:hAnsi="Lusail" w:cs="Lusail"/>
          <w:b/>
          <w:bCs/>
          <w:color w:val="auto"/>
          <w:sz w:val="28"/>
          <w:szCs w:val="28"/>
          <w:lang w:val="en-US"/>
        </w:rPr>
        <w:t xml:space="preserve">specialized </w:t>
      </w:r>
      <w:r w:rsidR="00035722">
        <w:rPr>
          <w:rFonts w:ascii="Lusail" w:eastAsia="Calibri" w:hAnsi="Lusail" w:cs="Lusail"/>
          <w:b/>
          <w:bCs/>
          <w:color w:val="auto"/>
          <w:sz w:val="28"/>
          <w:szCs w:val="28"/>
          <w:lang w:val="en-US"/>
        </w:rPr>
        <w:t>in</w:t>
      </w:r>
      <w:r w:rsidRPr="00035722">
        <w:rPr>
          <w:rFonts w:ascii="Lusail" w:eastAsia="Calibri" w:hAnsi="Lusail" w:cs="Lusail"/>
          <w:b/>
          <w:bCs/>
          <w:color w:val="auto"/>
          <w:sz w:val="28"/>
          <w:szCs w:val="28"/>
          <w:lang w:val="en-US"/>
        </w:rPr>
        <w:t xml:space="preserve"> the following:</w:t>
      </w:r>
    </w:p>
    <w:p w14:paraId="3130BBEA" w14:textId="70BAF749"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Following up the implementation of the provisions of legislation related to combating money laundering and terrorism financing, and proposing relevant legislative amendments, in connection with the Ministry's competencies, and in the light of international recommendations and the results of mutual evaluations and best practices.</w:t>
      </w:r>
    </w:p>
    <w:p w14:paraId="35A5D2F4" w14:textId="763E9FDD"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Following up and coordination with the National Anti-Money Laundering and Terrorism Financing committee, providing it with the data and information it </w:t>
      </w:r>
      <w:r w:rsidRPr="00035722">
        <w:rPr>
          <w:rFonts w:ascii="Lusail" w:eastAsia="Calibri" w:hAnsi="Lusail" w:cs="Lusail"/>
          <w:color w:val="auto"/>
          <w:sz w:val="28"/>
          <w:szCs w:val="28"/>
          <w:lang w:val="en-US"/>
        </w:rPr>
        <w:lastRenderedPageBreak/>
        <w:t>requests, and participating with it in completing the national assessment of the risks of money laundering, financing terrorism and financing the proliferation of weapons of mass destruction within the Ministry’s field of competence, and implementing its outputs.</w:t>
      </w:r>
    </w:p>
    <w:p w14:paraId="359AB767" w14:textId="0AF59AB7"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Preparing sectoral assessments of the risks of money laundering, terrorism financing and financing the proliferation of weapons of mass destruction for designated non-financial businesses and professions subject to its control, supervising their implementation, analyzing, documenting, disseminating and updating their results, in coordination with the National</w:t>
      </w:r>
      <w:r w:rsidR="00035722">
        <w:rPr>
          <w:rFonts w:ascii="Lusail" w:eastAsia="Calibri" w:hAnsi="Lusail" w:cs="Lusail"/>
          <w:color w:val="auto"/>
          <w:sz w:val="28"/>
          <w:szCs w:val="28"/>
          <w:lang w:val="en-US"/>
        </w:rPr>
        <w:t xml:space="preserve"> </w:t>
      </w:r>
      <w:r w:rsidRPr="00035722">
        <w:rPr>
          <w:rFonts w:ascii="Lusail" w:eastAsia="Calibri" w:hAnsi="Lusail" w:cs="Lusail"/>
          <w:color w:val="auto"/>
          <w:sz w:val="28"/>
          <w:szCs w:val="28"/>
          <w:lang w:val="en-US"/>
        </w:rPr>
        <w:t>Anti-Money Laundering and Terrorism Financing Committee.</w:t>
      </w:r>
    </w:p>
    <w:p w14:paraId="0B7ABF51" w14:textId="372218C0"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Coordinating with the National Anti-Terrorism Committee in all matters relating to targeted financial sanctions and persons included in the sanctions list.</w:t>
      </w:r>
    </w:p>
    <w:p w14:paraId="7F0A322E" w14:textId="0259648D"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Collecting and classifying data related to anti- money laundering and terrorism financing within the Ministry’s field of competence, establishing a database and updating it periodically, analyzing results, and drawing indicators in this regard.</w:t>
      </w:r>
    </w:p>
    <w:p w14:paraId="453411E9" w14:textId="3A732CE5"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Preparing instructions, rules, guidelines, recommendations and guiding principles necessary to combat money laundering and terrorism financing and directing them to lawyers, authorized notaries and real estate brokers subject to the supervision of the Ministry.</w:t>
      </w:r>
    </w:p>
    <w:p w14:paraId="799FF394" w14:textId="1738A6EF"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Providing the necessary training programs in the field of combating money laundering and terrorism financing, </w:t>
      </w:r>
      <w:proofErr w:type="gramStart"/>
      <w:r w:rsidRPr="00035722">
        <w:rPr>
          <w:rFonts w:ascii="Lusail" w:eastAsia="Calibri" w:hAnsi="Lusail" w:cs="Lusail"/>
          <w:color w:val="auto"/>
          <w:sz w:val="28"/>
          <w:szCs w:val="28"/>
          <w:lang w:val="en-US"/>
        </w:rPr>
        <w:t>in order to</w:t>
      </w:r>
      <w:proofErr w:type="gramEnd"/>
      <w:r w:rsidRPr="00035722">
        <w:rPr>
          <w:rFonts w:ascii="Lusail" w:eastAsia="Calibri" w:hAnsi="Lusail" w:cs="Lusail"/>
          <w:color w:val="auto"/>
          <w:sz w:val="28"/>
          <w:szCs w:val="28"/>
          <w:lang w:val="en-US"/>
        </w:rPr>
        <w:t xml:space="preserve"> develop the capabilities of lawyers, authorized notaries, real estate brokers and holders of relevant positions in the Ministry, in coordination with the Training Center of the National Anti-Money Laundering and Terrorism Financing Committee.</w:t>
      </w:r>
    </w:p>
    <w:p w14:paraId="0850701A" w14:textId="1A8EC0A9"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lastRenderedPageBreak/>
        <w:t xml:space="preserve">Controlling, </w:t>
      </w:r>
      <w:proofErr w:type="gramStart"/>
      <w:r w:rsidRPr="00035722">
        <w:rPr>
          <w:rFonts w:ascii="Lusail" w:eastAsia="Calibri" w:hAnsi="Lusail" w:cs="Lusail"/>
          <w:color w:val="auto"/>
          <w:sz w:val="28"/>
          <w:szCs w:val="28"/>
          <w:lang w:val="en-US"/>
        </w:rPr>
        <w:t>following-up</w:t>
      </w:r>
      <w:proofErr w:type="gramEnd"/>
      <w:r w:rsidRPr="00035722">
        <w:rPr>
          <w:rFonts w:ascii="Lusail" w:eastAsia="Calibri" w:hAnsi="Lusail" w:cs="Lusail"/>
          <w:color w:val="auto"/>
          <w:sz w:val="28"/>
          <w:szCs w:val="28"/>
          <w:lang w:val="en-US"/>
        </w:rPr>
        <w:t xml:space="preserve"> and </w:t>
      </w:r>
      <w:proofErr w:type="gramStart"/>
      <w:r w:rsidRPr="00035722">
        <w:rPr>
          <w:rFonts w:ascii="Lusail" w:eastAsia="Calibri" w:hAnsi="Lusail" w:cs="Lusail"/>
          <w:color w:val="auto"/>
          <w:sz w:val="28"/>
          <w:szCs w:val="28"/>
          <w:lang w:val="en-US"/>
        </w:rPr>
        <w:t>supervising of</w:t>
      </w:r>
      <w:proofErr w:type="gramEnd"/>
      <w:r w:rsidRPr="00035722">
        <w:rPr>
          <w:rFonts w:ascii="Lusail" w:eastAsia="Calibri" w:hAnsi="Lusail" w:cs="Lusail"/>
          <w:color w:val="auto"/>
          <w:sz w:val="28"/>
          <w:szCs w:val="28"/>
          <w:lang w:val="en-US"/>
        </w:rPr>
        <w:t xml:space="preserve"> lawyers, authorized notaries and real estate brokers to ensure their compliance with the requirements of combating money laundering and terrorism financing in accordance with the provisions of the law, and access to documents and information they have, when necessary, to carry out control activities.</w:t>
      </w:r>
    </w:p>
    <w:p w14:paraId="10E94853" w14:textId="1C3E1919" w:rsidR="00612C4B" w:rsidRPr="00035722" w:rsidRDefault="00612C4B" w:rsidP="000F3D1C">
      <w:pPr>
        <w:numPr>
          <w:ilvl w:val="0"/>
          <w:numId w:val="51"/>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Suggesting financial and administrative penalties against lawyers, authorized notaries and real estate brokers proven to be in violation of the provisions of the Anti-Money Laundering and Terrorism Financing Law and its Executive Regulations, and any relevant decisions or directives, and informing the Financial Information Unit of the actions taken in this regard.</w:t>
      </w:r>
    </w:p>
    <w:p w14:paraId="60885870" w14:textId="1555963F" w:rsidR="00612C4B" w:rsidRPr="00035722" w:rsidRDefault="00612C4B" w:rsidP="000F3D1C">
      <w:pPr>
        <w:numPr>
          <w:ilvl w:val="0"/>
          <w:numId w:val="51"/>
        </w:numPr>
        <w:spacing w:after="160" w:line="480" w:lineRule="auto"/>
        <w:ind w:left="727" w:hanging="367"/>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Cooperating with the competent authorities, supervisory authorities and the Financial Information Unit, and exchanging information among them, </w:t>
      </w:r>
      <w:proofErr w:type="gramStart"/>
      <w:r w:rsidRPr="00035722">
        <w:rPr>
          <w:rFonts w:ascii="Lusail" w:eastAsia="Calibri" w:hAnsi="Lusail" w:cs="Lusail"/>
          <w:color w:val="auto"/>
          <w:sz w:val="28"/>
          <w:szCs w:val="28"/>
          <w:lang w:val="en-US"/>
        </w:rPr>
        <w:t>in order to</w:t>
      </w:r>
      <w:proofErr w:type="gramEnd"/>
      <w:r w:rsidRPr="00035722">
        <w:rPr>
          <w:rFonts w:ascii="Lusail" w:eastAsia="Calibri" w:hAnsi="Lusail" w:cs="Lusail"/>
          <w:color w:val="auto"/>
          <w:sz w:val="28"/>
          <w:szCs w:val="28"/>
          <w:lang w:val="en-US"/>
        </w:rPr>
        <w:t xml:space="preserve"> implement the requirements of the Anti-Money Laundering and Terrorism </w:t>
      </w:r>
      <w:r w:rsidRPr="00035722">
        <w:rPr>
          <w:rFonts w:ascii="Lusail" w:eastAsia="Calibri" w:hAnsi="Lusail" w:cs="Lusail"/>
          <w:color w:val="auto"/>
          <w:sz w:val="28"/>
          <w:szCs w:val="28"/>
          <w:lang w:val="en-US"/>
        </w:rPr>
        <w:lastRenderedPageBreak/>
        <w:t>Financing Law, its Executive Regulations and all relevant decisions or directives, and to establish the necessary procedures for reporting suspicious transactions.</w:t>
      </w:r>
    </w:p>
    <w:p w14:paraId="69B5BB0B" w14:textId="77777777" w:rsidR="00612C4B" w:rsidRPr="00035722" w:rsidRDefault="00612C4B" w:rsidP="000F3D1C">
      <w:pPr>
        <w:numPr>
          <w:ilvl w:val="0"/>
          <w:numId w:val="51"/>
        </w:numPr>
        <w:spacing w:after="160" w:line="480" w:lineRule="auto"/>
        <w:ind w:left="727" w:hanging="367"/>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Representing the Ministry in national, regional and international meetings and activities concerned with combating money laundering and terrorist financing.</w:t>
      </w:r>
    </w:p>
    <w:p w14:paraId="1787FD50" w14:textId="1546F9FC" w:rsidR="00612C4B" w:rsidRPr="00035722" w:rsidRDefault="00612C4B" w:rsidP="000F3D1C">
      <w:pPr>
        <w:numPr>
          <w:ilvl w:val="0"/>
          <w:numId w:val="51"/>
        </w:numPr>
        <w:spacing w:after="160" w:line="480" w:lineRule="auto"/>
        <w:ind w:left="727" w:hanging="367"/>
        <w:contextualSpacing/>
        <w:jc w:val="both"/>
        <w:rPr>
          <w:rFonts w:ascii="Lusail" w:eastAsia="Calibri" w:hAnsi="Lusail" w:cs="Lusail"/>
          <w:color w:val="auto"/>
          <w:sz w:val="28"/>
          <w:szCs w:val="28"/>
          <w:rtl/>
          <w:lang w:val="en-US"/>
        </w:rPr>
      </w:pPr>
      <w:r w:rsidRPr="00035722">
        <w:rPr>
          <w:rFonts w:ascii="Lusail" w:eastAsia="Calibri" w:hAnsi="Lusail" w:cs="Lusail"/>
          <w:color w:val="auto"/>
          <w:sz w:val="28"/>
          <w:szCs w:val="28"/>
          <w:lang w:val="en-US"/>
        </w:rPr>
        <w:t xml:space="preserve">Preparing an annual report on the Ministry's activity in the field of combating money laundering, financing terrorism and financing the proliferation of weapons of mass destruction, including proposals and recommendations in this regard, and submitting it to the National </w:t>
      </w:r>
    </w:p>
    <w:p w14:paraId="570D95CA"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(10)</w:t>
      </w:r>
    </w:p>
    <w:p w14:paraId="3F385B45" w14:textId="48BCD77B"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State Cases Department </w:t>
      </w:r>
      <w:r w:rsidR="000F3D1C" w:rsidRPr="00035722">
        <w:rPr>
          <w:rFonts w:ascii="Lusail" w:eastAsia="Calibri" w:hAnsi="Lusail" w:cs="Lusail"/>
          <w:b/>
          <w:bCs/>
          <w:color w:val="auto"/>
          <w:sz w:val="28"/>
          <w:szCs w:val="28"/>
          <w:lang w:val="en-US"/>
        </w:rPr>
        <w:t xml:space="preserve">shall </w:t>
      </w:r>
      <w:proofErr w:type="gramStart"/>
      <w:r w:rsidR="000F3D1C" w:rsidRPr="00035722">
        <w:rPr>
          <w:rFonts w:ascii="Lusail" w:eastAsia="Calibri" w:hAnsi="Lusail" w:cs="Lusail"/>
          <w:b/>
          <w:bCs/>
          <w:color w:val="auto"/>
          <w:sz w:val="28"/>
          <w:szCs w:val="28"/>
          <w:lang w:val="en-US"/>
        </w:rPr>
        <w:t xml:space="preserve">be </w:t>
      </w:r>
      <w:r w:rsidRPr="00035722">
        <w:rPr>
          <w:rFonts w:ascii="Lusail" w:eastAsia="Calibri" w:hAnsi="Lusail" w:cs="Lusail"/>
          <w:b/>
          <w:bCs/>
          <w:color w:val="auto"/>
          <w:sz w:val="28"/>
          <w:szCs w:val="28"/>
          <w:lang w:val="en-US"/>
        </w:rPr>
        <w:t>specialized</w:t>
      </w:r>
      <w:proofErr w:type="gramEnd"/>
      <w:r w:rsidRPr="00035722">
        <w:rPr>
          <w:rFonts w:ascii="Lusail" w:eastAsia="Calibri" w:hAnsi="Lusail" w:cs="Lusail"/>
          <w:b/>
          <w:bCs/>
          <w:color w:val="auto"/>
          <w:sz w:val="28"/>
          <w:szCs w:val="28"/>
          <w:lang w:val="en-US"/>
        </w:rPr>
        <w:t xml:space="preserve"> in the following:</w:t>
      </w:r>
    </w:p>
    <w:p w14:paraId="70124DB1" w14:textId="77777777" w:rsidR="00612C4B" w:rsidRPr="00035722" w:rsidRDefault="00612C4B" w:rsidP="000F3D1C">
      <w:pPr>
        <w:numPr>
          <w:ilvl w:val="0"/>
          <w:numId w:val="52"/>
        </w:numPr>
        <w:spacing w:after="0" w:line="480" w:lineRule="auto"/>
        <w:contextualSpacing/>
        <w:jc w:val="both"/>
        <w:rPr>
          <w:rFonts w:ascii="Lusail" w:eastAsia="Calibri" w:hAnsi="Lusail" w:cs="Lusail"/>
          <w:color w:val="auto"/>
          <w:sz w:val="28"/>
          <w:szCs w:val="28"/>
          <w:lang w:val="en-US" w:bidi="ar-LB"/>
        </w:rPr>
      </w:pPr>
      <w:r w:rsidRPr="00035722">
        <w:rPr>
          <w:rFonts w:ascii="Lusail" w:eastAsia="Calibri" w:hAnsi="Lusail" w:cs="Lusail"/>
          <w:color w:val="auto"/>
          <w:sz w:val="28"/>
          <w:szCs w:val="28"/>
          <w:lang w:val="en-US" w:bidi="ar-LB"/>
        </w:rPr>
        <w:t xml:space="preserve">Acting on behalf of the government authorities in the State, in the claims or appeals filed by them or against them before the various courts or other authorities authorized by the law to </w:t>
      </w:r>
      <w:proofErr w:type="spellStart"/>
      <w:r w:rsidRPr="00035722">
        <w:rPr>
          <w:rFonts w:ascii="Lusail" w:eastAsia="Calibri" w:hAnsi="Lusail" w:cs="Lusail"/>
          <w:color w:val="auto"/>
          <w:sz w:val="28"/>
          <w:szCs w:val="28"/>
          <w:lang w:val="en-US" w:bidi="ar-LB"/>
        </w:rPr>
        <w:t>practise</w:t>
      </w:r>
      <w:proofErr w:type="spellEnd"/>
      <w:r w:rsidRPr="00035722">
        <w:rPr>
          <w:rFonts w:ascii="Lusail" w:eastAsia="Calibri" w:hAnsi="Lusail" w:cs="Lusail"/>
          <w:color w:val="auto"/>
          <w:sz w:val="28"/>
          <w:szCs w:val="28"/>
          <w:lang w:val="en-US" w:bidi="ar-LB"/>
        </w:rPr>
        <w:t xml:space="preserve"> </w:t>
      </w:r>
      <w:proofErr w:type="gramStart"/>
      <w:r w:rsidRPr="00035722">
        <w:rPr>
          <w:rFonts w:ascii="Lusail" w:eastAsia="Calibri" w:hAnsi="Lusail" w:cs="Lusail"/>
          <w:color w:val="auto"/>
          <w:sz w:val="28"/>
          <w:szCs w:val="28"/>
          <w:lang w:val="en-US" w:bidi="ar-LB"/>
        </w:rPr>
        <w:t>the judicial</w:t>
      </w:r>
      <w:proofErr w:type="gramEnd"/>
      <w:r w:rsidRPr="00035722">
        <w:rPr>
          <w:rFonts w:ascii="Lusail" w:eastAsia="Calibri" w:hAnsi="Lusail" w:cs="Lusail"/>
          <w:color w:val="auto"/>
          <w:sz w:val="28"/>
          <w:szCs w:val="28"/>
          <w:lang w:val="en-US" w:bidi="ar-LB"/>
        </w:rPr>
        <w:t xml:space="preserve"> competence.</w:t>
      </w:r>
    </w:p>
    <w:p w14:paraId="460B1E10" w14:textId="77777777" w:rsidR="00612C4B" w:rsidRPr="00035722" w:rsidRDefault="00612C4B" w:rsidP="000F3D1C">
      <w:pPr>
        <w:numPr>
          <w:ilvl w:val="0"/>
          <w:numId w:val="52"/>
        </w:numPr>
        <w:spacing w:after="0" w:line="480" w:lineRule="auto"/>
        <w:contextualSpacing/>
        <w:jc w:val="both"/>
        <w:rPr>
          <w:rFonts w:ascii="Lusail" w:eastAsia="Calibri" w:hAnsi="Lusail" w:cs="Lusail"/>
          <w:color w:val="auto"/>
          <w:sz w:val="28"/>
          <w:szCs w:val="28"/>
          <w:lang w:val="en-US" w:bidi="ar-LB"/>
        </w:rPr>
      </w:pPr>
      <w:r w:rsidRPr="00035722">
        <w:rPr>
          <w:rFonts w:ascii="Lusail" w:eastAsia="Calibri" w:hAnsi="Lusail" w:cs="Lusail"/>
          <w:color w:val="auto"/>
          <w:sz w:val="28"/>
          <w:szCs w:val="28"/>
          <w:lang w:val="en-US" w:bidi="ar-LB"/>
        </w:rPr>
        <w:lastRenderedPageBreak/>
        <w:t>Acting on behalf of the government authorities in the State, in the claims  filed by them or against them before the local or international arbitration tribunals.</w:t>
      </w:r>
    </w:p>
    <w:p w14:paraId="481872C8" w14:textId="77777777" w:rsidR="00612C4B" w:rsidRPr="00035722" w:rsidRDefault="00612C4B" w:rsidP="000F3D1C">
      <w:pPr>
        <w:numPr>
          <w:ilvl w:val="0"/>
          <w:numId w:val="52"/>
        </w:numPr>
        <w:spacing w:after="0" w:line="480" w:lineRule="auto"/>
        <w:contextualSpacing/>
        <w:jc w:val="both"/>
        <w:rPr>
          <w:rFonts w:ascii="Lusail" w:eastAsia="Calibri" w:hAnsi="Lusail" w:cs="Lusail"/>
          <w:color w:val="auto"/>
          <w:sz w:val="28"/>
          <w:szCs w:val="28"/>
          <w:lang w:val="en-US" w:bidi="ar-LB"/>
        </w:rPr>
      </w:pPr>
      <w:proofErr w:type="gramStart"/>
      <w:r w:rsidRPr="00035722">
        <w:rPr>
          <w:rFonts w:ascii="Lusail" w:eastAsia="Calibri" w:hAnsi="Lusail" w:cs="Lusail"/>
          <w:color w:val="auto"/>
          <w:sz w:val="28"/>
          <w:szCs w:val="28"/>
          <w:lang w:val="en-US" w:bidi="ar-LB"/>
        </w:rPr>
        <w:t>Following-up</w:t>
      </w:r>
      <w:proofErr w:type="gramEnd"/>
      <w:r w:rsidRPr="00035722">
        <w:rPr>
          <w:rFonts w:ascii="Lusail" w:eastAsia="Calibri" w:hAnsi="Lusail" w:cs="Lusail"/>
          <w:color w:val="auto"/>
          <w:sz w:val="28"/>
          <w:szCs w:val="28"/>
          <w:lang w:val="en-US" w:bidi="ar-LB"/>
        </w:rPr>
        <w:t xml:space="preserve"> the implementation of the verdicts issued in favor of the authorities on behalf of which it is acting.</w:t>
      </w:r>
    </w:p>
    <w:p w14:paraId="093B9110" w14:textId="77777777" w:rsidR="00612C4B" w:rsidRPr="00035722" w:rsidRDefault="00612C4B" w:rsidP="000F3D1C">
      <w:pPr>
        <w:numPr>
          <w:ilvl w:val="0"/>
          <w:numId w:val="52"/>
        </w:numPr>
        <w:spacing w:after="0" w:line="480" w:lineRule="auto"/>
        <w:contextualSpacing/>
        <w:jc w:val="both"/>
        <w:rPr>
          <w:rFonts w:ascii="Lusail" w:eastAsia="Calibri" w:hAnsi="Lusail" w:cs="Lusail"/>
          <w:color w:val="auto"/>
          <w:sz w:val="28"/>
          <w:szCs w:val="28"/>
          <w:lang w:val="en-US" w:bidi="ar-LB"/>
        </w:rPr>
      </w:pPr>
      <w:r w:rsidRPr="00035722">
        <w:rPr>
          <w:rFonts w:ascii="Lusail" w:eastAsia="Calibri" w:hAnsi="Lusail" w:cs="Lusail"/>
          <w:color w:val="auto"/>
          <w:sz w:val="28"/>
          <w:szCs w:val="28"/>
          <w:lang w:val="en-US" w:bidi="ar-LB"/>
        </w:rPr>
        <w:t xml:space="preserve">Contracting with the lawyers to initiate some of the lawsuits which fall under </w:t>
      </w:r>
      <w:proofErr w:type="gramStart"/>
      <w:r w:rsidRPr="00035722">
        <w:rPr>
          <w:rFonts w:ascii="Lusail" w:eastAsia="Calibri" w:hAnsi="Lusail" w:cs="Lusail"/>
          <w:color w:val="auto"/>
          <w:sz w:val="28"/>
          <w:szCs w:val="28"/>
          <w:lang w:val="en-US" w:bidi="ar-LB"/>
        </w:rPr>
        <w:t>its</w:t>
      </w:r>
      <w:proofErr w:type="gramEnd"/>
      <w:r w:rsidRPr="00035722">
        <w:rPr>
          <w:rFonts w:ascii="Lusail" w:eastAsia="Calibri" w:hAnsi="Lusail" w:cs="Lusail"/>
          <w:color w:val="auto"/>
          <w:sz w:val="28"/>
          <w:szCs w:val="28"/>
          <w:lang w:val="en-US" w:bidi="ar-LB"/>
        </w:rPr>
        <w:t xml:space="preserve"> competence, after the approval of the Minister, and upon the presentation of the Undersecretary of the Ministry whenever nature of the case requires so.</w:t>
      </w:r>
    </w:p>
    <w:p w14:paraId="180A4050" w14:textId="77777777" w:rsidR="00612C4B" w:rsidRPr="00035722" w:rsidRDefault="00612C4B" w:rsidP="000F3D1C">
      <w:pPr>
        <w:numPr>
          <w:ilvl w:val="0"/>
          <w:numId w:val="52"/>
        </w:numPr>
        <w:spacing w:after="0" w:line="480" w:lineRule="auto"/>
        <w:contextualSpacing/>
        <w:jc w:val="both"/>
        <w:rPr>
          <w:rFonts w:ascii="Lusail" w:eastAsia="Calibri" w:hAnsi="Lusail" w:cs="Lusail"/>
          <w:color w:val="auto"/>
          <w:sz w:val="28"/>
          <w:szCs w:val="28"/>
          <w:lang w:val="en-US" w:bidi="ar-LB"/>
        </w:rPr>
      </w:pPr>
      <w:r w:rsidRPr="00035722">
        <w:rPr>
          <w:rFonts w:ascii="Lusail" w:eastAsia="Calibri" w:hAnsi="Lusail" w:cs="Lusail"/>
          <w:color w:val="auto"/>
          <w:sz w:val="28"/>
          <w:szCs w:val="28"/>
          <w:lang w:val="en-US" w:bidi="ar-LB"/>
        </w:rPr>
        <w:t xml:space="preserve">Deciding on filing the claims or appeals against the verdicts issued against the State. If the Department considers not </w:t>
      </w:r>
      <w:proofErr w:type="gramStart"/>
      <w:r w:rsidRPr="00035722">
        <w:rPr>
          <w:rFonts w:ascii="Lusail" w:eastAsia="Calibri" w:hAnsi="Lusail" w:cs="Lusail"/>
          <w:color w:val="auto"/>
          <w:sz w:val="28"/>
          <w:szCs w:val="28"/>
          <w:lang w:val="en-US" w:bidi="ar-LB"/>
        </w:rPr>
        <w:t>to file</w:t>
      </w:r>
      <w:proofErr w:type="gramEnd"/>
      <w:r w:rsidRPr="00035722">
        <w:rPr>
          <w:rFonts w:ascii="Lusail" w:eastAsia="Calibri" w:hAnsi="Lusail" w:cs="Lusail"/>
          <w:color w:val="auto"/>
          <w:sz w:val="28"/>
          <w:szCs w:val="28"/>
          <w:lang w:val="en-US" w:bidi="ar-LB"/>
        </w:rPr>
        <w:t xml:space="preserve"> the case or not </w:t>
      </w:r>
      <w:proofErr w:type="gramStart"/>
      <w:r w:rsidRPr="00035722">
        <w:rPr>
          <w:rFonts w:ascii="Lusail" w:eastAsia="Calibri" w:hAnsi="Lusail" w:cs="Lusail"/>
          <w:color w:val="auto"/>
          <w:sz w:val="28"/>
          <w:szCs w:val="28"/>
          <w:lang w:val="en-US" w:bidi="ar-LB"/>
        </w:rPr>
        <w:t>to appeal</w:t>
      </w:r>
      <w:proofErr w:type="gramEnd"/>
      <w:r w:rsidRPr="00035722">
        <w:rPr>
          <w:rFonts w:ascii="Lusail" w:eastAsia="Calibri" w:hAnsi="Lusail" w:cs="Lusail"/>
          <w:color w:val="auto"/>
          <w:sz w:val="28"/>
          <w:szCs w:val="28"/>
          <w:lang w:val="en-US" w:bidi="ar-LB"/>
        </w:rPr>
        <w:t xml:space="preserve"> against </w:t>
      </w:r>
      <w:proofErr w:type="gramStart"/>
      <w:r w:rsidRPr="00035722">
        <w:rPr>
          <w:rFonts w:ascii="Lusail" w:eastAsia="Calibri" w:hAnsi="Lusail" w:cs="Lusail"/>
          <w:color w:val="auto"/>
          <w:sz w:val="28"/>
          <w:szCs w:val="28"/>
          <w:lang w:val="en-US" w:bidi="ar-LB"/>
        </w:rPr>
        <w:t>verdict</w:t>
      </w:r>
      <w:proofErr w:type="gramEnd"/>
      <w:r w:rsidRPr="00035722">
        <w:rPr>
          <w:rFonts w:ascii="Lusail" w:eastAsia="Calibri" w:hAnsi="Lusail" w:cs="Lusail"/>
          <w:color w:val="auto"/>
          <w:sz w:val="28"/>
          <w:szCs w:val="28"/>
          <w:lang w:val="en-US" w:bidi="ar-LB"/>
        </w:rPr>
        <w:t xml:space="preserve">, the </w:t>
      </w:r>
      <w:proofErr w:type="gramStart"/>
      <w:r w:rsidRPr="00035722">
        <w:rPr>
          <w:rFonts w:ascii="Lusail" w:eastAsia="Calibri" w:hAnsi="Lusail" w:cs="Lusail"/>
          <w:color w:val="auto"/>
          <w:sz w:val="28"/>
          <w:szCs w:val="28"/>
          <w:lang w:val="en-US" w:bidi="ar-LB"/>
        </w:rPr>
        <w:t>concerned administrative authority</w:t>
      </w:r>
      <w:proofErr w:type="gramEnd"/>
      <w:r w:rsidRPr="00035722">
        <w:rPr>
          <w:rFonts w:ascii="Lusail" w:eastAsia="Calibri" w:hAnsi="Lusail" w:cs="Lusail"/>
          <w:color w:val="auto"/>
          <w:sz w:val="28"/>
          <w:szCs w:val="28"/>
          <w:lang w:val="en-US" w:bidi="ar-LB"/>
        </w:rPr>
        <w:t xml:space="preserve"> shall not violate the opinion of the Department except by a reasoned decision of the Minister or the competent head.</w:t>
      </w:r>
    </w:p>
    <w:p w14:paraId="5176CDEC" w14:textId="77777777" w:rsidR="00612C4B" w:rsidRPr="00035722" w:rsidRDefault="00612C4B" w:rsidP="000F3D1C">
      <w:pPr>
        <w:numPr>
          <w:ilvl w:val="0"/>
          <w:numId w:val="52"/>
        </w:numPr>
        <w:spacing w:after="0" w:line="480" w:lineRule="auto"/>
        <w:contextualSpacing/>
        <w:jc w:val="both"/>
        <w:rPr>
          <w:rFonts w:ascii="Lusail" w:eastAsia="Calibri" w:hAnsi="Lusail" w:cs="Lusail"/>
          <w:color w:val="auto"/>
          <w:sz w:val="28"/>
          <w:szCs w:val="28"/>
          <w:lang w:val="en-US" w:bidi="ar-LB"/>
        </w:rPr>
      </w:pPr>
      <w:r w:rsidRPr="00035722">
        <w:rPr>
          <w:rFonts w:ascii="Lusail" w:eastAsia="Calibri" w:hAnsi="Lusail" w:cs="Lusail"/>
          <w:color w:val="auto"/>
          <w:sz w:val="28"/>
          <w:szCs w:val="28"/>
          <w:lang w:val="en-US" w:bidi="ar-LB"/>
        </w:rPr>
        <w:t>Expressing opinion</w:t>
      </w:r>
      <w:r w:rsidRPr="00035722">
        <w:rPr>
          <w:rFonts w:ascii="Lusail" w:eastAsia="Calibri" w:hAnsi="Lusail" w:cs="Lusail"/>
          <w:color w:val="auto"/>
          <w:sz w:val="28"/>
          <w:szCs w:val="28"/>
          <w:lang w:val="en-US"/>
        </w:rPr>
        <w:t xml:space="preserve"> </w:t>
      </w:r>
      <w:r w:rsidRPr="00035722">
        <w:rPr>
          <w:rFonts w:ascii="Lusail" w:eastAsia="Calibri" w:hAnsi="Lusail" w:cs="Lusail"/>
          <w:color w:val="auto"/>
          <w:sz w:val="28"/>
          <w:szCs w:val="28"/>
          <w:lang w:val="en-US" w:bidi="ar-LB"/>
        </w:rPr>
        <w:t xml:space="preserve">on the request for reconciliation or settlement in the cases initiated by the Department and the concerned authority shall not make a </w:t>
      </w:r>
      <w:r w:rsidRPr="00035722">
        <w:rPr>
          <w:rFonts w:ascii="Lusail" w:eastAsia="Calibri" w:hAnsi="Lusail" w:cs="Lusail"/>
          <w:color w:val="auto"/>
          <w:sz w:val="28"/>
          <w:szCs w:val="28"/>
          <w:lang w:val="en-US" w:bidi="ar-LB"/>
        </w:rPr>
        <w:lastRenderedPageBreak/>
        <w:t>reconciliation or settlement except after taking the opinion of the Department and approval of the Minister.</w:t>
      </w:r>
      <w:r w:rsidRPr="00035722">
        <w:rPr>
          <w:rFonts w:ascii="Lusail" w:eastAsia="Calibri" w:hAnsi="Lusail" w:cs="Lusail"/>
          <w:color w:val="auto"/>
          <w:sz w:val="28"/>
          <w:szCs w:val="28"/>
          <w:lang w:val="en-US"/>
        </w:rPr>
        <w:t xml:space="preserve"> </w:t>
      </w:r>
      <w:r w:rsidRPr="00035722">
        <w:rPr>
          <w:rFonts w:ascii="Lusail" w:eastAsia="Calibri" w:hAnsi="Lusail" w:cs="Lusail"/>
          <w:color w:val="auto"/>
          <w:sz w:val="28"/>
          <w:szCs w:val="28"/>
          <w:lang w:val="en-US" w:bidi="ar-LB"/>
        </w:rPr>
        <w:t>The Department may propose to the concerned authority the reconciliation or settlement in a lawsuit initiated by the Department.</w:t>
      </w:r>
    </w:p>
    <w:p w14:paraId="418AD36C" w14:textId="2B0BFAAF" w:rsidR="00612C4B" w:rsidRPr="00035722" w:rsidRDefault="00612C4B" w:rsidP="000F3D1C">
      <w:pPr>
        <w:numPr>
          <w:ilvl w:val="0"/>
          <w:numId w:val="5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Following up disputes and cases to which the Ministry is a party, in coordination with the competent authorities.</w:t>
      </w:r>
    </w:p>
    <w:p w14:paraId="22517641"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(11)</w:t>
      </w:r>
    </w:p>
    <w:p w14:paraId="2A324E31" w14:textId="6148B96F" w:rsidR="00612C4B" w:rsidRPr="00035722" w:rsidRDefault="000F3D1C"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w:t>
      </w:r>
      <w:r w:rsidR="00612C4B" w:rsidRPr="00035722">
        <w:rPr>
          <w:rFonts w:ascii="Lusail" w:eastAsia="Calibri" w:hAnsi="Lusail" w:cs="Lusail"/>
          <w:b/>
          <w:bCs/>
          <w:color w:val="auto"/>
          <w:sz w:val="28"/>
          <w:szCs w:val="28"/>
          <w:lang w:val="en-US"/>
        </w:rPr>
        <w:t xml:space="preserve">Contracts Department </w:t>
      </w:r>
      <w:r w:rsidRPr="00035722">
        <w:rPr>
          <w:rFonts w:ascii="Lusail" w:eastAsia="Calibri" w:hAnsi="Lusail" w:cs="Lusail"/>
          <w:b/>
          <w:bCs/>
          <w:color w:val="auto"/>
          <w:sz w:val="28"/>
          <w:szCs w:val="28"/>
          <w:lang w:val="en-US"/>
        </w:rPr>
        <w:t xml:space="preserve">shall </w:t>
      </w:r>
      <w:proofErr w:type="gramStart"/>
      <w:r w:rsidRPr="00035722">
        <w:rPr>
          <w:rFonts w:ascii="Lusail" w:eastAsia="Calibri" w:hAnsi="Lusail" w:cs="Lusail"/>
          <w:b/>
          <w:bCs/>
          <w:color w:val="auto"/>
          <w:sz w:val="28"/>
          <w:szCs w:val="28"/>
          <w:lang w:val="en-US"/>
        </w:rPr>
        <w:t xml:space="preserve">be </w:t>
      </w:r>
      <w:r w:rsidR="00612C4B" w:rsidRPr="00035722">
        <w:rPr>
          <w:rFonts w:ascii="Lusail" w:eastAsia="Calibri" w:hAnsi="Lusail" w:cs="Lusail"/>
          <w:b/>
          <w:bCs/>
          <w:color w:val="auto"/>
          <w:sz w:val="28"/>
          <w:szCs w:val="28"/>
          <w:lang w:val="en-US"/>
        </w:rPr>
        <w:t>specialized</w:t>
      </w:r>
      <w:proofErr w:type="gramEnd"/>
      <w:r w:rsidR="00612C4B" w:rsidRPr="00035722">
        <w:rPr>
          <w:rFonts w:ascii="Lusail" w:eastAsia="Calibri" w:hAnsi="Lusail" w:cs="Lusail"/>
          <w:b/>
          <w:bCs/>
          <w:color w:val="auto"/>
          <w:sz w:val="28"/>
          <w:szCs w:val="28"/>
          <w:lang w:val="en-US"/>
        </w:rPr>
        <w:t xml:space="preserve"> in the following:</w:t>
      </w:r>
    </w:p>
    <w:p w14:paraId="66EE7894" w14:textId="2C5B0880" w:rsidR="00612C4B" w:rsidRPr="00035722" w:rsidRDefault="00612C4B" w:rsidP="000F3D1C">
      <w:pPr>
        <w:numPr>
          <w:ilvl w:val="0"/>
          <w:numId w:val="53"/>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Reviewing the draft contracts that the government authorities intend to conclude and </w:t>
      </w:r>
      <w:proofErr w:type="gramStart"/>
      <w:r w:rsidRPr="00035722">
        <w:rPr>
          <w:rFonts w:ascii="Lusail" w:eastAsia="Calibri" w:hAnsi="Lusail" w:cs="Lusail"/>
          <w:color w:val="auto"/>
          <w:sz w:val="28"/>
          <w:szCs w:val="28"/>
          <w:lang w:val="en-US"/>
        </w:rPr>
        <w:t>expressing</w:t>
      </w:r>
      <w:proofErr w:type="gramEnd"/>
      <w:r w:rsidRPr="00035722">
        <w:rPr>
          <w:rFonts w:ascii="Lusail" w:eastAsia="Calibri" w:hAnsi="Lusail" w:cs="Lusail"/>
          <w:color w:val="auto"/>
          <w:sz w:val="28"/>
          <w:szCs w:val="28"/>
          <w:lang w:val="en-US"/>
        </w:rPr>
        <w:t xml:space="preserve"> opinions on the issues that result from the implementation of such contracts, in accordance with the laws and regulations in force.</w:t>
      </w:r>
    </w:p>
    <w:p w14:paraId="6594AA3E" w14:textId="3B61D045" w:rsidR="00612C4B" w:rsidRPr="00035722" w:rsidRDefault="00612C4B" w:rsidP="000F3D1C">
      <w:pPr>
        <w:numPr>
          <w:ilvl w:val="0"/>
          <w:numId w:val="53"/>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Publishing the legislative instruments and issuing the Official Gazette.</w:t>
      </w:r>
    </w:p>
    <w:p w14:paraId="1353FC9F" w14:textId="327FC2A1" w:rsidR="00612C4B" w:rsidRPr="00035722" w:rsidRDefault="00612C4B" w:rsidP="000F3D1C">
      <w:pPr>
        <w:numPr>
          <w:ilvl w:val="0"/>
          <w:numId w:val="53"/>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Adopting the translation of laws, regulations and decisions.</w:t>
      </w:r>
    </w:p>
    <w:p w14:paraId="4250E562"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13DAEE6C" w14:textId="0B3D1B6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lastRenderedPageBreak/>
        <w:t>Article (12)</w:t>
      </w:r>
    </w:p>
    <w:p w14:paraId="50F96FA3" w14:textId="6BF86FF2"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Agreements and International Cooperation Department </w:t>
      </w:r>
      <w:r w:rsidR="000F3D1C" w:rsidRPr="00035722">
        <w:rPr>
          <w:rFonts w:ascii="Lusail" w:eastAsia="Calibri" w:hAnsi="Lusail" w:cs="Lusail"/>
          <w:b/>
          <w:bCs/>
          <w:color w:val="auto"/>
          <w:sz w:val="28"/>
          <w:szCs w:val="28"/>
          <w:lang w:val="en-US"/>
        </w:rPr>
        <w:t xml:space="preserve">shall </w:t>
      </w:r>
      <w:proofErr w:type="gramStart"/>
      <w:r w:rsidR="000F3D1C" w:rsidRPr="00035722">
        <w:rPr>
          <w:rFonts w:ascii="Lusail" w:eastAsia="Calibri" w:hAnsi="Lusail" w:cs="Lusail"/>
          <w:b/>
          <w:bCs/>
          <w:color w:val="auto"/>
          <w:sz w:val="28"/>
          <w:szCs w:val="28"/>
          <w:lang w:val="en-US"/>
        </w:rPr>
        <w:t xml:space="preserve">be </w:t>
      </w:r>
      <w:r w:rsidRPr="00035722">
        <w:rPr>
          <w:rFonts w:ascii="Lusail" w:eastAsia="Calibri" w:hAnsi="Lusail" w:cs="Lusail"/>
          <w:b/>
          <w:bCs/>
          <w:color w:val="auto"/>
          <w:sz w:val="28"/>
          <w:szCs w:val="28"/>
          <w:lang w:val="en-US"/>
        </w:rPr>
        <w:t>specialized</w:t>
      </w:r>
      <w:proofErr w:type="gramEnd"/>
      <w:r w:rsidRPr="00035722">
        <w:rPr>
          <w:rFonts w:ascii="Lusail" w:eastAsia="Calibri" w:hAnsi="Lusail" w:cs="Lusail"/>
          <w:b/>
          <w:bCs/>
          <w:color w:val="auto"/>
          <w:sz w:val="28"/>
          <w:szCs w:val="28"/>
          <w:lang w:val="en-US"/>
        </w:rPr>
        <w:t xml:space="preserve"> in the following:</w:t>
      </w:r>
    </w:p>
    <w:p w14:paraId="0C3CA838" w14:textId="2AB17D98" w:rsidR="00612C4B" w:rsidRPr="00035722" w:rsidRDefault="00612C4B" w:rsidP="000F3D1C">
      <w:pPr>
        <w:numPr>
          <w:ilvl w:val="0"/>
          <w:numId w:val="54"/>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Studying and reviewing the draft international agreements and the like, which are </w:t>
      </w:r>
      <w:proofErr w:type="gramStart"/>
      <w:r w:rsidRPr="00035722">
        <w:rPr>
          <w:rFonts w:ascii="Lusail" w:eastAsia="Calibri" w:hAnsi="Lusail" w:cs="Lusail"/>
          <w:color w:val="auto"/>
          <w:sz w:val="28"/>
          <w:szCs w:val="28"/>
          <w:lang w:val="en-US"/>
        </w:rPr>
        <w:t>referred</w:t>
      </w:r>
      <w:proofErr w:type="gramEnd"/>
      <w:r w:rsidRPr="00035722">
        <w:rPr>
          <w:rFonts w:ascii="Lusail" w:eastAsia="Calibri" w:hAnsi="Lusail" w:cs="Lusail"/>
          <w:color w:val="auto"/>
          <w:sz w:val="28"/>
          <w:szCs w:val="28"/>
          <w:lang w:val="en-US"/>
        </w:rPr>
        <w:t xml:space="preserve"> by the competent authorities, and inserting its amendments thereto.</w:t>
      </w:r>
    </w:p>
    <w:p w14:paraId="0E0E2452" w14:textId="77777777" w:rsidR="00612C4B" w:rsidRPr="00035722" w:rsidRDefault="00612C4B" w:rsidP="00612C4B">
      <w:pPr>
        <w:numPr>
          <w:ilvl w:val="0"/>
          <w:numId w:val="54"/>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bidi="ar-LB"/>
        </w:rPr>
        <w:t>Studying the financial costs, revenues and obligations of the State resulting from the draft international agreements intended to be concluded</w:t>
      </w:r>
      <w:r w:rsidRPr="00035722">
        <w:rPr>
          <w:rFonts w:ascii="Lusail" w:eastAsia="Calibri" w:hAnsi="Lusail" w:cs="Lusail"/>
          <w:color w:val="auto"/>
          <w:sz w:val="28"/>
          <w:szCs w:val="28"/>
          <w:lang w:val="en-US" w:bidi="ar-QA"/>
        </w:rPr>
        <w:t>.</w:t>
      </w:r>
    </w:p>
    <w:p w14:paraId="7C986431" w14:textId="77777777" w:rsidR="00612C4B" w:rsidRPr="00035722" w:rsidRDefault="00612C4B" w:rsidP="00612C4B">
      <w:pPr>
        <w:numPr>
          <w:ilvl w:val="0"/>
          <w:numId w:val="54"/>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bidi="ar-QA"/>
        </w:rPr>
        <w:t>Preparing the draft agreements of legal and judicial cooperation and the like, in coordination with the competent authorities, and following up their implementation.</w:t>
      </w:r>
    </w:p>
    <w:p w14:paraId="699C4148" w14:textId="77777777" w:rsidR="00612C4B" w:rsidRPr="00035722" w:rsidRDefault="00612C4B" w:rsidP="000F3D1C">
      <w:pPr>
        <w:numPr>
          <w:ilvl w:val="0"/>
          <w:numId w:val="54"/>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a database on international agreements.</w:t>
      </w:r>
    </w:p>
    <w:p w14:paraId="2A8150E2" w14:textId="54277BAE" w:rsidR="00612C4B" w:rsidRPr="00035722" w:rsidRDefault="00612C4B" w:rsidP="000F3D1C">
      <w:pPr>
        <w:numPr>
          <w:ilvl w:val="0"/>
          <w:numId w:val="54"/>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Following up the renewal of the international agreements, in coordination with the Ministry of Foreign Affairs and the competent authorities.</w:t>
      </w:r>
    </w:p>
    <w:p w14:paraId="3E08ACE4" w14:textId="346C7B2E" w:rsidR="00612C4B" w:rsidRPr="00035722" w:rsidRDefault="00612C4B" w:rsidP="000F3D1C">
      <w:pPr>
        <w:numPr>
          <w:ilvl w:val="0"/>
          <w:numId w:val="54"/>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Expressing the opinion on the dispute referred to it relating to the interpretation or implementation of the international agreements and the like.</w:t>
      </w:r>
    </w:p>
    <w:p w14:paraId="6DDD88E8" w14:textId="63A035DA" w:rsidR="00612C4B" w:rsidRPr="00035722" w:rsidRDefault="00612C4B" w:rsidP="000F3D1C">
      <w:pPr>
        <w:numPr>
          <w:ilvl w:val="0"/>
          <w:numId w:val="54"/>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the paperwork related to the local, regional and international conferences, seminars and meetings, regarding the Ministry's activity, in coordination with the concerned administrative units and the competent authorities.</w:t>
      </w:r>
    </w:p>
    <w:p w14:paraId="66DA2391" w14:textId="77777777" w:rsidR="00612C4B" w:rsidRPr="00035722" w:rsidRDefault="00612C4B" w:rsidP="00612C4B">
      <w:pPr>
        <w:numPr>
          <w:ilvl w:val="0"/>
          <w:numId w:val="54"/>
        </w:numPr>
        <w:spacing w:after="160" w:line="480" w:lineRule="auto"/>
        <w:contextualSpacing/>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bidi="ar-QA"/>
        </w:rPr>
        <w:t xml:space="preserve">Preparing the reports and responses required by the regional and international organizations, federations and bodies regarding the Ministry's activity, in coordination with the concerned administrative units, and </w:t>
      </w:r>
      <w:proofErr w:type="gramStart"/>
      <w:r w:rsidRPr="00035722">
        <w:rPr>
          <w:rFonts w:ascii="Lusail" w:eastAsia="Calibri" w:hAnsi="Lusail" w:cs="Lusail"/>
          <w:color w:val="auto"/>
          <w:sz w:val="28"/>
          <w:szCs w:val="28"/>
          <w:lang w:val="en-US" w:bidi="ar-QA"/>
        </w:rPr>
        <w:t>following-up</w:t>
      </w:r>
      <w:proofErr w:type="gramEnd"/>
      <w:r w:rsidRPr="00035722">
        <w:rPr>
          <w:rFonts w:ascii="Lusail" w:eastAsia="Calibri" w:hAnsi="Lusail" w:cs="Lusail"/>
          <w:color w:val="auto"/>
          <w:sz w:val="28"/>
          <w:szCs w:val="28"/>
          <w:lang w:val="en-US" w:bidi="ar-QA"/>
        </w:rPr>
        <w:t xml:space="preserve"> the recommendations issued thereof, in coordination with the competent authorities in the State.</w:t>
      </w:r>
    </w:p>
    <w:p w14:paraId="03C1CD40" w14:textId="48BE67BE" w:rsidR="00612C4B" w:rsidRPr="00035722" w:rsidRDefault="00612C4B" w:rsidP="000F3D1C">
      <w:pPr>
        <w:numPr>
          <w:ilvl w:val="0"/>
          <w:numId w:val="54"/>
        </w:numPr>
        <w:spacing w:after="160" w:line="480" w:lineRule="auto"/>
        <w:contextualSpacing/>
        <w:jc w:val="both"/>
        <w:rPr>
          <w:rFonts w:ascii="Lusail" w:eastAsia="Calibri" w:hAnsi="Lusail" w:cs="Lusail"/>
          <w:sz w:val="28"/>
          <w:szCs w:val="28"/>
        </w:rPr>
      </w:pPr>
      <w:proofErr w:type="gramStart"/>
      <w:r w:rsidRPr="00035722">
        <w:rPr>
          <w:rFonts w:ascii="Lusail" w:eastAsia="Calibri" w:hAnsi="Lusail" w:cs="Lusail"/>
          <w:color w:val="auto"/>
          <w:sz w:val="28"/>
          <w:szCs w:val="28"/>
          <w:lang w:val="en-US"/>
        </w:rPr>
        <w:t>Following-up</w:t>
      </w:r>
      <w:proofErr w:type="gramEnd"/>
      <w:r w:rsidRPr="00035722">
        <w:rPr>
          <w:rFonts w:ascii="Lusail" w:eastAsia="Calibri" w:hAnsi="Lusail" w:cs="Lusail"/>
          <w:color w:val="auto"/>
          <w:sz w:val="28"/>
          <w:szCs w:val="28"/>
          <w:lang w:val="en-US"/>
        </w:rPr>
        <w:t xml:space="preserve"> the payment of financial contributions to the State in organizations concerned with the fields of work of the Ministry and of which the State is a member, in coordination with the competent authorities.</w:t>
      </w:r>
    </w:p>
    <w:p w14:paraId="3CEBB1E5" w14:textId="4B9EB266" w:rsidR="00612C4B" w:rsidRPr="00035722" w:rsidRDefault="00612C4B" w:rsidP="000F3D1C">
      <w:pPr>
        <w:numPr>
          <w:ilvl w:val="0"/>
          <w:numId w:val="54"/>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Preparing the necessary reports on the efficiency and effectiveness of international cooperation with the regional and international organizations and bodies regarding the Ministry's activity.</w:t>
      </w:r>
    </w:p>
    <w:p w14:paraId="39146706" w14:textId="77777777" w:rsidR="00612C4B" w:rsidRPr="00035722" w:rsidRDefault="00612C4B" w:rsidP="000F3D1C">
      <w:pPr>
        <w:numPr>
          <w:ilvl w:val="0"/>
          <w:numId w:val="54"/>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Translating documents, books, scientific research and foreign correspondence related to the Ministry's specialization.</w:t>
      </w:r>
    </w:p>
    <w:p w14:paraId="310CCDFA"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(13)</w:t>
      </w:r>
    </w:p>
    <w:p w14:paraId="5346B5BA" w14:textId="63FA7205"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Expert Department </w:t>
      </w:r>
      <w:r w:rsidR="000F3D1C" w:rsidRPr="00035722">
        <w:rPr>
          <w:rFonts w:ascii="Lusail" w:eastAsia="Calibri" w:hAnsi="Lusail" w:cs="Lusail"/>
          <w:b/>
          <w:bCs/>
          <w:color w:val="auto"/>
          <w:sz w:val="28"/>
          <w:szCs w:val="28"/>
          <w:lang w:val="en-US"/>
        </w:rPr>
        <w:t xml:space="preserve">shall </w:t>
      </w:r>
      <w:proofErr w:type="gramStart"/>
      <w:r w:rsidR="000F3D1C" w:rsidRPr="00035722">
        <w:rPr>
          <w:rFonts w:ascii="Lusail" w:eastAsia="Calibri" w:hAnsi="Lusail" w:cs="Lusail"/>
          <w:b/>
          <w:bCs/>
          <w:color w:val="auto"/>
          <w:sz w:val="28"/>
          <w:szCs w:val="28"/>
          <w:lang w:val="en-US"/>
        </w:rPr>
        <w:t>be specialized</w:t>
      </w:r>
      <w:proofErr w:type="gramEnd"/>
      <w:r w:rsidR="000F3D1C"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in the following:</w:t>
      </w:r>
    </w:p>
    <w:p w14:paraId="5AB68C77" w14:textId="77777777" w:rsidR="00612C4B" w:rsidRPr="00035722" w:rsidRDefault="00612C4B" w:rsidP="000F3D1C">
      <w:pPr>
        <w:numPr>
          <w:ilvl w:val="0"/>
          <w:numId w:val="55"/>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Providing technical expertise in the fields of engineering, accounting, translation, and any other fields or specializations determined by the Minister.</w:t>
      </w:r>
    </w:p>
    <w:p w14:paraId="2837A0A7" w14:textId="275083BE" w:rsidR="00612C4B" w:rsidRPr="00035722" w:rsidRDefault="00612C4B" w:rsidP="000F3D1C">
      <w:pPr>
        <w:numPr>
          <w:ilvl w:val="0"/>
          <w:numId w:val="55"/>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Maintaining a list for the registration of experts in different disciplines and classifying them in sub-lists.</w:t>
      </w:r>
    </w:p>
    <w:p w14:paraId="791ADDF6" w14:textId="290324B7" w:rsidR="00612C4B" w:rsidRPr="00035722" w:rsidRDefault="00612C4B" w:rsidP="000F3D1C">
      <w:pPr>
        <w:numPr>
          <w:ilvl w:val="0"/>
          <w:numId w:val="55"/>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Receiving requests for registration in the experts' registration list and requests for its renewal, along with the supporting documents, and registering them in the </w:t>
      </w:r>
      <w:r w:rsidRPr="00035722">
        <w:rPr>
          <w:rFonts w:ascii="Lusail" w:eastAsia="Calibri" w:hAnsi="Lusail" w:cs="Lusail"/>
          <w:color w:val="auto"/>
          <w:sz w:val="28"/>
          <w:szCs w:val="28"/>
          <w:lang w:val="en-US"/>
        </w:rPr>
        <w:lastRenderedPageBreak/>
        <w:t>register prepared for this purpose, according to the order of their receipt and handing the applicant the receipt indicating that.</w:t>
      </w:r>
    </w:p>
    <w:p w14:paraId="16C22885" w14:textId="25F3AEC0" w:rsidR="00612C4B" w:rsidRPr="00035722" w:rsidRDefault="00612C4B" w:rsidP="000F3D1C">
      <w:pPr>
        <w:numPr>
          <w:ilvl w:val="0"/>
          <w:numId w:val="55"/>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Presenting applications for registration in the experts' registration list, together with their comments, to the Committee of Experts' Affairs.</w:t>
      </w:r>
    </w:p>
    <w:p w14:paraId="31993D6D" w14:textId="77777777" w:rsidR="00612C4B" w:rsidRPr="00035722" w:rsidRDefault="00612C4B" w:rsidP="000F3D1C">
      <w:pPr>
        <w:numPr>
          <w:ilvl w:val="0"/>
          <w:numId w:val="55"/>
        </w:numPr>
        <w:spacing w:after="160" w:line="480" w:lineRule="auto"/>
        <w:rPr>
          <w:rFonts w:ascii="Lusail" w:eastAsia="Calibri" w:hAnsi="Lusail" w:cs="Lusail"/>
          <w:color w:val="auto"/>
          <w:sz w:val="28"/>
          <w:szCs w:val="28"/>
          <w:lang w:val="en-US" w:bidi="ar-QA"/>
        </w:rPr>
      </w:pPr>
      <w:r w:rsidRPr="00035722">
        <w:rPr>
          <w:rFonts w:ascii="Lusail" w:eastAsia="Calibri" w:hAnsi="Lusail" w:cs="Lusail"/>
          <w:color w:val="auto"/>
          <w:sz w:val="28"/>
          <w:szCs w:val="28"/>
          <w:lang w:val="en-US" w:bidi="ar-QA"/>
        </w:rPr>
        <w:t xml:space="preserve">Enrolling experts whom the Committee of Experts Affairs approves of their registration or renewal of their </w:t>
      </w:r>
      <w:proofErr w:type="gramStart"/>
      <w:r w:rsidRPr="00035722">
        <w:rPr>
          <w:rFonts w:ascii="Lusail" w:eastAsia="Calibri" w:hAnsi="Lusail" w:cs="Lusail"/>
          <w:color w:val="auto"/>
          <w:sz w:val="28"/>
          <w:szCs w:val="28"/>
          <w:lang w:val="en-US" w:bidi="ar-QA"/>
        </w:rPr>
        <w:t>registration</w:t>
      </w:r>
      <w:proofErr w:type="gramEnd"/>
      <w:r w:rsidRPr="00035722">
        <w:rPr>
          <w:rFonts w:ascii="Lusail" w:eastAsia="Calibri" w:hAnsi="Lusail" w:cs="Lusail"/>
          <w:color w:val="auto"/>
          <w:sz w:val="28"/>
          <w:szCs w:val="28"/>
          <w:lang w:val="en-US" w:bidi="ar-QA"/>
        </w:rPr>
        <w:t xml:space="preserve"> in the experts' registration list.</w:t>
      </w:r>
    </w:p>
    <w:p w14:paraId="5C769B9D" w14:textId="188D4151" w:rsidR="00612C4B" w:rsidRPr="00035722" w:rsidRDefault="00612C4B" w:rsidP="000F3D1C">
      <w:pPr>
        <w:numPr>
          <w:ilvl w:val="0"/>
          <w:numId w:val="55"/>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Following up on the collection of prescribed fees for registration or renewal of registration in the experts' registration list.</w:t>
      </w:r>
    </w:p>
    <w:p w14:paraId="4D3CB9B0" w14:textId="330EE8E2" w:rsidR="00612C4B" w:rsidRPr="00035722" w:rsidRDefault="00612C4B" w:rsidP="000F3D1C">
      <w:pPr>
        <w:numPr>
          <w:ilvl w:val="0"/>
          <w:numId w:val="55"/>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Receiving and recording notifications of roster experts to stop practicing expert work and receiving requests to re-practice the activity.</w:t>
      </w:r>
    </w:p>
    <w:p w14:paraId="2DAC851B" w14:textId="5E08F0A7" w:rsidR="00612C4B" w:rsidRPr="00035722" w:rsidRDefault="00612C4B" w:rsidP="000F3D1C">
      <w:pPr>
        <w:numPr>
          <w:ilvl w:val="0"/>
          <w:numId w:val="55"/>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Receiving complaints against experts, notifying the defendants thereof, and taking legally prescribed procedures in their regard.</w:t>
      </w:r>
    </w:p>
    <w:p w14:paraId="4E7B336D" w14:textId="4B1B9A2D" w:rsidR="00612C4B" w:rsidRPr="00035722" w:rsidRDefault="00612C4B" w:rsidP="000F3D1C">
      <w:pPr>
        <w:numPr>
          <w:ilvl w:val="0"/>
          <w:numId w:val="55"/>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Implementing the disciplinary decisions issued by the Experts’ Affairs Committee, including them in the register prepared for this purpose and noting accordingly in the experts’ registration list.</w:t>
      </w:r>
    </w:p>
    <w:p w14:paraId="6770B589" w14:textId="696BD41A" w:rsidR="00612C4B" w:rsidRPr="00035722" w:rsidRDefault="00612C4B" w:rsidP="000F3D1C">
      <w:pPr>
        <w:numPr>
          <w:ilvl w:val="0"/>
          <w:numId w:val="55"/>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Receiving requests for assistance from experts who are not registered in the list, to provide expertise in a specific case or in a specific technical subject that requires rare and specialized expertise, and taking the legally prescribed procedures in this regard.</w:t>
      </w:r>
    </w:p>
    <w:p w14:paraId="69F139E9" w14:textId="68B4DE42" w:rsidR="00612C4B" w:rsidRPr="00035722" w:rsidRDefault="00612C4B" w:rsidP="000F3D1C">
      <w:pPr>
        <w:numPr>
          <w:ilvl w:val="0"/>
          <w:numId w:val="55"/>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Providing the Supreme Judicial Council, the Public Prosecution and the concerned authorities with the names of the experts registered in the experts' registration list, their qualifications and areas of expertise, and any changes that may occur in their regard.</w:t>
      </w:r>
    </w:p>
    <w:p w14:paraId="6647841F" w14:textId="77777777" w:rsidR="00612C4B" w:rsidRPr="00035722" w:rsidRDefault="00612C4B" w:rsidP="000F3D1C">
      <w:pPr>
        <w:numPr>
          <w:ilvl w:val="0"/>
          <w:numId w:val="55"/>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Proposing training plans for experts, and following up on their implementation, in coordination with the concerned administrative units.</w:t>
      </w:r>
    </w:p>
    <w:p w14:paraId="60A4895A" w14:textId="1EC1DD19" w:rsidR="00612C4B" w:rsidRPr="00035722" w:rsidRDefault="00612C4B" w:rsidP="000F3D1C">
      <w:pPr>
        <w:numPr>
          <w:ilvl w:val="0"/>
          <w:numId w:val="55"/>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Conducting the necessary studies and research to develop the provision of expert work, and proposing appropriate solutions to the problems and obstacles it faces.</w:t>
      </w:r>
    </w:p>
    <w:p w14:paraId="7203F7D0"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(14)</w:t>
      </w:r>
    </w:p>
    <w:p w14:paraId="1D46D755" w14:textId="16019864"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Arbitration Affairs Department </w:t>
      </w:r>
      <w:r w:rsidR="000F3D1C" w:rsidRPr="00035722">
        <w:rPr>
          <w:rFonts w:ascii="Lusail" w:eastAsia="Calibri" w:hAnsi="Lusail" w:cs="Lusail"/>
          <w:b/>
          <w:bCs/>
          <w:color w:val="auto"/>
          <w:sz w:val="28"/>
          <w:szCs w:val="28"/>
          <w:lang w:val="en-US"/>
        </w:rPr>
        <w:t xml:space="preserve">shall </w:t>
      </w:r>
      <w:proofErr w:type="gramStart"/>
      <w:r w:rsidR="000F3D1C" w:rsidRPr="00035722">
        <w:rPr>
          <w:rFonts w:ascii="Lusail" w:eastAsia="Calibri" w:hAnsi="Lusail" w:cs="Lusail"/>
          <w:b/>
          <w:bCs/>
          <w:color w:val="auto"/>
          <w:sz w:val="28"/>
          <w:szCs w:val="28"/>
          <w:lang w:val="en-US"/>
        </w:rPr>
        <w:t>be specialized</w:t>
      </w:r>
      <w:proofErr w:type="gramEnd"/>
      <w:r w:rsidR="000F3D1C"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in the following:</w:t>
      </w:r>
    </w:p>
    <w:p w14:paraId="41BF9997" w14:textId="7D8CF22E" w:rsidR="00612C4B" w:rsidRPr="00035722" w:rsidRDefault="00612C4B" w:rsidP="000F3D1C">
      <w:pPr>
        <w:numPr>
          <w:ilvl w:val="0"/>
          <w:numId w:val="56"/>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Receiving and studying applications for registration in the arbitrators’ registry, and requests for its renewal, and submitting them to the Minister for </w:t>
      </w:r>
      <w:proofErr w:type="gramStart"/>
      <w:r w:rsidRPr="00035722">
        <w:rPr>
          <w:rFonts w:ascii="Lusail" w:eastAsia="Calibri" w:hAnsi="Lusail" w:cs="Lusail"/>
          <w:color w:val="auto"/>
          <w:sz w:val="28"/>
          <w:szCs w:val="28"/>
          <w:lang w:val="en-US"/>
        </w:rPr>
        <w:t>decision</w:t>
      </w:r>
      <w:proofErr w:type="gramEnd"/>
      <w:r w:rsidRPr="00035722">
        <w:rPr>
          <w:rFonts w:ascii="Lusail" w:eastAsia="Calibri" w:hAnsi="Lusail" w:cs="Lusail"/>
          <w:color w:val="auto"/>
          <w:sz w:val="28"/>
          <w:szCs w:val="28"/>
          <w:lang w:val="en-US"/>
        </w:rPr>
        <w:t>.</w:t>
      </w:r>
    </w:p>
    <w:p w14:paraId="6E741B28" w14:textId="12E9978A" w:rsidR="00612C4B" w:rsidRPr="00035722" w:rsidRDefault="00612C4B" w:rsidP="000F3D1C">
      <w:pPr>
        <w:numPr>
          <w:ilvl w:val="0"/>
          <w:numId w:val="56"/>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Receiving and studying applications for licensing and renewing a license to establish arbitration centers and branches of foreign arbitration centers within the State, and </w:t>
      </w:r>
      <w:commentRangeStart w:id="3"/>
      <w:r w:rsidRPr="00035722">
        <w:rPr>
          <w:rFonts w:ascii="Lusail" w:eastAsia="Calibri" w:hAnsi="Lusail" w:cs="Lusail"/>
          <w:color w:val="auto"/>
          <w:sz w:val="28"/>
          <w:szCs w:val="28"/>
          <w:lang w:val="en-US"/>
        </w:rPr>
        <w:t xml:space="preserve">submitting </w:t>
      </w:r>
      <w:commentRangeEnd w:id="3"/>
      <w:r w:rsidRPr="00035722">
        <w:rPr>
          <w:rFonts w:ascii="Lusail" w:eastAsia="Calibri" w:hAnsi="Lusail" w:cs="Lusail"/>
          <w:color w:val="auto"/>
          <w:sz w:val="28"/>
          <w:szCs w:val="28"/>
          <w:lang w:val="en-US"/>
        </w:rPr>
        <w:commentReference w:id="3"/>
      </w:r>
      <w:r w:rsidRPr="00035722">
        <w:rPr>
          <w:rFonts w:ascii="Lusail" w:eastAsia="Calibri" w:hAnsi="Lusail" w:cs="Lusail"/>
          <w:color w:val="auto"/>
          <w:sz w:val="28"/>
          <w:szCs w:val="28"/>
          <w:lang w:val="en-US"/>
        </w:rPr>
        <w:t>them to the Minister for decision.</w:t>
      </w:r>
    </w:p>
    <w:p w14:paraId="7742BD8C" w14:textId="2667327F" w:rsidR="00612C4B" w:rsidRPr="00035722" w:rsidRDefault="00612C4B" w:rsidP="000F3D1C">
      <w:pPr>
        <w:numPr>
          <w:ilvl w:val="0"/>
          <w:numId w:val="56"/>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special records and a database for arbitrators, arbitration centers and branches of foreign arbitration centers licensed to operate in the State.</w:t>
      </w:r>
    </w:p>
    <w:p w14:paraId="566E92FA" w14:textId="44E0FF46" w:rsidR="00612C4B" w:rsidRPr="00035722" w:rsidRDefault="00612C4B" w:rsidP="000F3D1C">
      <w:pPr>
        <w:numPr>
          <w:ilvl w:val="0"/>
          <w:numId w:val="56"/>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Collecting fees for registration and renewal of registration in the Arbitrators Register, and fees for issuing and renewing licenses for arbitration centers and branches of foreign arbitration centers.</w:t>
      </w:r>
    </w:p>
    <w:p w14:paraId="6B09690B" w14:textId="32415EA1" w:rsidR="00612C4B" w:rsidRPr="00035722" w:rsidRDefault="00612C4B" w:rsidP="000F3D1C">
      <w:pPr>
        <w:numPr>
          <w:ilvl w:val="0"/>
          <w:numId w:val="56"/>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Receiving electronic copies of arbitral awards or decisions ending the dispute, in accordance with the regulating law.</w:t>
      </w:r>
    </w:p>
    <w:p w14:paraId="630FBE3C" w14:textId="10D81996" w:rsidR="00612C4B" w:rsidRPr="00035722" w:rsidRDefault="00612C4B" w:rsidP="000F3D1C">
      <w:pPr>
        <w:numPr>
          <w:ilvl w:val="0"/>
          <w:numId w:val="56"/>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the necessary studies to develop the arbitration system in the State, in coordination with the concerned authorities.</w:t>
      </w:r>
    </w:p>
    <w:p w14:paraId="5ABCEF92"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(15)</w:t>
      </w:r>
    </w:p>
    <w:p w14:paraId="1D3FAC74" w14:textId="6FDA16E8"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Real Estate Registration Department </w:t>
      </w:r>
      <w:r w:rsidR="000F3D1C" w:rsidRPr="00035722">
        <w:rPr>
          <w:rFonts w:ascii="Lusail" w:eastAsia="Calibri" w:hAnsi="Lusail" w:cs="Lusail"/>
          <w:b/>
          <w:bCs/>
          <w:color w:val="auto"/>
          <w:sz w:val="28"/>
          <w:szCs w:val="28"/>
          <w:lang w:val="en-US"/>
        </w:rPr>
        <w:t xml:space="preserve">shall </w:t>
      </w:r>
      <w:proofErr w:type="gramStart"/>
      <w:r w:rsidR="000F3D1C" w:rsidRPr="00035722">
        <w:rPr>
          <w:rFonts w:ascii="Lusail" w:eastAsia="Calibri" w:hAnsi="Lusail" w:cs="Lusail"/>
          <w:b/>
          <w:bCs/>
          <w:color w:val="auto"/>
          <w:sz w:val="28"/>
          <w:szCs w:val="28"/>
          <w:lang w:val="en-US"/>
        </w:rPr>
        <w:t>be specialized</w:t>
      </w:r>
      <w:proofErr w:type="gramEnd"/>
      <w:r w:rsidR="000F3D1C"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in the following:</w:t>
      </w:r>
    </w:p>
    <w:p w14:paraId="2EC78DA6" w14:textId="700F4AFD" w:rsidR="00612C4B" w:rsidRPr="00035722" w:rsidRDefault="00612C4B" w:rsidP="000F3D1C">
      <w:pPr>
        <w:numPr>
          <w:ilvl w:val="0"/>
          <w:numId w:val="57"/>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Registering the properties in the real estate sheets.</w:t>
      </w:r>
    </w:p>
    <w:p w14:paraId="3891D2ED" w14:textId="06540D45" w:rsidR="00612C4B" w:rsidRPr="00035722" w:rsidRDefault="00612C4B" w:rsidP="000F3D1C">
      <w:pPr>
        <w:numPr>
          <w:ilvl w:val="0"/>
          <w:numId w:val="57"/>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Registering transactions and final judgments submitted to the Department in the real estate register.</w:t>
      </w:r>
    </w:p>
    <w:p w14:paraId="4D559BB9" w14:textId="77777777" w:rsidR="00612C4B" w:rsidRPr="00035722" w:rsidRDefault="00612C4B" w:rsidP="000F3D1C">
      <w:pPr>
        <w:numPr>
          <w:ilvl w:val="0"/>
          <w:numId w:val="57"/>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Documenting all </w:t>
      </w:r>
      <w:proofErr w:type="gramStart"/>
      <w:r w:rsidRPr="00035722">
        <w:rPr>
          <w:rFonts w:ascii="Lusail" w:eastAsia="Calibri" w:hAnsi="Lusail" w:cs="Lusail"/>
          <w:color w:val="auto"/>
          <w:sz w:val="28"/>
          <w:szCs w:val="28"/>
          <w:lang w:val="en-US"/>
        </w:rPr>
        <w:t>works</w:t>
      </w:r>
      <w:proofErr w:type="gramEnd"/>
      <w:r w:rsidRPr="00035722">
        <w:rPr>
          <w:rFonts w:ascii="Lusail" w:eastAsia="Calibri" w:hAnsi="Lusail" w:cs="Lusail"/>
          <w:color w:val="auto"/>
          <w:sz w:val="28"/>
          <w:szCs w:val="28"/>
          <w:lang w:val="en-US"/>
        </w:rPr>
        <w:t xml:space="preserve"> related to real estate registration.</w:t>
      </w:r>
    </w:p>
    <w:p w14:paraId="6843E8F0" w14:textId="031B6736" w:rsidR="00612C4B" w:rsidRPr="00035722" w:rsidRDefault="00612C4B" w:rsidP="000F3D1C">
      <w:pPr>
        <w:numPr>
          <w:ilvl w:val="0"/>
          <w:numId w:val="57"/>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Regulating title deeds and certificates</w:t>
      </w:r>
      <w:r w:rsidR="000F3D1C" w:rsidRPr="00035722">
        <w:rPr>
          <w:rFonts w:ascii="Lusail" w:eastAsia="Calibri" w:hAnsi="Lusail" w:cs="Lusail"/>
          <w:color w:val="auto"/>
          <w:sz w:val="28"/>
          <w:szCs w:val="28"/>
          <w:lang w:val="en-US"/>
        </w:rPr>
        <w:t xml:space="preserve"> of rights in rem</w:t>
      </w:r>
      <w:r w:rsidRPr="00035722">
        <w:rPr>
          <w:rFonts w:ascii="Lusail" w:eastAsia="Calibri" w:hAnsi="Lusail" w:cs="Lusail"/>
          <w:color w:val="auto"/>
          <w:sz w:val="28"/>
          <w:szCs w:val="28"/>
          <w:lang w:val="en-US"/>
        </w:rPr>
        <w:t>.</w:t>
      </w:r>
    </w:p>
    <w:p w14:paraId="104C2C23" w14:textId="618DC26B" w:rsidR="00612C4B" w:rsidRPr="00035722" w:rsidRDefault="00612C4B" w:rsidP="000F3D1C">
      <w:pPr>
        <w:numPr>
          <w:ilvl w:val="0"/>
          <w:numId w:val="57"/>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Providing data and copies of the registration documents.</w:t>
      </w:r>
    </w:p>
    <w:p w14:paraId="5545F23C" w14:textId="16685F1C" w:rsidR="00612C4B" w:rsidRPr="00035722" w:rsidRDefault="00612C4B" w:rsidP="000F3D1C">
      <w:pPr>
        <w:numPr>
          <w:ilvl w:val="0"/>
          <w:numId w:val="57"/>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Supervising everything related to the real estate registration process.</w:t>
      </w:r>
    </w:p>
    <w:p w14:paraId="59001471"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(16)</w:t>
      </w:r>
    </w:p>
    <w:p w14:paraId="731D1594" w14:textId="3D416496"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Documentation Department </w:t>
      </w:r>
      <w:r w:rsidR="000F3D1C" w:rsidRPr="00035722">
        <w:rPr>
          <w:rFonts w:ascii="Lusail" w:eastAsia="Calibri" w:hAnsi="Lusail" w:cs="Lusail"/>
          <w:b/>
          <w:bCs/>
          <w:color w:val="auto"/>
          <w:sz w:val="28"/>
          <w:szCs w:val="28"/>
          <w:lang w:val="en-US"/>
        </w:rPr>
        <w:t xml:space="preserve">shall </w:t>
      </w:r>
      <w:proofErr w:type="gramStart"/>
      <w:r w:rsidR="000F3D1C" w:rsidRPr="00035722">
        <w:rPr>
          <w:rFonts w:ascii="Lusail" w:eastAsia="Calibri" w:hAnsi="Lusail" w:cs="Lusail"/>
          <w:b/>
          <w:bCs/>
          <w:color w:val="auto"/>
          <w:sz w:val="28"/>
          <w:szCs w:val="28"/>
          <w:lang w:val="en-US"/>
        </w:rPr>
        <w:t>be specialized</w:t>
      </w:r>
      <w:proofErr w:type="gramEnd"/>
      <w:r w:rsidR="000F3D1C"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in the following:</w:t>
      </w:r>
    </w:p>
    <w:p w14:paraId="3DD1C980" w14:textId="7CCEF245" w:rsidR="00612C4B" w:rsidRPr="00035722" w:rsidRDefault="00612C4B" w:rsidP="000F3D1C">
      <w:pPr>
        <w:numPr>
          <w:ilvl w:val="0"/>
          <w:numId w:val="58"/>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Receiving and documenting documents.</w:t>
      </w:r>
    </w:p>
    <w:p w14:paraId="342BFB5B" w14:textId="3EB02518" w:rsidR="00612C4B" w:rsidRPr="00035722" w:rsidRDefault="00612C4B" w:rsidP="000F3D1C">
      <w:pPr>
        <w:numPr>
          <w:ilvl w:val="0"/>
          <w:numId w:val="58"/>
        </w:numPr>
        <w:spacing w:after="160" w:line="480" w:lineRule="auto"/>
        <w:contextualSpacing/>
        <w:jc w:val="both"/>
        <w:rPr>
          <w:rFonts w:ascii="Lusail" w:eastAsia="Calibri" w:hAnsi="Lusail" w:cs="Lusail"/>
          <w:sz w:val="28"/>
          <w:szCs w:val="28"/>
        </w:rPr>
      </w:pPr>
      <w:proofErr w:type="gramStart"/>
      <w:r w:rsidRPr="00035722">
        <w:rPr>
          <w:rFonts w:ascii="Lusail" w:eastAsia="Calibri" w:hAnsi="Lusail" w:cs="Lusail"/>
          <w:color w:val="auto"/>
          <w:sz w:val="28"/>
          <w:szCs w:val="28"/>
          <w:lang w:val="en-US"/>
        </w:rPr>
        <w:t>Recording of</w:t>
      </w:r>
      <w:proofErr w:type="gramEnd"/>
      <w:r w:rsidRPr="00035722">
        <w:rPr>
          <w:rFonts w:ascii="Lusail" w:eastAsia="Calibri" w:hAnsi="Lusail" w:cs="Lusail"/>
          <w:color w:val="auto"/>
          <w:sz w:val="28"/>
          <w:szCs w:val="28"/>
          <w:lang w:val="en-US"/>
        </w:rPr>
        <w:t xml:space="preserve"> official documents in the books prepared for therein.</w:t>
      </w:r>
    </w:p>
    <w:p w14:paraId="1656B352" w14:textId="3C7DFAF6" w:rsidR="00612C4B" w:rsidRPr="00035722" w:rsidRDefault="00612C4B" w:rsidP="000F3D1C">
      <w:pPr>
        <w:numPr>
          <w:ilvl w:val="0"/>
          <w:numId w:val="58"/>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Organizing contracts and official documents, and attesting signatures.</w:t>
      </w:r>
    </w:p>
    <w:p w14:paraId="1729FB6D" w14:textId="0D641A9C" w:rsidR="00612C4B" w:rsidRPr="00035722" w:rsidRDefault="00612C4B" w:rsidP="000F3D1C">
      <w:pPr>
        <w:numPr>
          <w:ilvl w:val="0"/>
          <w:numId w:val="58"/>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Attesting the signatures of the </w:t>
      </w:r>
      <w:proofErr w:type="gramStart"/>
      <w:r w:rsidRPr="00035722">
        <w:rPr>
          <w:rFonts w:ascii="Lusail" w:eastAsia="Calibri" w:hAnsi="Lusail" w:cs="Lusail"/>
          <w:color w:val="auto"/>
          <w:sz w:val="28"/>
          <w:szCs w:val="28"/>
          <w:lang w:val="en-US"/>
        </w:rPr>
        <w:t>concerned parties</w:t>
      </w:r>
      <w:proofErr w:type="gramEnd"/>
      <w:r w:rsidRPr="00035722">
        <w:rPr>
          <w:rFonts w:ascii="Lusail" w:eastAsia="Calibri" w:hAnsi="Lusail" w:cs="Lusail"/>
          <w:color w:val="auto"/>
          <w:sz w:val="28"/>
          <w:szCs w:val="28"/>
          <w:lang w:val="en-US"/>
        </w:rPr>
        <w:t xml:space="preserve"> in customary documents and </w:t>
      </w:r>
      <w:r w:rsidR="000F3D1C" w:rsidRPr="00035722">
        <w:rPr>
          <w:rFonts w:ascii="Lusail" w:eastAsia="Calibri" w:hAnsi="Lusail" w:cs="Lusail"/>
          <w:color w:val="auto"/>
          <w:sz w:val="28"/>
          <w:szCs w:val="28"/>
          <w:lang w:val="en-US"/>
        </w:rPr>
        <w:t>proving</w:t>
      </w:r>
      <w:r w:rsidRPr="00035722">
        <w:rPr>
          <w:rFonts w:ascii="Lusail" w:eastAsia="Calibri" w:hAnsi="Lusail" w:cs="Lusail"/>
          <w:color w:val="auto"/>
          <w:sz w:val="28"/>
          <w:szCs w:val="28"/>
          <w:lang w:val="en-US"/>
        </w:rPr>
        <w:t xml:space="preserve"> the date thereof.</w:t>
      </w:r>
    </w:p>
    <w:p w14:paraId="409F45A3" w14:textId="58EE29BE" w:rsidR="00612C4B" w:rsidRPr="00035722" w:rsidRDefault="00612C4B" w:rsidP="000F3D1C">
      <w:pPr>
        <w:numPr>
          <w:ilvl w:val="0"/>
          <w:numId w:val="58"/>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Registering private institutions of public interest in the register prepared for that purpose and taking procedures to declare and publish them in the Official Gazette, in coordination with the competent administrative unit.</w:t>
      </w:r>
    </w:p>
    <w:p w14:paraId="393F4B2B" w14:textId="12ECCDB0" w:rsidR="00612C4B" w:rsidRPr="00035722" w:rsidRDefault="00612C4B" w:rsidP="000F3D1C">
      <w:pPr>
        <w:numPr>
          <w:ilvl w:val="0"/>
          <w:numId w:val="58"/>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 xml:space="preserve">Accepting and </w:t>
      </w:r>
      <w:proofErr w:type="gramStart"/>
      <w:r w:rsidRPr="00035722">
        <w:rPr>
          <w:rFonts w:ascii="Lusail" w:eastAsia="Calibri" w:hAnsi="Lusail" w:cs="Lusail"/>
          <w:color w:val="auto"/>
          <w:sz w:val="28"/>
          <w:szCs w:val="28"/>
          <w:lang w:val="en-US"/>
        </w:rPr>
        <w:t>submitting of</w:t>
      </w:r>
      <w:proofErr w:type="gramEnd"/>
      <w:r w:rsidRPr="00035722">
        <w:rPr>
          <w:rFonts w:ascii="Lusail" w:eastAsia="Calibri" w:hAnsi="Lusail" w:cs="Lusail"/>
          <w:color w:val="auto"/>
          <w:sz w:val="28"/>
          <w:szCs w:val="28"/>
          <w:lang w:val="en-US"/>
        </w:rPr>
        <w:t xml:space="preserve"> notarized documents before foreign authorities.</w:t>
      </w:r>
    </w:p>
    <w:p w14:paraId="4C337900" w14:textId="0C63D220" w:rsidR="00612C4B" w:rsidRPr="00035722" w:rsidRDefault="00612C4B" w:rsidP="000F3D1C">
      <w:pPr>
        <w:numPr>
          <w:ilvl w:val="0"/>
          <w:numId w:val="58"/>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Accepting and submitting of documents related to wills and other dispositions added to after death, and ratification thereof.</w:t>
      </w:r>
    </w:p>
    <w:p w14:paraId="6DB5E0AB" w14:textId="47FCE0DF" w:rsidR="00612C4B" w:rsidRPr="00035722" w:rsidRDefault="00035722" w:rsidP="000F3D1C">
      <w:pPr>
        <w:numPr>
          <w:ilvl w:val="0"/>
          <w:numId w:val="58"/>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Placing</w:t>
      </w:r>
      <w:r w:rsidR="00612C4B" w:rsidRPr="00035722">
        <w:rPr>
          <w:rFonts w:ascii="Lusail" w:eastAsia="Calibri" w:hAnsi="Lusail" w:cs="Lusail"/>
          <w:color w:val="auto"/>
          <w:sz w:val="28"/>
          <w:szCs w:val="28"/>
          <w:lang w:val="en-US"/>
        </w:rPr>
        <w:t xml:space="preserve"> the </w:t>
      </w:r>
      <w:r w:rsidRPr="00035722">
        <w:rPr>
          <w:rFonts w:ascii="Lusail" w:eastAsia="Calibri" w:hAnsi="Lusail" w:cs="Lusail"/>
          <w:color w:val="auto"/>
          <w:sz w:val="28"/>
          <w:szCs w:val="28"/>
          <w:lang w:val="en-US"/>
        </w:rPr>
        <w:t>enforcement formula</w:t>
      </w:r>
      <w:r w:rsidR="00612C4B" w:rsidRPr="00035722">
        <w:rPr>
          <w:rFonts w:ascii="Lusail" w:eastAsia="Calibri" w:hAnsi="Lusail" w:cs="Lusail"/>
          <w:color w:val="auto"/>
          <w:sz w:val="28"/>
          <w:szCs w:val="28"/>
          <w:lang w:val="en-US"/>
        </w:rPr>
        <w:t xml:space="preserve"> on the copies of the official documents that must be </w:t>
      </w:r>
      <w:r w:rsidRPr="00035722">
        <w:rPr>
          <w:rFonts w:ascii="Lusail" w:eastAsia="Calibri" w:hAnsi="Lusail" w:cs="Lusail"/>
          <w:color w:val="auto"/>
          <w:sz w:val="28"/>
          <w:szCs w:val="28"/>
          <w:lang w:val="en-US"/>
        </w:rPr>
        <w:t>enforced</w:t>
      </w:r>
      <w:r w:rsidR="00612C4B" w:rsidRPr="00035722">
        <w:rPr>
          <w:rFonts w:ascii="Lusail" w:eastAsia="Calibri" w:hAnsi="Lusail" w:cs="Lusail"/>
          <w:color w:val="auto"/>
          <w:sz w:val="28"/>
          <w:szCs w:val="28"/>
          <w:lang w:val="en-US"/>
        </w:rPr>
        <w:t>.</w:t>
      </w:r>
    </w:p>
    <w:p w14:paraId="757900FF" w14:textId="2F6D8416" w:rsidR="00612C4B" w:rsidRPr="00035722" w:rsidRDefault="00612C4B" w:rsidP="000F3D1C">
      <w:pPr>
        <w:numPr>
          <w:ilvl w:val="0"/>
          <w:numId w:val="58"/>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Preserving and </w:t>
      </w:r>
      <w:proofErr w:type="gramStart"/>
      <w:r w:rsidRPr="00035722">
        <w:rPr>
          <w:rFonts w:ascii="Lusail" w:eastAsia="Calibri" w:hAnsi="Lusail" w:cs="Lusail"/>
          <w:color w:val="auto"/>
          <w:sz w:val="28"/>
          <w:szCs w:val="28"/>
          <w:lang w:val="en-US"/>
        </w:rPr>
        <w:t>archiving</w:t>
      </w:r>
      <w:proofErr w:type="gramEnd"/>
      <w:r w:rsidRPr="00035722">
        <w:rPr>
          <w:rFonts w:ascii="Lusail" w:eastAsia="Calibri" w:hAnsi="Lusail" w:cs="Lusail"/>
          <w:color w:val="auto"/>
          <w:sz w:val="28"/>
          <w:szCs w:val="28"/>
          <w:lang w:val="en-US"/>
        </w:rPr>
        <w:t xml:space="preserve"> the originals of documented </w:t>
      </w:r>
      <w:r w:rsidR="00035722" w:rsidRPr="00035722">
        <w:rPr>
          <w:rFonts w:ascii="Lusail" w:eastAsia="Calibri" w:hAnsi="Lusail" w:cs="Lusail"/>
          <w:color w:val="auto"/>
          <w:sz w:val="28"/>
          <w:szCs w:val="28"/>
          <w:lang w:val="en-US"/>
        </w:rPr>
        <w:t>instruments</w:t>
      </w:r>
      <w:r w:rsidRPr="00035722">
        <w:rPr>
          <w:rFonts w:ascii="Lusail" w:eastAsia="Calibri" w:hAnsi="Lusail" w:cs="Lusail"/>
          <w:color w:val="auto"/>
          <w:sz w:val="28"/>
          <w:szCs w:val="28"/>
          <w:lang w:val="en-US"/>
        </w:rPr>
        <w:t>.</w:t>
      </w:r>
    </w:p>
    <w:p w14:paraId="3E2820A9" w14:textId="14C0A1A1" w:rsidR="00612C4B" w:rsidRPr="00035722" w:rsidRDefault="00612C4B" w:rsidP="000F3D1C">
      <w:pPr>
        <w:numPr>
          <w:ilvl w:val="0"/>
          <w:numId w:val="58"/>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Handing over to the </w:t>
      </w:r>
      <w:proofErr w:type="gramStart"/>
      <w:r w:rsidRPr="00035722">
        <w:rPr>
          <w:rFonts w:ascii="Lusail" w:eastAsia="Calibri" w:hAnsi="Lusail" w:cs="Lusail"/>
          <w:color w:val="auto"/>
          <w:sz w:val="28"/>
          <w:szCs w:val="28"/>
          <w:lang w:val="en-US"/>
        </w:rPr>
        <w:t>concerned parties</w:t>
      </w:r>
      <w:proofErr w:type="gramEnd"/>
      <w:r w:rsidRPr="00035722">
        <w:rPr>
          <w:rFonts w:ascii="Lusail" w:eastAsia="Calibri" w:hAnsi="Lusail" w:cs="Lusail"/>
          <w:color w:val="auto"/>
          <w:sz w:val="28"/>
          <w:szCs w:val="28"/>
          <w:lang w:val="en-US"/>
        </w:rPr>
        <w:t xml:space="preserve"> a copy of the required documented documents.</w:t>
      </w:r>
    </w:p>
    <w:p w14:paraId="2479CE22" w14:textId="4BB55245" w:rsidR="00612C4B" w:rsidRPr="00035722" w:rsidRDefault="00612C4B" w:rsidP="000F3D1C">
      <w:pPr>
        <w:numPr>
          <w:ilvl w:val="0"/>
          <w:numId w:val="58"/>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Providing the </w:t>
      </w:r>
      <w:proofErr w:type="gramStart"/>
      <w:r w:rsidRPr="00035722">
        <w:rPr>
          <w:rFonts w:ascii="Lusail" w:eastAsia="Calibri" w:hAnsi="Lusail" w:cs="Lusail"/>
          <w:color w:val="auto"/>
          <w:sz w:val="28"/>
          <w:szCs w:val="28"/>
          <w:lang w:val="en-US"/>
        </w:rPr>
        <w:t>concerned parties</w:t>
      </w:r>
      <w:proofErr w:type="gramEnd"/>
      <w:r w:rsidRPr="00035722">
        <w:rPr>
          <w:rFonts w:ascii="Lusail" w:eastAsia="Calibri" w:hAnsi="Lusail" w:cs="Lusail"/>
          <w:color w:val="auto"/>
          <w:sz w:val="28"/>
          <w:szCs w:val="28"/>
          <w:lang w:val="en-US"/>
        </w:rPr>
        <w:t xml:space="preserve"> with certificates that include attestation of signatures, or proof of date for customary documents, upon request.</w:t>
      </w:r>
    </w:p>
    <w:p w14:paraId="5B3CD318"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59ACE7D1"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72EC7777"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5D0CF3AB" w14:textId="59462453"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lastRenderedPageBreak/>
        <w:t>Article (17)</w:t>
      </w:r>
    </w:p>
    <w:p w14:paraId="54ECE047" w14:textId="64A903B6"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Real Estate Brokerage Department </w:t>
      </w:r>
      <w:r w:rsidR="00035722" w:rsidRPr="00035722">
        <w:rPr>
          <w:rFonts w:ascii="Lusail" w:eastAsia="Calibri" w:hAnsi="Lusail" w:cs="Lusail"/>
          <w:b/>
          <w:bCs/>
          <w:color w:val="auto"/>
          <w:sz w:val="28"/>
          <w:szCs w:val="28"/>
          <w:lang w:val="en-US"/>
        </w:rPr>
        <w:t xml:space="preserve">shall </w:t>
      </w:r>
      <w:proofErr w:type="gramStart"/>
      <w:r w:rsidR="00035722" w:rsidRPr="00035722">
        <w:rPr>
          <w:rFonts w:ascii="Lusail" w:eastAsia="Calibri" w:hAnsi="Lusail" w:cs="Lusail"/>
          <w:b/>
          <w:bCs/>
          <w:color w:val="auto"/>
          <w:sz w:val="28"/>
          <w:szCs w:val="28"/>
          <w:lang w:val="en-US"/>
        </w:rPr>
        <w:t>be specialized</w:t>
      </w:r>
      <w:proofErr w:type="gramEnd"/>
      <w:r w:rsidR="00035722"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in the following:</w:t>
      </w:r>
    </w:p>
    <w:p w14:paraId="1E64F8FC" w14:textId="44158257"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Receiving applications for real estate brokerage licenses, its renewal and deciding on them, in accordance with the provisions of the law.</w:t>
      </w:r>
    </w:p>
    <w:p w14:paraId="22B09252" w14:textId="08360EC3"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Issuing licenses to practice real estate brokerage works, renewing them, and collecting the prescribed fees.</w:t>
      </w:r>
    </w:p>
    <w:p w14:paraId="6AEA2529" w14:textId="1CE10970"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Handing over to licensees the cards for practicing real estate brokerage work.</w:t>
      </w:r>
    </w:p>
    <w:p w14:paraId="33A079C6" w14:textId="77777777"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Keeping records of real estate brokers and registering those licensed to practice real estate brokerage business in those records.</w:t>
      </w:r>
    </w:p>
    <w:p w14:paraId="2E6C7FB7" w14:textId="1E765273"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Taking the prescribed procedures regarding the assignment and transfer of real estate brokerage licenses and verify fulfilment of legally prescribed conditions.</w:t>
      </w:r>
    </w:p>
    <w:p w14:paraId="136C60B5" w14:textId="5B875146"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Receiving real estate brokers' reports regarding the loss, destruction, or damage of any of the books, documents, contracts, or papers that shall be legally retrained, and taking legally prescribed actions in this regard.</w:t>
      </w:r>
    </w:p>
    <w:p w14:paraId="3FC6AF55" w14:textId="77777777"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Implementing the decisions of the Real Estate Brokers Affairs Committee issued in accordance with the provisions of the law.</w:t>
      </w:r>
    </w:p>
    <w:p w14:paraId="444136D5" w14:textId="77777777"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Taking measures to suspend or cancel real estate brokerage licenses, in accordance with the provisions of the law.</w:t>
      </w:r>
    </w:p>
    <w:p w14:paraId="14E152E3" w14:textId="77777777" w:rsidR="00612C4B" w:rsidRPr="00035722" w:rsidRDefault="00612C4B" w:rsidP="000F3D1C">
      <w:pPr>
        <w:numPr>
          <w:ilvl w:val="0"/>
          <w:numId w:val="59"/>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Notifying the </w:t>
      </w:r>
      <w:proofErr w:type="gramStart"/>
      <w:r w:rsidRPr="00035722">
        <w:rPr>
          <w:rFonts w:ascii="Lusail" w:eastAsia="Calibri" w:hAnsi="Lusail" w:cs="Lusail"/>
          <w:color w:val="auto"/>
          <w:sz w:val="28"/>
          <w:szCs w:val="28"/>
          <w:lang w:val="en-US"/>
        </w:rPr>
        <w:t>concerned parties</w:t>
      </w:r>
      <w:proofErr w:type="gramEnd"/>
      <w:r w:rsidRPr="00035722">
        <w:rPr>
          <w:rFonts w:ascii="Lusail" w:eastAsia="Calibri" w:hAnsi="Lusail" w:cs="Lusail"/>
          <w:color w:val="auto"/>
          <w:sz w:val="28"/>
          <w:szCs w:val="28"/>
          <w:lang w:val="en-US"/>
        </w:rPr>
        <w:t xml:space="preserve"> of the decisions and procedures taken by the Department, in accordance with the provisions of the law.</w:t>
      </w:r>
    </w:p>
    <w:p w14:paraId="23358936" w14:textId="77777777" w:rsidR="00612C4B" w:rsidRPr="00035722" w:rsidRDefault="00612C4B" w:rsidP="000F3D1C">
      <w:pPr>
        <w:numPr>
          <w:ilvl w:val="0"/>
          <w:numId w:val="59"/>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a database on real estate brokers, real estate brokerage and other activities subject to the provisions of the law.</w:t>
      </w:r>
    </w:p>
    <w:p w14:paraId="57DD9FAD" w14:textId="1DA9AFAE" w:rsidR="00612C4B" w:rsidRPr="00035722" w:rsidRDefault="00612C4B" w:rsidP="000F3D1C">
      <w:pPr>
        <w:numPr>
          <w:ilvl w:val="0"/>
          <w:numId w:val="59"/>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Conducting the necessary studies to develop the real estate brokerage work, and proposing appropriate solutions to the problems and obstacles faced thereon.</w:t>
      </w:r>
    </w:p>
    <w:p w14:paraId="794A70F9"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lastRenderedPageBreak/>
        <w:t>Article (18)</w:t>
      </w:r>
    </w:p>
    <w:p w14:paraId="37DCF652" w14:textId="7AC6B6B8"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Human Resources Department </w:t>
      </w:r>
      <w:r w:rsidR="00035722" w:rsidRPr="00035722">
        <w:rPr>
          <w:rFonts w:ascii="Lusail" w:eastAsia="Calibri" w:hAnsi="Lusail" w:cs="Lusail"/>
          <w:b/>
          <w:bCs/>
          <w:color w:val="auto"/>
          <w:sz w:val="28"/>
          <w:szCs w:val="28"/>
          <w:lang w:val="en-US"/>
        </w:rPr>
        <w:t xml:space="preserve">shall be specialized </w:t>
      </w:r>
      <w:r w:rsidRPr="00035722">
        <w:rPr>
          <w:rFonts w:ascii="Lusail" w:eastAsia="Calibri" w:hAnsi="Lusail" w:cs="Lusail"/>
          <w:b/>
          <w:bCs/>
          <w:color w:val="auto"/>
          <w:sz w:val="28"/>
          <w:szCs w:val="28"/>
          <w:lang w:val="en-US"/>
        </w:rPr>
        <w:t>in the following:</w:t>
      </w:r>
    </w:p>
    <w:p w14:paraId="32E276FD" w14:textId="5BDD7D4C"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Implementing the laws, regulations and systems related to personnel affairs.</w:t>
      </w:r>
    </w:p>
    <w:p w14:paraId="34FBA187" w14:textId="74C4E9F3"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studies on human resources planning in the Ministry, and specifying/identifying the Ministry's needs of jobs and employees, in coordination with the competent body and the various administrative units.</w:t>
      </w:r>
    </w:p>
    <w:p w14:paraId="347074D0" w14:textId="04996254"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a draft description, classification and grading of jobs and following up its implementation and development.</w:t>
      </w:r>
    </w:p>
    <w:p w14:paraId="593E0EF3" w14:textId="487FC511"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Preparing the draft budget of Chapter One, in coordination with the </w:t>
      </w:r>
      <w:proofErr w:type="gramStart"/>
      <w:r w:rsidRPr="00035722">
        <w:rPr>
          <w:rFonts w:ascii="Lusail" w:eastAsia="Calibri" w:hAnsi="Lusail" w:cs="Lusail"/>
          <w:color w:val="auto"/>
          <w:sz w:val="28"/>
          <w:szCs w:val="28"/>
          <w:lang w:val="en-US"/>
        </w:rPr>
        <w:t>concerned administrative units</w:t>
      </w:r>
      <w:proofErr w:type="gramEnd"/>
      <w:r w:rsidRPr="00035722">
        <w:rPr>
          <w:rFonts w:ascii="Lusail" w:eastAsia="Calibri" w:hAnsi="Lusail" w:cs="Lusail"/>
          <w:color w:val="auto"/>
          <w:sz w:val="28"/>
          <w:szCs w:val="28"/>
          <w:lang w:val="en-US"/>
        </w:rPr>
        <w:t>.</w:t>
      </w:r>
    </w:p>
    <w:p w14:paraId="3CD073BE" w14:textId="68B807A6"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Implementing the performance evaluation procedures for employees.</w:t>
      </w:r>
    </w:p>
    <w:p w14:paraId="23F51658" w14:textId="770A4969"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Carrying out the procedures of appointment, transfer, delegation and secondment.</w:t>
      </w:r>
    </w:p>
    <w:p w14:paraId="0C66EB0A" w14:textId="24E538C1"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Studying employees’ entitlement to leave in accordance with the law.</w:t>
      </w:r>
    </w:p>
    <w:p w14:paraId="63539388" w14:textId="7A7A7907"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Preparing the studies related to the job structure of the Ministry and submitting the necessary proposals for the development of the administrative organization therein.</w:t>
      </w:r>
    </w:p>
    <w:p w14:paraId="184FAB64" w14:textId="29DE3185" w:rsidR="00612C4B" w:rsidRPr="00035722" w:rsidRDefault="00612C4B" w:rsidP="000F3D1C">
      <w:pPr>
        <w:numPr>
          <w:ilvl w:val="0"/>
          <w:numId w:val="60"/>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Specifying the training needs of the Ministry’s employees, in coordination with the various administrative units, following up on their implementation, and evaluating the extent of the utilization thereof.</w:t>
      </w:r>
    </w:p>
    <w:p w14:paraId="436ECCC8" w14:textId="7C4A08A9" w:rsidR="00612C4B" w:rsidRPr="00035722" w:rsidRDefault="00612C4B" w:rsidP="000F3D1C">
      <w:pPr>
        <w:numPr>
          <w:ilvl w:val="0"/>
          <w:numId w:val="60"/>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Taking the necessary measures to allocate government housing and disbursing the furniture allowance to the Ministry’s employees, in coordination with the competent bodies.</w:t>
      </w:r>
    </w:p>
    <w:p w14:paraId="50AA80D4" w14:textId="71668CDE" w:rsidR="00035722" w:rsidRPr="00035722" w:rsidRDefault="00612C4B" w:rsidP="00035722">
      <w:pPr>
        <w:numPr>
          <w:ilvl w:val="0"/>
          <w:numId w:val="60"/>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Developing and updating databases related to the affairs of the Ministry’s employees.</w:t>
      </w:r>
    </w:p>
    <w:p w14:paraId="0C80F689"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743489CA"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2444453E"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7BA5C025" w14:textId="1E970FC2"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lastRenderedPageBreak/>
        <w:t>Article (19)</w:t>
      </w:r>
    </w:p>
    <w:p w14:paraId="20C94FEB" w14:textId="598D299C"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Financial and Administrative Affairs </w:t>
      </w:r>
      <w:r w:rsidR="00035722" w:rsidRPr="00035722">
        <w:rPr>
          <w:rFonts w:ascii="Lusail" w:eastAsia="Calibri" w:hAnsi="Lusail" w:cs="Lusail"/>
          <w:b/>
          <w:bCs/>
          <w:color w:val="auto"/>
          <w:sz w:val="28"/>
          <w:szCs w:val="28"/>
          <w:lang w:val="en-US"/>
        </w:rPr>
        <w:t xml:space="preserve">Department shall </w:t>
      </w:r>
      <w:proofErr w:type="gramStart"/>
      <w:r w:rsidR="00035722" w:rsidRPr="00035722">
        <w:rPr>
          <w:rFonts w:ascii="Lusail" w:eastAsia="Calibri" w:hAnsi="Lusail" w:cs="Lusail"/>
          <w:b/>
          <w:bCs/>
          <w:color w:val="auto"/>
          <w:sz w:val="28"/>
          <w:szCs w:val="28"/>
          <w:lang w:val="en-US"/>
        </w:rPr>
        <w:t>be specialized</w:t>
      </w:r>
      <w:proofErr w:type="gramEnd"/>
      <w:r w:rsidR="00035722"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in the following:</w:t>
      </w:r>
    </w:p>
    <w:p w14:paraId="660BA33D" w14:textId="77777777"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Implementing the laws, regulations and financial and administrative systems related to the work of the Ministry.</w:t>
      </w:r>
    </w:p>
    <w:p w14:paraId="67825631" w14:textId="77777777"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the Ministry's draft annual budget and its final account, in coordination with the concerned administrative units.</w:t>
      </w:r>
    </w:p>
    <w:p w14:paraId="0E317962" w14:textId="18E5B3E0"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Providing the needs of the Ministry and its various administrative units in terms of the supplies and equipment necessary to perform the tasks thereof, in coordination with the concerned administrative units.</w:t>
      </w:r>
    </w:p>
    <w:p w14:paraId="1B0A6771" w14:textId="2B0DE674"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 xml:space="preserve">Carrying out procurement, tenders and auctions, in accordance with the </w:t>
      </w:r>
      <w:r w:rsidR="00035722" w:rsidRPr="00035722">
        <w:rPr>
          <w:rFonts w:ascii="Lusail" w:eastAsia="Calibri" w:hAnsi="Lusail" w:cs="Lusail"/>
          <w:color w:val="auto"/>
          <w:sz w:val="28"/>
          <w:szCs w:val="28"/>
          <w:lang w:val="en-US"/>
        </w:rPr>
        <w:t>regulations</w:t>
      </w:r>
      <w:r w:rsidRPr="00035722">
        <w:rPr>
          <w:rFonts w:ascii="Lusail" w:eastAsia="Calibri" w:hAnsi="Lusail" w:cs="Lusail"/>
          <w:color w:val="auto"/>
          <w:sz w:val="28"/>
          <w:szCs w:val="28"/>
          <w:lang w:val="en-US"/>
        </w:rPr>
        <w:t xml:space="preserve"> and rules in force in the State.</w:t>
      </w:r>
    </w:p>
    <w:p w14:paraId="792F0E6C" w14:textId="77777777"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Supervising the implementation of the appropriations, and auditing revenue and expenditure accounts.</w:t>
      </w:r>
    </w:p>
    <w:p w14:paraId="1D49442A" w14:textId="77777777"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Receiving, delivering, classifying and recording incoming and outgoing mail.</w:t>
      </w:r>
    </w:p>
    <w:p w14:paraId="1EC8CDB6" w14:textId="77777777"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Organizing the Ministry's archives and keeping documents according to the latest methods.</w:t>
      </w:r>
    </w:p>
    <w:p w14:paraId="1888796A" w14:textId="77777777"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exchange documents and all other financial transactions.</w:t>
      </w:r>
    </w:p>
    <w:p w14:paraId="46A6971F" w14:textId="77777777" w:rsidR="00612C4B" w:rsidRPr="00035722" w:rsidRDefault="00612C4B" w:rsidP="000F3D1C">
      <w:pPr>
        <w:numPr>
          <w:ilvl w:val="0"/>
          <w:numId w:val="61"/>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Collecting fees and charges for services rendered by the Ministry.</w:t>
      </w:r>
    </w:p>
    <w:p w14:paraId="00006246" w14:textId="77777777" w:rsidR="00612C4B" w:rsidRPr="00035722" w:rsidRDefault="00612C4B" w:rsidP="000F3D1C">
      <w:pPr>
        <w:numPr>
          <w:ilvl w:val="0"/>
          <w:numId w:val="61"/>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Carrying out all the administrative services work.</w:t>
      </w:r>
    </w:p>
    <w:p w14:paraId="29C6BB06" w14:textId="77777777" w:rsidR="00612C4B" w:rsidRPr="00035722" w:rsidRDefault="00612C4B" w:rsidP="000F3D1C">
      <w:pPr>
        <w:numPr>
          <w:ilvl w:val="0"/>
          <w:numId w:val="61"/>
        </w:numPr>
        <w:spacing w:after="160" w:line="480" w:lineRule="auto"/>
        <w:ind w:left="727" w:hanging="367"/>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Supervision of the Ministry's stores.</w:t>
      </w:r>
    </w:p>
    <w:p w14:paraId="7F7F81FE"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(20)</w:t>
      </w:r>
    </w:p>
    <w:p w14:paraId="59AAEF59" w14:textId="50ACA628" w:rsidR="00612C4B" w:rsidRPr="00035722" w:rsidRDefault="00612C4B" w:rsidP="000F3D1C">
      <w:pPr>
        <w:spacing w:after="160" w:line="480" w:lineRule="auto"/>
        <w:jc w:val="both"/>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The Information Systems Management </w:t>
      </w:r>
      <w:r w:rsidR="00035722" w:rsidRPr="00035722">
        <w:rPr>
          <w:rFonts w:ascii="Lusail" w:eastAsia="Calibri" w:hAnsi="Lusail" w:cs="Lusail"/>
          <w:b/>
          <w:bCs/>
          <w:color w:val="auto"/>
          <w:sz w:val="28"/>
          <w:szCs w:val="28"/>
          <w:lang w:val="en-US"/>
        </w:rPr>
        <w:t xml:space="preserve">shall be specialized </w:t>
      </w:r>
      <w:r w:rsidRPr="00035722">
        <w:rPr>
          <w:rFonts w:ascii="Lusail" w:eastAsia="Calibri" w:hAnsi="Lusail" w:cs="Lusail"/>
          <w:b/>
          <w:bCs/>
          <w:color w:val="auto"/>
          <w:sz w:val="28"/>
          <w:szCs w:val="28"/>
          <w:lang w:val="en-US"/>
        </w:rPr>
        <w:t>in the following:</w:t>
      </w:r>
    </w:p>
    <w:p w14:paraId="0DAD0FC3" w14:textId="77777777" w:rsidR="00612C4B" w:rsidRPr="00035722" w:rsidRDefault="00612C4B" w:rsidP="000F3D1C">
      <w:pPr>
        <w:numPr>
          <w:ilvl w:val="0"/>
          <w:numId w:val="6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plans and policies for the use of computers in the Ministry's activities and following up on their implementation.</w:t>
      </w:r>
    </w:p>
    <w:p w14:paraId="43426AEE" w14:textId="2F049B02" w:rsidR="00612C4B" w:rsidRPr="00035722" w:rsidRDefault="00612C4B" w:rsidP="000F3D1C">
      <w:pPr>
        <w:numPr>
          <w:ilvl w:val="0"/>
          <w:numId w:val="6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Programming, saving, retrieving and developing the information systems and data necessary for the Ministry's activities.</w:t>
      </w:r>
    </w:p>
    <w:p w14:paraId="660D040D" w14:textId="77777777" w:rsidR="00612C4B" w:rsidRPr="00035722" w:rsidRDefault="00612C4B" w:rsidP="000F3D1C">
      <w:pPr>
        <w:numPr>
          <w:ilvl w:val="0"/>
          <w:numId w:val="6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Securing systems, software, networks and information systems infrastructure from the risks of electronic accidents.</w:t>
      </w:r>
    </w:p>
    <w:p w14:paraId="1C614D87" w14:textId="5EBB6335" w:rsidR="00612C4B" w:rsidRPr="00035722" w:rsidRDefault="00612C4B" w:rsidP="000F3D1C">
      <w:pPr>
        <w:numPr>
          <w:ilvl w:val="0"/>
          <w:numId w:val="6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Preparing plans to recover from the effects of electronic accidents in the event of their occurrence, or to reduce their occurrence or their escalation, in accordance with the policies and guidelines for information security, in coordination with the competent body.</w:t>
      </w:r>
    </w:p>
    <w:p w14:paraId="5BE7EF9C" w14:textId="77777777" w:rsidR="00612C4B" w:rsidRPr="00035722" w:rsidRDefault="00612C4B" w:rsidP="000F3D1C">
      <w:pPr>
        <w:numPr>
          <w:ilvl w:val="0"/>
          <w:numId w:val="6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Providing and maintaining the hardware, software and electronic networks necessary for the automated work systems in the Ministry, in coordination with the concerned administrative units.</w:t>
      </w:r>
    </w:p>
    <w:p w14:paraId="6BE01D05" w14:textId="77777777" w:rsidR="00612C4B" w:rsidRPr="00035722" w:rsidRDefault="00612C4B" w:rsidP="000F3D1C">
      <w:pPr>
        <w:numPr>
          <w:ilvl w:val="0"/>
          <w:numId w:val="6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Designing, operating and managing databases and information of various types.</w:t>
      </w:r>
    </w:p>
    <w:p w14:paraId="0FC6317F" w14:textId="77777777" w:rsidR="00612C4B" w:rsidRPr="00035722" w:rsidRDefault="00612C4B" w:rsidP="000F3D1C">
      <w:pPr>
        <w:numPr>
          <w:ilvl w:val="0"/>
          <w:numId w:val="6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lastRenderedPageBreak/>
        <w:t>Providing the necessary technical support to users of electronic networks in the Ministry, and training them on the use of systems, programs, computers and their peripherals.</w:t>
      </w:r>
    </w:p>
    <w:p w14:paraId="41657F2C" w14:textId="55D9CD08" w:rsidR="00612C4B" w:rsidRPr="00035722" w:rsidRDefault="00612C4B" w:rsidP="000F3D1C">
      <w:pPr>
        <w:numPr>
          <w:ilvl w:val="0"/>
          <w:numId w:val="62"/>
        </w:numPr>
        <w:spacing w:after="160" w:line="480" w:lineRule="auto"/>
        <w:contextualSpacing/>
        <w:jc w:val="both"/>
        <w:rPr>
          <w:rFonts w:ascii="Lusail" w:eastAsia="Calibri" w:hAnsi="Lusail" w:cs="Lusail"/>
          <w:sz w:val="28"/>
          <w:szCs w:val="28"/>
        </w:rPr>
      </w:pPr>
      <w:r w:rsidRPr="00035722">
        <w:rPr>
          <w:rFonts w:ascii="Lusail" w:eastAsia="Calibri" w:hAnsi="Lusail" w:cs="Lusail"/>
          <w:color w:val="auto"/>
          <w:sz w:val="28"/>
          <w:szCs w:val="28"/>
          <w:lang w:val="en-US"/>
        </w:rPr>
        <w:t>Establishing, following up and updating the Ministry's website on the international information network.</w:t>
      </w:r>
    </w:p>
    <w:p w14:paraId="5BE39AEB"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(21)</w:t>
      </w:r>
    </w:p>
    <w:p w14:paraId="45BB1531" w14:textId="77777777" w:rsidR="00612C4B" w:rsidRPr="00035722" w:rsidRDefault="00612C4B" w:rsidP="000F3D1C">
      <w:pPr>
        <w:spacing w:after="160" w:line="480" w:lineRule="auto"/>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The terms of reference of each of the Minister's Office, the Undersecretary's Office, and the Assistant Undersecretary's Office shall be determined by a decision of the Minister.</w:t>
      </w:r>
    </w:p>
    <w:p w14:paraId="7C563607"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 xml:space="preserve">Article </w:t>
      </w:r>
      <w:r w:rsidRPr="00035722">
        <w:rPr>
          <w:rFonts w:ascii="Lusail" w:eastAsia="Malgun Gothic" w:hAnsi="Lusail" w:cs="Lusail"/>
          <w:b/>
          <w:color w:val="auto"/>
          <w:sz w:val="28"/>
          <w:szCs w:val="28"/>
          <w:lang w:val="en-US" w:eastAsia="ko-KR"/>
        </w:rPr>
        <w:t>(</w:t>
      </w:r>
      <w:r w:rsidRPr="00035722">
        <w:rPr>
          <w:rFonts w:ascii="Lusail" w:eastAsia="Calibri" w:hAnsi="Lusail" w:cs="Lusail"/>
          <w:b/>
          <w:color w:val="auto"/>
          <w:sz w:val="28"/>
          <w:szCs w:val="28"/>
          <w:lang w:val="en-US"/>
        </w:rPr>
        <w:t>22)</w:t>
      </w:r>
    </w:p>
    <w:p w14:paraId="1263AC52" w14:textId="2AEE402B" w:rsidR="00612C4B" w:rsidRPr="00035722" w:rsidRDefault="00612C4B" w:rsidP="000F3D1C">
      <w:pPr>
        <w:spacing w:after="160" w:line="480" w:lineRule="auto"/>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By a decision of the Council of Ministers, based on the proposal of the Minister, the organization of the administrative units that make up the Ministry may be amended by addition, deletion, or merger, and to assign and amend the competencies thereof.</w:t>
      </w:r>
    </w:p>
    <w:p w14:paraId="066C4F8C"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lastRenderedPageBreak/>
        <w:t>Article (23)</w:t>
      </w:r>
    </w:p>
    <w:p w14:paraId="04345D98" w14:textId="4AA32026" w:rsidR="00612C4B" w:rsidRPr="00035722" w:rsidRDefault="00612C4B" w:rsidP="000F3D1C">
      <w:pPr>
        <w:spacing w:after="160" w:line="480" w:lineRule="auto"/>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By a decision of the Minister, departments in the administrative units that make up the Ministry may be established, canceled or merged, and the competencies thereof may be assigned and amended. The Minister’s decision shall not be effective until it is approved by the Council of Ministers.</w:t>
      </w:r>
    </w:p>
    <w:p w14:paraId="123AC8DE" w14:textId="77777777"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t>Article (24)</w:t>
      </w:r>
    </w:p>
    <w:p w14:paraId="7438A823" w14:textId="4DFF7BF0" w:rsidR="00612C4B" w:rsidRPr="00035722" w:rsidRDefault="00612C4B" w:rsidP="000F3D1C">
      <w:pPr>
        <w:spacing w:after="160" w:line="480" w:lineRule="auto"/>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The </w:t>
      </w:r>
      <w:proofErr w:type="gramStart"/>
      <w:r w:rsidRPr="00035722">
        <w:rPr>
          <w:rFonts w:ascii="Lusail" w:eastAsia="Calibri" w:hAnsi="Lusail" w:cs="Lusail"/>
          <w:color w:val="auto"/>
          <w:sz w:val="28"/>
          <w:szCs w:val="28"/>
          <w:lang w:val="en-US"/>
        </w:rPr>
        <w:t xml:space="preserve">aforementioned </w:t>
      </w:r>
      <w:r w:rsidR="00035722" w:rsidRPr="00035722">
        <w:rPr>
          <w:rFonts w:ascii="Lusail" w:eastAsia="Calibri" w:hAnsi="Lusail" w:cs="Lusail"/>
          <w:color w:val="auto"/>
          <w:sz w:val="28"/>
          <w:szCs w:val="28"/>
          <w:lang w:val="en-US"/>
        </w:rPr>
        <w:t>A</w:t>
      </w:r>
      <w:r w:rsidRPr="00035722">
        <w:rPr>
          <w:rFonts w:ascii="Lusail" w:eastAsia="Calibri" w:hAnsi="Lusail" w:cs="Lusail"/>
          <w:color w:val="auto"/>
          <w:sz w:val="28"/>
          <w:szCs w:val="28"/>
          <w:lang w:val="en-US"/>
        </w:rPr>
        <w:t>miri</w:t>
      </w:r>
      <w:proofErr w:type="gramEnd"/>
      <w:r w:rsidRPr="00035722">
        <w:rPr>
          <w:rFonts w:ascii="Lusail" w:eastAsia="Calibri" w:hAnsi="Lusail" w:cs="Lusail"/>
          <w:color w:val="auto"/>
          <w:sz w:val="28"/>
          <w:szCs w:val="28"/>
          <w:lang w:val="en-US"/>
        </w:rPr>
        <w:t xml:space="preserve"> Decision No. (25) of 2014 shall be repealed.</w:t>
      </w:r>
    </w:p>
    <w:p w14:paraId="14993E86"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667AF26A"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04D1F169"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4157ACB9"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587347EC" w14:textId="77777777" w:rsidR="00035722" w:rsidRDefault="00035722" w:rsidP="000F3D1C">
      <w:pPr>
        <w:spacing w:after="160" w:line="480" w:lineRule="auto"/>
        <w:jc w:val="center"/>
        <w:rPr>
          <w:rFonts w:ascii="Lusail" w:eastAsia="Calibri" w:hAnsi="Lusail" w:cs="Lusail"/>
          <w:b/>
          <w:color w:val="auto"/>
          <w:sz w:val="28"/>
          <w:szCs w:val="28"/>
          <w:lang w:val="en-US"/>
        </w:rPr>
      </w:pPr>
    </w:p>
    <w:p w14:paraId="13D02861" w14:textId="5B8A01C8" w:rsidR="00612C4B" w:rsidRPr="00035722" w:rsidRDefault="00612C4B" w:rsidP="000F3D1C">
      <w:pPr>
        <w:spacing w:after="160" w:line="480" w:lineRule="auto"/>
        <w:jc w:val="center"/>
        <w:rPr>
          <w:rFonts w:ascii="Lusail" w:eastAsia="Calibri" w:hAnsi="Lusail" w:cs="Lusail"/>
          <w:b/>
          <w:bCs/>
          <w:color w:val="auto"/>
          <w:sz w:val="28"/>
          <w:szCs w:val="28"/>
          <w:lang w:val="en-US"/>
        </w:rPr>
      </w:pPr>
      <w:r w:rsidRPr="00035722">
        <w:rPr>
          <w:rFonts w:ascii="Lusail" w:eastAsia="Calibri" w:hAnsi="Lusail" w:cs="Lusail"/>
          <w:b/>
          <w:color w:val="auto"/>
          <w:sz w:val="28"/>
          <w:szCs w:val="28"/>
          <w:lang w:val="en-US"/>
        </w:rPr>
        <w:lastRenderedPageBreak/>
        <w:t>Article (25)</w:t>
      </w:r>
    </w:p>
    <w:p w14:paraId="33A9C1CB" w14:textId="584097BB" w:rsidR="00612C4B" w:rsidRPr="00035722" w:rsidRDefault="00612C4B" w:rsidP="000F3D1C">
      <w:pPr>
        <w:spacing w:after="160" w:line="480" w:lineRule="auto"/>
        <w:jc w:val="both"/>
        <w:rPr>
          <w:rFonts w:ascii="Lusail" w:eastAsia="Calibri" w:hAnsi="Lusail" w:cs="Lusail"/>
          <w:color w:val="auto"/>
          <w:sz w:val="28"/>
          <w:szCs w:val="28"/>
          <w:lang w:val="en-US"/>
        </w:rPr>
      </w:pPr>
      <w:r w:rsidRPr="00035722">
        <w:rPr>
          <w:rFonts w:ascii="Lusail" w:eastAsia="Calibri" w:hAnsi="Lusail" w:cs="Lusail"/>
          <w:color w:val="auto"/>
          <w:sz w:val="28"/>
          <w:szCs w:val="28"/>
          <w:lang w:val="en-US"/>
        </w:rPr>
        <w:t xml:space="preserve">All Competent Authorities, each within </w:t>
      </w:r>
      <w:r w:rsidR="00035722" w:rsidRPr="00035722">
        <w:rPr>
          <w:rFonts w:ascii="Lusail" w:eastAsia="Calibri" w:hAnsi="Lusail" w:cs="Lusail"/>
          <w:color w:val="auto"/>
          <w:sz w:val="28"/>
          <w:szCs w:val="28"/>
          <w:lang w:val="en-US"/>
        </w:rPr>
        <w:t>the</w:t>
      </w:r>
      <w:r w:rsidRPr="00035722">
        <w:rPr>
          <w:rFonts w:ascii="Lusail" w:eastAsia="Calibri" w:hAnsi="Lusail" w:cs="Lusail"/>
          <w:color w:val="auto"/>
          <w:sz w:val="28"/>
          <w:szCs w:val="28"/>
          <w:lang w:val="en-US"/>
        </w:rPr>
        <w:t xml:space="preserve"> competenc</w:t>
      </w:r>
      <w:r w:rsidR="00035722" w:rsidRPr="00035722">
        <w:rPr>
          <w:rFonts w:ascii="Lusail" w:eastAsia="Calibri" w:hAnsi="Lusail" w:cs="Lusail"/>
          <w:color w:val="auto"/>
          <w:sz w:val="28"/>
          <w:szCs w:val="28"/>
          <w:lang w:val="en-US"/>
        </w:rPr>
        <w:t>i</w:t>
      </w:r>
      <w:r w:rsidRPr="00035722">
        <w:rPr>
          <w:rFonts w:ascii="Lusail" w:eastAsia="Calibri" w:hAnsi="Lusail" w:cs="Lusail"/>
          <w:color w:val="auto"/>
          <w:sz w:val="28"/>
          <w:szCs w:val="28"/>
          <w:lang w:val="en-US"/>
        </w:rPr>
        <w:t>e</w:t>
      </w:r>
      <w:r w:rsidR="00035722" w:rsidRPr="00035722">
        <w:rPr>
          <w:rFonts w:ascii="Lusail" w:eastAsia="Calibri" w:hAnsi="Lusail" w:cs="Lusail"/>
          <w:color w:val="auto"/>
          <w:sz w:val="28"/>
          <w:szCs w:val="28"/>
          <w:lang w:val="en-US"/>
        </w:rPr>
        <w:t>s thereof</w:t>
      </w:r>
      <w:r w:rsidRPr="00035722">
        <w:rPr>
          <w:rFonts w:ascii="Lusail" w:eastAsia="Calibri" w:hAnsi="Lusail" w:cs="Lusail"/>
          <w:color w:val="auto"/>
          <w:sz w:val="28"/>
          <w:szCs w:val="28"/>
          <w:lang w:val="en-US"/>
        </w:rPr>
        <w:t xml:space="preserve">, shall implement this Decision, and shall come into force from the date of its publication. It shall be published in the </w:t>
      </w:r>
      <w:r w:rsidRPr="00035722">
        <w:rPr>
          <w:rFonts w:ascii="Lusail" w:eastAsia="Calibri" w:hAnsi="Lusail" w:cs="Lusail"/>
          <w:i/>
          <w:iCs/>
          <w:color w:val="auto"/>
          <w:sz w:val="28"/>
          <w:szCs w:val="28"/>
          <w:lang w:val="en-US"/>
        </w:rPr>
        <w:t>Official Gazette</w:t>
      </w:r>
      <w:r w:rsidRPr="00035722">
        <w:rPr>
          <w:rFonts w:ascii="Lusail" w:eastAsia="Calibri" w:hAnsi="Lusail" w:cs="Lusail"/>
          <w:color w:val="auto"/>
          <w:sz w:val="28"/>
          <w:szCs w:val="28"/>
          <w:lang w:val="en-US"/>
        </w:rPr>
        <w:t>.</w:t>
      </w:r>
    </w:p>
    <w:p w14:paraId="127C5733" w14:textId="77777777" w:rsidR="00612C4B" w:rsidRPr="00035722" w:rsidRDefault="00612C4B" w:rsidP="000F3D1C">
      <w:pPr>
        <w:spacing w:after="160" w:line="480" w:lineRule="auto"/>
        <w:jc w:val="both"/>
        <w:rPr>
          <w:rFonts w:ascii="Lusail" w:eastAsia="Calibri" w:hAnsi="Lusail" w:cs="Lusail"/>
          <w:color w:val="auto"/>
          <w:sz w:val="28"/>
          <w:szCs w:val="28"/>
          <w:rtl/>
          <w:lang w:val="en-US"/>
        </w:rPr>
      </w:pPr>
    </w:p>
    <w:p w14:paraId="6E25A817" w14:textId="4AEFA4AD" w:rsidR="00612C4B" w:rsidRPr="00035722" w:rsidRDefault="00612C4B" w:rsidP="00612C4B">
      <w:pPr>
        <w:spacing w:after="160" w:line="480" w:lineRule="auto"/>
        <w:jc w:val="right"/>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Tamim Bin Hamad Al</w:t>
      </w:r>
      <w:r w:rsidR="00035722" w:rsidRP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Thani</w:t>
      </w:r>
    </w:p>
    <w:p w14:paraId="35AE716B" w14:textId="6FFFA933" w:rsidR="00612C4B" w:rsidRPr="00035722" w:rsidRDefault="00035722" w:rsidP="00612C4B">
      <w:pPr>
        <w:spacing w:after="160" w:line="480" w:lineRule="auto"/>
        <w:jc w:val="right"/>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A</w:t>
      </w:r>
      <w:r w:rsidR="00612C4B" w:rsidRPr="00035722">
        <w:rPr>
          <w:rFonts w:ascii="Lusail" w:eastAsia="Calibri" w:hAnsi="Lusail" w:cs="Lusail"/>
          <w:b/>
          <w:bCs/>
          <w:color w:val="auto"/>
          <w:sz w:val="28"/>
          <w:szCs w:val="28"/>
          <w:lang w:val="en-US"/>
        </w:rPr>
        <w:t>mir of the State of Qatar</w:t>
      </w:r>
    </w:p>
    <w:p w14:paraId="0041F868" w14:textId="77777777" w:rsidR="00612C4B" w:rsidRPr="00035722" w:rsidRDefault="00612C4B" w:rsidP="00612C4B">
      <w:pPr>
        <w:spacing w:after="160" w:line="480" w:lineRule="auto"/>
        <w:rPr>
          <w:rFonts w:ascii="Lusail" w:eastAsia="Calibri" w:hAnsi="Lusail" w:cs="Lusail"/>
          <w:b/>
          <w:bCs/>
          <w:color w:val="auto"/>
          <w:sz w:val="28"/>
          <w:szCs w:val="28"/>
          <w:lang w:val="en-US"/>
        </w:rPr>
      </w:pPr>
    </w:p>
    <w:p w14:paraId="727B31F1" w14:textId="77777777" w:rsidR="00035722" w:rsidRPr="00035722" w:rsidRDefault="00612C4B" w:rsidP="00035722">
      <w:pPr>
        <w:spacing w:after="160" w:line="480" w:lineRule="auto"/>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 xml:space="preserve">Issued at </w:t>
      </w:r>
      <w:r w:rsidR="00035722" w:rsidRPr="00035722">
        <w:rPr>
          <w:rFonts w:ascii="Lusail" w:eastAsia="Calibri" w:hAnsi="Lusail" w:cs="Lusail"/>
          <w:b/>
          <w:bCs/>
          <w:color w:val="auto"/>
          <w:sz w:val="28"/>
          <w:szCs w:val="28"/>
          <w:lang w:val="en-US"/>
        </w:rPr>
        <w:t>the A</w:t>
      </w:r>
      <w:r w:rsidRPr="00035722">
        <w:rPr>
          <w:rFonts w:ascii="Lusail" w:eastAsia="Calibri" w:hAnsi="Lusail" w:cs="Lusail"/>
          <w:b/>
          <w:bCs/>
          <w:color w:val="auto"/>
          <w:sz w:val="28"/>
          <w:szCs w:val="28"/>
          <w:lang w:val="en-US"/>
        </w:rPr>
        <w:t xml:space="preserve">miri Diwan on: 28/03/1444 (H) </w:t>
      </w:r>
    </w:p>
    <w:p w14:paraId="16451C18" w14:textId="5BE45D95" w:rsidR="00612C4B" w:rsidRPr="00035722" w:rsidRDefault="00612C4B" w:rsidP="00035722">
      <w:pPr>
        <w:spacing w:after="160" w:line="480" w:lineRule="auto"/>
        <w:rPr>
          <w:rFonts w:ascii="Lusail" w:eastAsia="Calibri" w:hAnsi="Lusail" w:cs="Lusail"/>
          <w:b/>
          <w:bCs/>
          <w:color w:val="auto"/>
          <w:sz w:val="28"/>
          <w:szCs w:val="28"/>
          <w:lang w:val="en-US"/>
        </w:rPr>
      </w:pPr>
      <w:r w:rsidRPr="00035722">
        <w:rPr>
          <w:rFonts w:ascii="Lusail" w:eastAsia="Calibri" w:hAnsi="Lusail" w:cs="Lusail"/>
          <w:b/>
          <w:bCs/>
          <w:color w:val="auto"/>
          <w:sz w:val="28"/>
          <w:szCs w:val="28"/>
          <w:lang w:val="en-US"/>
        </w:rPr>
        <w:t>Corresponding to</w:t>
      </w:r>
      <w:r w:rsidR="00035722" w:rsidRPr="00035722">
        <w:rPr>
          <w:rFonts w:ascii="Lusail" w:eastAsia="Calibri" w:hAnsi="Lusail" w:cs="Lusail"/>
          <w:b/>
          <w:bCs/>
          <w:color w:val="auto"/>
          <w:sz w:val="28"/>
          <w:szCs w:val="28"/>
          <w:lang w:val="en-US"/>
        </w:rPr>
        <w:tab/>
      </w:r>
      <w:r w:rsidR="00035722" w:rsidRPr="00035722">
        <w:rPr>
          <w:rFonts w:ascii="Lusail" w:eastAsia="Calibri" w:hAnsi="Lusail" w:cs="Lusail"/>
          <w:b/>
          <w:bCs/>
          <w:color w:val="auto"/>
          <w:sz w:val="28"/>
          <w:szCs w:val="28"/>
          <w:lang w:val="en-US"/>
        </w:rPr>
        <w:tab/>
      </w:r>
      <w:r w:rsidR="00035722">
        <w:rPr>
          <w:rFonts w:ascii="Lusail" w:eastAsia="Calibri" w:hAnsi="Lusail" w:cs="Lusail"/>
          <w:b/>
          <w:bCs/>
          <w:color w:val="auto"/>
          <w:sz w:val="28"/>
          <w:szCs w:val="28"/>
          <w:lang w:val="en-US"/>
        </w:rPr>
        <w:t xml:space="preserve">   </w:t>
      </w:r>
      <w:r w:rsidRPr="00035722">
        <w:rPr>
          <w:rFonts w:ascii="Lusail" w:eastAsia="Calibri" w:hAnsi="Lusail" w:cs="Lusail"/>
          <w:b/>
          <w:bCs/>
          <w:color w:val="auto"/>
          <w:sz w:val="28"/>
          <w:szCs w:val="28"/>
          <w:lang w:val="en-US"/>
        </w:rPr>
        <w:t>: 24/10/2022 (AD)</w:t>
      </w:r>
    </w:p>
    <w:p w14:paraId="74538022" w14:textId="77777777" w:rsidR="00612C4B" w:rsidRPr="00035722" w:rsidRDefault="00612C4B" w:rsidP="00612C4B">
      <w:pPr>
        <w:spacing w:after="160" w:line="480" w:lineRule="auto"/>
        <w:jc w:val="both"/>
        <w:rPr>
          <w:rFonts w:ascii="Lusail" w:eastAsia="Calibri" w:hAnsi="Lusail" w:cs="Lusail"/>
          <w:color w:val="auto"/>
          <w:sz w:val="28"/>
          <w:szCs w:val="28"/>
          <w:lang w:val="en-US"/>
        </w:rPr>
      </w:pPr>
    </w:p>
    <w:p w14:paraId="2E57824D" w14:textId="77777777" w:rsidR="00612C4B" w:rsidRPr="00035722" w:rsidRDefault="00612C4B" w:rsidP="00612C4B">
      <w:pPr>
        <w:spacing w:after="160" w:line="480" w:lineRule="auto"/>
        <w:jc w:val="both"/>
        <w:rPr>
          <w:rFonts w:ascii="Lusail" w:eastAsia="Calibri" w:hAnsi="Lusail" w:cs="Lusail"/>
          <w:color w:val="auto"/>
          <w:sz w:val="28"/>
          <w:szCs w:val="28"/>
          <w:lang w:val="en-US"/>
        </w:rPr>
      </w:pPr>
    </w:p>
    <w:p w14:paraId="5FA3C7EA" w14:textId="77777777" w:rsidR="00035722" w:rsidRDefault="00035722" w:rsidP="000F3D1C">
      <w:pPr>
        <w:spacing w:after="160" w:line="240" w:lineRule="auto"/>
        <w:jc w:val="center"/>
        <w:rPr>
          <w:rFonts w:ascii="Lusail" w:eastAsia="Malgun Gothic" w:hAnsi="Lusail" w:cs="Lusail"/>
          <w:color w:val="auto"/>
          <w:sz w:val="28"/>
          <w:szCs w:val="28"/>
          <w:lang w:val="en-US" w:eastAsia="ko-KR"/>
        </w:rPr>
      </w:pPr>
    </w:p>
    <w:p w14:paraId="3C75F435" w14:textId="130FF4CB" w:rsidR="00612C4B" w:rsidRPr="00035722" w:rsidRDefault="00612C4B" w:rsidP="000F3D1C">
      <w:pPr>
        <w:spacing w:after="160" w:line="240" w:lineRule="auto"/>
        <w:jc w:val="center"/>
        <w:rPr>
          <w:rFonts w:ascii="Lusail" w:eastAsia="Malgun Gothic" w:hAnsi="Lusail" w:cs="Lusail"/>
          <w:b/>
          <w:bCs/>
          <w:color w:val="auto"/>
          <w:sz w:val="28"/>
          <w:szCs w:val="28"/>
          <w:lang w:val="en-US" w:eastAsia="ko-KR"/>
        </w:rPr>
      </w:pPr>
      <w:r w:rsidRPr="00035722">
        <w:rPr>
          <w:rFonts w:ascii="Lusail" w:eastAsia="Malgun Gothic" w:hAnsi="Lusail" w:cs="Lusail"/>
          <w:b/>
          <w:bCs/>
          <w:color w:val="auto"/>
          <w:sz w:val="28"/>
          <w:szCs w:val="28"/>
          <w:lang w:val="en-US" w:eastAsia="ko-KR"/>
        </w:rPr>
        <w:t xml:space="preserve">Appendix of the </w:t>
      </w:r>
      <w:r w:rsidR="00035722" w:rsidRPr="00035722">
        <w:rPr>
          <w:rFonts w:ascii="Lusail" w:eastAsia="Malgun Gothic" w:hAnsi="Lusail" w:cs="Lusail"/>
          <w:b/>
          <w:bCs/>
          <w:color w:val="auto"/>
          <w:sz w:val="28"/>
          <w:szCs w:val="28"/>
          <w:lang w:val="en-US" w:eastAsia="ko-KR"/>
        </w:rPr>
        <w:t>A</w:t>
      </w:r>
      <w:r w:rsidRPr="00035722">
        <w:rPr>
          <w:rFonts w:ascii="Lusail" w:eastAsia="Malgun Gothic" w:hAnsi="Lusail" w:cs="Lusail"/>
          <w:b/>
          <w:bCs/>
          <w:color w:val="auto"/>
          <w:sz w:val="28"/>
          <w:szCs w:val="28"/>
          <w:lang w:val="en-US" w:eastAsia="ko-KR"/>
        </w:rPr>
        <w:t>miri Decision No. (38) for 2022</w:t>
      </w:r>
    </w:p>
    <w:p w14:paraId="1426758A" w14:textId="3908BE98" w:rsidR="00612C4B" w:rsidRPr="00035722" w:rsidRDefault="00612C4B" w:rsidP="000F3D1C">
      <w:pPr>
        <w:spacing w:after="160" w:line="240" w:lineRule="auto"/>
        <w:jc w:val="center"/>
        <w:rPr>
          <w:rFonts w:ascii="Lusail" w:eastAsia="Malgun Gothic" w:hAnsi="Lusail" w:cs="Lusail"/>
          <w:b/>
          <w:bCs/>
          <w:color w:val="auto"/>
          <w:sz w:val="28"/>
          <w:szCs w:val="28"/>
          <w:lang w:val="en-US" w:eastAsia="ko-KR"/>
        </w:rPr>
      </w:pPr>
      <w:r w:rsidRPr="00035722">
        <w:rPr>
          <w:rFonts w:ascii="Lusail" w:eastAsia="Malgun Gothic" w:hAnsi="Lusail" w:cs="Lusail"/>
          <w:b/>
          <w:bCs/>
          <w:color w:val="auto"/>
          <w:sz w:val="28"/>
          <w:szCs w:val="28"/>
          <w:lang w:val="en-US" w:eastAsia="ko-KR"/>
        </w:rPr>
        <w:t xml:space="preserve">The </w:t>
      </w:r>
      <w:r w:rsidR="00035722" w:rsidRPr="00035722">
        <w:rPr>
          <w:rFonts w:ascii="Lusail" w:eastAsia="Malgun Gothic" w:hAnsi="Lusail" w:cs="Lusail"/>
          <w:b/>
          <w:bCs/>
          <w:color w:val="auto"/>
          <w:sz w:val="28"/>
          <w:szCs w:val="28"/>
          <w:lang w:val="en-US" w:eastAsia="ko-KR"/>
        </w:rPr>
        <w:t>O</w:t>
      </w:r>
      <w:r w:rsidRPr="00035722">
        <w:rPr>
          <w:rFonts w:ascii="Lusail" w:eastAsia="Malgun Gothic" w:hAnsi="Lusail" w:cs="Lusail"/>
          <w:b/>
          <w:bCs/>
          <w:color w:val="auto"/>
          <w:sz w:val="28"/>
          <w:szCs w:val="28"/>
          <w:lang w:val="en-US" w:eastAsia="ko-KR"/>
        </w:rPr>
        <w:t xml:space="preserve">rganizational </w:t>
      </w:r>
      <w:r w:rsidR="00035722" w:rsidRPr="00035722">
        <w:rPr>
          <w:rFonts w:ascii="Lusail" w:eastAsia="Malgun Gothic" w:hAnsi="Lusail" w:cs="Lusail"/>
          <w:b/>
          <w:bCs/>
          <w:color w:val="auto"/>
          <w:sz w:val="28"/>
          <w:szCs w:val="28"/>
          <w:lang w:val="en-US" w:eastAsia="ko-KR"/>
        </w:rPr>
        <w:t>S</w:t>
      </w:r>
      <w:r w:rsidRPr="00035722">
        <w:rPr>
          <w:rFonts w:ascii="Lusail" w:eastAsia="Malgun Gothic" w:hAnsi="Lusail" w:cs="Lusail"/>
          <w:b/>
          <w:bCs/>
          <w:color w:val="auto"/>
          <w:sz w:val="28"/>
          <w:szCs w:val="28"/>
          <w:lang w:val="en-US" w:eastAsia="ko-KR"/>
        </w:rPr>
        <w:t xml:space="preserve">tructure </w:t>
      </w:r>
      <w:r w:rsidR="00035722" w:rsidRPr="00035722">
        <w:rPr>
          <w:rFonts w:ascii="Lusail" w:eastAsia="Malgun Gothic" w:hAnsi="Lusail" w:cs="Lusail"/>
          <w:b/>
          <w:bCs/>
          <w:color w:val="auto"/>
          <w:sz w:val="28"/>
          <w:szCs w:val="28"/>
          <w:lang w:val="en-US" w:eastAsia="ko-KR"/>
        </w:rPr>
        <w:t>M</w:t>
      </w:r>
      <w:r w:rsidRPr="00035722">
        <w:rPr>
          <w:rFonts w:ascii="Lusail" w:eastAsia="Malgun Gothic" w:hAnsi="Lusail" w:cs="Lusail"/>
          <w:b/>
          <w:bCs/>
          <w:color w:val="auto"/>
          <w:sz w:val="28"/>
          <w:szCs w:val="28"/>
          <w:lang w:val="en-US" w:eastAsia="ko-KR"/>
        </w:rPr>
        <w:t>ap of the Ministry of Justice</w:t>
      </w:r>
    </w:p>
    <w:p w14:paraId="2EF51883" w14:textId="2BA12469" w:rsidR="00612C4B" w:rsidRPr="00035722" w:rsidRDefault="00612C4B" w:rsidP="000F3D1C">
      <w:pPr>
        <w:spacing w:after="160" w:line="480" w:lineRule="auto"/>
        <w:jc w:val="both"/>
        <w:rPr>
          <w:rFonts w:ascii="Lusail" w:hAnsi="Lusail" w:cs="Lusail"/>
          <w:sz w:val="28"/>
          <w:szCs w:val="28"/>
          <w:rtl/>
          <w:lang w:val="en-US"/>
        </w:rPr>
      </w:pPr>
      <w:r w:rsidRPr="00035722">
        <w:rPr>
          <w:rFonts w:ascii="Lusail" w:eastAsia="Calibri" w:hAnsi="Lusail" w:cs="Lusail"/>
          <w:noProof/>
          <w:color w:val="auto"/>
          <w:sz w:val="28"/>
          <w:szCs w:val="28"/>
          <w:lang w:val="en-US"/>
        </w:rPr>
        <w:drawing>
          <wp:inline distT="0" distB="0" distL="0" distR="0" wp14:anchorId="6E961150" wp14:editId="599B02A6">
            <wp:extent cx="5825126" cy="5773328"/>
            <wp:effectExtent l="0" t="0" r="4445" b="0"/>
            <wp:docPr id="78419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7632" cy="5795634"/>
                    </a:xfrm>
                    <a:prstGeom prst="rect">
                      <a:avLst/>
                    </a:prstGeom>
                    <a:noFill/>
                  </pic:spPr>
                </pic:pic>
              </a:graphicData>
            </a:graphic>
          </wp:inline>
        </w:drawing>
      </w:r>
    </w:p>
    <w:sectPr w:rsidR="00612C4B" w:rsidRPr="00035722" w:rsidSect="001C7A71">
      <w:headerReference w:type="default" r:id="rId16"/>
      <w:footerReference w:type="even" r:id="rId17"/>
      <w:footerReference w:type="default" r:id="rId18"/>
      <w:pgSz w:w="11906" w:h="16838"/>
      <w:pgMar w:top="3124" w:right="1418" w:bottom="1361" w:left="1418" w:header="1021"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eem Mustafa Ali Hazi" w:date="2023-05-11T07:41:00Z" w:initials="RMAH">
    <w:p w14:paraId="7370032C" w14:textId="77777777" w:rsidR="00612C4B" w:rsidRDefault="00612C4B" w:rsidP="00612C4B">
      <w:pPr>
        <w:pStyle w:val="CommentText"/>
      </w:pPr>
      <w:r>
        <w:rPr>
          <w:rStyle w:val="CommentReference"/>
        </w:rPr>
        <w:annotationRef/>
      </w:r>
      <w:r>
        <w:t>consistency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7003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071AB8" w16cex:dateUtc="2023-05-11T0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70032C" w16cid:durableId="28071A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1C770" w14:textId="77777777" w:rsidR="006F7B6E" w:rsidRDefault="006F7B6E" w:rsidP="008E1765">
      <w:pPr>
        <w:spacing w:after="0" w:line="240" w:lineRule="auto"/>
      </w:pPr>
      <w:r>
        <w:separator/>
      </w:r>
    </w:p>
  </w:endnote>
  <w:endnote w:type="continuationSeparator" w:id="0">
    <w:p w14:paraId="7E061834" w14:textId="77777777" w:rsidR="006F7B6E" w:rsidRDefault="006F7B6E" w:rsidP="008E1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Lusail">
    <w:altName w:val="Lusail"/>
    <w:panose1 w:val="00000000000000000000"/>
    <w:charset w:val="00"/>
    <w:family w:val="auto"/>
    <w:pitch w:val="variable"/>
    <w:sig w:usb0="A00020FF" w:usb1="C000204A" w:usb2="00000000" w:usb3="00000000" w:csb0="000000D3" w:csb1="00000000"/>
  </w:font>
  <w:font w:name="Malgun Gothic">
    <w:altName w:val="맑은 고딕"/>
    <w:panose1 w:val="020B0503020000020004"/>
    <w:charset w:val="81"/>
    <w:family w:val="swiss"/>
    <w:pitch w:val="variable"/>
    <w:sig w:usb0="9000002F" w:usb1="29D77CFB" w:usb2="00000012" w:usb3="00000000" w:csb0="00080001"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7937346"/>
      <w:docPartObj>
        <w:docPartGallery w:val="Page Numbers (Bottom of Page)"/>
        <w:docPartUnique/>
      </w:docPartObj>
    </w:sdtPr>
    <w:sdtContent>
      <w:p w14:paraId="2D84370E" w14:textId="77777777" w:rsidR="00127E34" w:rsidRDefault="00127E34" w:rsidP="00F708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9656F">
          <w:rPr>
            <w:rStyle w:val="PageNumber"/>
            <w:noProof/>
          </w:rPr>
          <w:t>4</w:t>
        </w:r>
        <w:r>
          <w:rPr>
            <w:rStyle w:val="PageNumber"/>
          </w:rPr>
          <w:fldChar w:fldCharType="end"/>
        </w:r>
      </w:p>
    </w:sdtContent>
  </w:sdt>
  <w:p w14:paraId="4440DB7E" w14:textId="77777777" w:rsidR="00127E34" w:rsidRDefault="00127E34" w:rsidP="00127E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17CE4" w14:textId="77777777" w:rsidR="00035722" w:rsidRPr="001719BD" w:rsidRDefault="00035722" w:rsidP="00035722">
    <w:pPr>
      <w:pStyle w:val="Footer"/>
      <w:rPr>
        <w:color w:val="666666" w:themeColor="text2" w:themeTint="99"/>
      </w:rPr>
    </w:pPr>
    <w:r w:rsidRPr="001719BD">
      <w:rPr>
        <w:color w:val="666666" w:themeColor="text2" w:themeTint="99"/>
      </w:rPr>
      <w:t>_________________________________________________________________________________________</w:t>
    </w:r>
    <w:r>
      <w:rPr>
        <w:color w:val="666666" w:themeColor="text2" w:themeTint="99"/>
      </w:rPr>
      <w:t>_</w:t>
    </w:r>
  </w:p>
  <w:sdt>
    <w:sdtPr>
      <w:rPr>
        <w:rFonts w:ascii="Lusail" w:hAnsi="Lusail" w:cs="Lusail"/>
      </w:rPr>
      <w:id w:val="-1725824667"/>
      <w:docPartObj>
        <w:docPartGallery w:val="Page Numbers (Bottom of Page)"/>
        <w:docPartUnique/>
      </w:docPartObj>
    </w:sdtPr>
    <w:sdtEndPr>
      <w:rPr>
        <w:rFonts w:asciiTheme="minorHAnsi" w:hAnsiTheme="minorHAnsi" w:cstheme="minorBidi"/>
      </w:rPr>
    </w:sdtEndPr>
    <w:sdtContent>
      <w:p w14:paraId="7ED1190E" w14:textId="791D2638" w:rsidR="00035722" w:rsidRPr="001719BD" w:rsidRDefault="00035722" w:rsidP="00035722">
        <w:pPr>
          <w:pStyle w:val="Footer"/>
        </w:pPr>
        <w:r w:rsidRPr="001719BD">
          <w:rPr>
            <w:rFonts w:ascii="Lusail" w:hAnsi="Lusail" w:cs="Lusail"/>
          </w:rPr>
          <w:fldChar w:fldCharType="begin"/>
        </w:r>
        <w:r w:rsidRPr="001719BD">
          <w:rPr>
            <w:rFonts w:ascii="Lusail" w:hAnsi="Lusail" w:cs="Lusail"/>
          </w:rPr>
          <w:instrText>PAGE   \* MERGEFORMAT</w:instrText>
        </w:r>
        <w:r w:rsidRPr="001719BD">
          <w:rPr>
            <w:rFonts w:ascii="Lusail" w:hAnsi="Lusail" w:cs="Lusail"/>
          </w:rPr>
          <w:fldChar w:fldCharType="separate"/>
        </w:r>
        <w:r>
          <w:rPr>
            <w:rFonts w:ascii="Lusail" w:hAnsi="Lusail" w:cs="Lusail"/>
          </w:rPr>
          <w:t>1</w:t>
        </w:r>
        <w:r w:rsidRPr="001719BD">
          <w:rPr>
            <w:rFonts w:ascii="Lusail" w:hAnsi="Lusail" w:cs="Lusail"/>
          </w:rPr>
          <w:fldChar w:fldCharType="end"/>
        </w:r>
        <w:r w:rsidRPr="001719BD">
          <w:rPr>
            <w:rFonts w:ascii="Lusail" w:hAnsi="Lusail" w:cs="Lusail"/>
          </w:rPr>
          <w:t xml:space="preserve">         </w:t>
        </w:r>
        <w:r>
          <w:rPr>
            <w:rFonts w:ascii="Lusail" w:hAnsi="Lusail" w:cs="Lusail"/>
          </w:rPr>
          <w:t xml:space="preserve">   </w:t>
        </w:r>
        <w:r>
          <w:rPr>
            <w:rFonts w:ascii="Lusail" w:hAnsi="Lusail" w:cs="Lusail"/>
          </w:rPr>
          <w:tab/>
        </w:r>
        <w:r>
          <w:rPr>
            <w:rFonts w:ascii="Lusail" w:hAnsi="Lusail" w:cs="Lusail"/>
          </w:rPr>
          <w:tab/>
        </w:r>
        <w:r>
          <w:rPr>
            <w:rFonts w:ascii="Lusail" w:hAnsi="Lusail" w:cs="Lusail"/>
          </w:rPr>
          <w:t>Amiri</w:t>
        </w:r>
        <w:r w:rsidRPr="00E17573">
          <w:rPr>
            <w:rFonts w:ascii="Lusail" w:hAnsi="Lusail" w:cs="Lusail"/>
          </w:rPr>
          <w:t xml:space="preserve"> Decision No. (</w:t>
        </w:r>
        <w:r>
          <w:rPr>
            <w:rFonts w:ascii="Lusail" w:hAnsi="Lusail" w:cs="Lusail"/>
          </w:rPr>
          <w:t>38</w:t>
        </w:r>
        <w:r w:rsidRPr="00E17573">
          <w:rPr>
            <w:rFonts w:ascii="Lusail" w:hAnsi="Lusail" w:cs="Lusail"/>
          </w:rPr>
          <w:t>) of 2022</w:t>
        </w:r>
      </w:p>
    </w:sdtContent>
  </w:sdt>
  <w:p w14:paraId="36BB334F" w14:textId="77777777" w:rsidR="00035722" w:rsidRPr="001719BD" w:rsidRDefault="00035722" w:rsidP="00035722">
    <w:pPr>
      <w:pStyle w:val="Footer"/>
    </w:pPr>
  </w:p>
  <w:p w14:paraId="49AE0E44" w14:textId="77777777" w:rsidR="005C71B5" w:rsidRPr="005C71B5" w:rsidRDefault="005C71B5" w:rsidP="00127E34">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A3DE6" w14:textId="77777777" w:rsidR="006F7B6E" w:rsidRDefault="006F7B6E" w:rsidP="008E1765">
      <w:pPr>
        <w:spacing w:after="0" w:line="240" w:lineRule="auto"/>
      </w:pPr>
      <w:r>
        <w:separator/>
      </w:r>
    </w:p>
  </w:footnote>
  <w:footnote w:type="continuationSeparator" w:id="0">
    <w:p w14:paraId="55080F9A" w14:textId="77777777" w:rsidR="006F7B6E" w:rsidRDefault="006F7B6E" w:rsidP="008E1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28EB6" w14:textId="563A8755" w:rsidR="007E4C35" w:rsidRPr="00715E96" w:rsidRDefault="00035722" w:rsidP="00035722">
    <w:pPr>
      <w:pStyle w:val="Header"/>
      <w:tabs>
        <w:tab w:val="clear" w:pos="4513"/>
        <w:tab w:val="clear" w:pos="9026"/>
        <w:tab w:val="left" w:pos="5144"/>
        <w:tab w:val="left" w:pos="5733"/>
      </w:tabs>
      <w:bidi/>
      <w:rPr>
        <w:noProof/>
        <w:rtl/>
        <w:lang w:eastAsia="en-GB" w:bidi="ar-QA"/>
      </w:rPr>
    </w:pPr>
    <w:r>
      <w:rPr>
        <w:rFonts w:hint="cs"/>
        <w:noProof/>
        <w:rtl/>
        <w:lang w:val="ar-SA" w:eastAsia="en-GB"/>
      </w:rPr>
      <w:drawing>
        <wp:anchor distT="0" distB="0" distL="114300" distR="114300" simplePos="0" relativeHeight="251659264" behindDoc="0" locked="0" layoutInCell="1" allowOverlap="1" wp14:anchorId="4FF78D56" wp14:editId="7B67847A">
          <wp:simplePos x="0" y="0"/>
          <wp:positionH relativeFrom="page">
            <wp:align>left</wp:align>
          </wp:positionH>
          <wp:positionV relativeFrom="paragraph">
            <wp:posOffset>-102870</wp:posOffset>
          </wp:positionV>
          <wp:extent cx="7564889" cy="1186110"/>
          <wp:effectExtent l="0" t="0" r="0" b="0"/>
          <wp:wrapSquare wrapText="bothSides"/>
          <wp:docPr id="20" name="صورة 2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صورة 20" descr="A black background with a black square&#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4889" cy="1186110"/>
                  </a:xfrm>
                  <a:prstGeom prst="rect">
                    <a:avLst/>
                  </a:prstGeom>
                </pic:spPr>
              </pic:pic>
            </a:graphicData>
          </a:graphic>
          <wp14:sizeRelH relativeFrom="page">
            <wp14:pctWidth>0</wp14:pctWidth>
          </wp14:sizeRelH>
          <wp14:sizeRelV relativeFrom="page">
            <wp14:pctHeight>0</wp14:pctHeight>
          </wp14:sizeRelV>
        </wp:anchor>
      </w:drawing>
    </w:r>
    <w:r w:rsidR="00BE216F">
      <w:rPr>
        <w:rFonts w:hint="cs"/>
        <w:noProof/>
        <w:rtl/>
        <w:lang w:eastAsia="en-GB"/>
      </w:rPr>
      <w:t xml:space="preserve">                                        </w:t>
    </w:r>
    <w:r w:rsidR="003403A1">
      <w:rPr>
        <w:rFonts w:hint="cs"/>
        <w:noProof/>
        <w:rtl/>
        <w:lang w:eastAsia="en-GB"/>
      </w:rPr>
      <w:t xml:space="preserve">             </w:t>
    </w:r>
    <w:r w:rsidR="003D1FCA">
      <w:rPr>
        <w:rFonts w:hint="cs"/>
        <w:noProof/>
        <w:rtl/>
        <w:lang w:eastAsia="en-GB"/>
      </w:rPr>
      <w:t xml:space="preserve">                    </w:t>
    </w:r>
    <w:r w:rsidR="00D9595E">
      <w:rPr>
        <w:rFonts w:hint="cs"/>
        <w:noProof/>
        <w:rtl/>
        <w:lang w:eastAsia="en-GB"/>
      </w:rPr>
      <w:t xml:space="preserve">               </w:t>
    </w:r>
    <w:r w:rsidR="003D1FCA">
      <w:rPr>
        <w:rFonts w:hint="cs"/>
        <w:noProof/>
        <w:rtl/>
        <w:lang w:eastAsia="en-GB"/>
      </w:rPr>
      <w:t xml:space="preserve">     </w:t>
    </w:r>
    <w:r w:rsidR="003403A1">
      <w:rPr>
        <w:rFonts w:hint="cs"/>
        <w:noProof/>
        <w:rtl/>
        <w:lang w:eastAsia="en-GB"/>
      </w:rPr>
      <w:t xml:space="preserve">   </w:t>
    </w:r>
    <w:r w:rsidR="00A83564">
      <w:rPr>
        <w:rFonts w:hint="cs"/>
        <w:noProof/>
        <w:rtl/>
        <w:lang w:eastAsia="en-GB"/>
      </w:rPr>
      <w:t xml:space="preserve">       </w:t>
    </w:r>
    <w:r w:rsidR="00340E2F">
      <w:rPr>
        <w:rFonts w:hint="cs"/>
        <w:noProof/>
        <w:rtl/>
        <w:lang w:eastAsia="en-GB"/>
      </w:rPr>
      <w:t xml:space="preserve">                </w:t>
    </w:r>
    <w:r w:rsidR="00475719">
      <w:rPr>
        <w:rFonts w:hint="cs"/>
        <w:noProof/>
        <w:rtl/>
        <w:lang w:eastAsia="en-GB"/>
      </w:rPr>
      <w:t xml:space="preserve">          </w:t>
    </w:r>
    <w:r w:rsidR="00340E2F">
      <w:rPr>
        <w:rFonts w:hint="cs"/>
        <w:noProof/>
        <w:rtl/>
        <w:lang w:eastAsia="en-GB"/>
      </w:rPr>
      <w:t xml:space="preserve">       </w:t>
    </w:r>
    <w:r w:rsidR="00715E96">
      <w:rPr>
        <w:rFonts w:hint="cs"/>
        <w:noProof/>
        <w:rtl/>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DC88D2"/>
    <w:lvl w:ilvl="0">
      <w:start w:val="1"/>
      <w:numFmt w:val="decimal"/>
      <w:pStyle w:val="ListNumber5"/>
      <w:lvlText w:val="%1."/>
      <w:lvlJc w:val="left"/>
      <w:pPr>
        <w:tabs>
          <w:tab w:val="num" w:pos="1492"/>
        </w:tabs>
        <w:ind w:left="1247" w:hanging="340"/>
      </w:pPr>
      <w:rPr>
        <w:rFonts w:hint="default"/>
      </w:rPr>
    </w:lvl>
  </w:abstractNum>
  <w:abstractNum w:abstractNumId="1" w15:restartNumberingAfterBreak="0">
    <w:nsid w:val="FFFFFF7D"/>
    <w:multiLevelType w:val="singleLevel"/>
    <w:tmpl w:val="CE867E60"/>
    <w:lvl w:ilvl="0">
      <w:start w:val="1"/>
      <w:numFmt w:val="decimal"/>
      <w:pStyle w:val="ListNumber4"/>
      <w:lvlText w:val="%1."/>
      <w:lvlJc w:val="left"/>
      <w:pPr>
        <w:tabs>
          <w:tab w:val="num" w:pos="1209"/>
        </w:tabs>
        <w:ind w:left="907" w:hanging="227"/>
      </w:pPr>
      <w:rPr>
        <w:rFonts w:hint="default"/>
      </w:rPr>
    </w:lvl>
  </w:abstractNum>
  <w:abstractNum w:abstractNumId="2" w15:restartNumberingAfterBreak="0">
    <w:nsid w:val="FFFFFF7E"/>
    <w:multiLevelType w:val="singleLevel"/>
    <w:tmpl w:val="BC74640A"/>
    <w:lvl w:ilvl="0">
      <w:start w:val="1"/>
      <w:numFmt w:val="decimal"/>
      <w:pStyle w:val="ListNumber3"/>
      <w:lvlText w:val="%1."/>
      <w:lvlJc w:val="left"/>
      <w:pPr>
        <w:tabs>
          <w:tab w:val="num" w:pos="926"/>
        </w:tabs>
        <w:ind w:left="680" w:hanging="226"/>
      </w:pPr>
      <w:rPr>
        <w:rFonts w:hint="default"/>
      </w:rPr>
    </w:lvl>
  </w:abstractNum>
  <w:abstractNum w:abstractNumId="3" w15:restartNumberingAfterBreak="0">
    <w:nsid w:val="FFFFFF7F"/>
    <w:multiLevelType w:val="singleLevel"/>
    <w:tmpl w:val="9EB2C060"/>
    <w:lvl w:ilvl="0">
      <w:start w:val="1"/>
      <w:numFmt w:val="decimal"/>
      <w:pStyle w:val="ListNumber2"/>
      <w:lvlText w:val="%1."/>
      <w:lvlJc w:val="left"/>
      <w:pPr>
        <w:tabs>
          <w:tab w:val="num" w:pos="643"/>
        </w:tabs>
        <w:ind w:left="227" w:hanging="227"/>
      </w:pPr>
      <w:rPr>
        <w:rFonts w:hint="default"/>
      </w:rPr>
    </w:lvl>
  </w:abstractNum>
  <w:abstractNum w:abstractNumId="4" w15:restartNumberingAfterBreak="0">
    <w:nsid w:val="FFFFFF80"/>
    <w:multiLevelType w:val="singleLevel"/>
    <w:tmpl w:val="F2068218"/>
    <w:lvl w:ilvl="0">
      <w:start w:val="1"/>
      <w:numFmt w:val="bullet"/>
      <w:pStyle w:val="ListBullet5"/>
      <w:lvlText w:val="–"/>
      <w:lvlJc w:val="left"/>
      <w:pPr>
        <w:tabs>
          <w:tab w:val="num" w:pos="1492"/>
        </w:tabs>
        <w:ind w:left="1247" w:hanging="340"/>
      </w:pPr>
      <w:rPr>
        <w:rFonts w:ascii="Arial" w:hAnsi="Arial" w:hint="default"/>
        <w:color w:val="000000" w:themeColor="text1"/>
      </w:rPr>
    </w:lvl>
  </w:abstractNum>
  <w:abstractNum w:abstractNumId="5" w15:restartNumberingAfterBreak="0">
    <w:nsid w:val="FFFFFF81"/>
    <w:multiLevelType w:val="singleLevel"/>
    <w:tmpl w:val="64A209AC"/>
    <w:lvl w:ilvl="0">
      <w:start w:val="1"/>
      <w:numFmt w:val="bullet"/>
      <w:pStyle w:val="ListBullet4"/>
      <w:lvlText w:val="–"/>
      <w:lvlJc w:val="left"/>
      <w:pPr>
        <w:tabs>
          <w:tab w:val="num" w:pos="1209"/>
        </w:tabs>
        <w:ind w:left="907" w:hanging="227"/>
      </w:pPr>
      <w:rPr>
        <w:rFonts w:ascii="Arial" w:hAnsi="Arial" w:cs="Arial" w:hint="default"/>
        <w:color w:val="000000" w:themeColor="text1"/>
      </w:rPr>
    </w:lvl>
  </w:abstractNum>
  <w:abstractNum w:abstractNumId="6" w15:restartNumberingAfterBreak="0">
    <w:nsid w:val="FFFFFF82"/>
    <w:multiLevelType w:val="singleLevel"/>
    <w:tmpl w:val="66900EC6"/>
    <w:lvl w:ilvl="0">
      <w:start w:val="1"/>
      <w:numFmt w:val="bullet"/>
      <w:pStyle w:val="ListBullet3"/>
      <w:lvlText w:val="–"/>
      <w:lvlJc w:val="left"/>
      <w:pPr>
        <w:ind w:left="680" w:hanging="226"/>
      </w:pPr>
      <w:rPr>
        <w:rFonts w:ascii="Arial" w:hAnsi="Arial" w:hint="default"/>
        <w:color w:val="000000" w:themeColor="text1"/>
      </w:rPr>
    </w:lvl>
  </w:abstractNum>
  <w:abstractNum w:abstractNumId="7" w15:restartNumberingAfterBreak="0">
    <w:nsid w:val="FFFFFF83"/>
    <w:multiLevelType w:val="singleLevel"/>
    <w:tmpl w:val="AEA475BA"/>
    <w:lvl w:ilvl="0">
      <w:start w:val="1"/>
      <w:numFmt w:val="bullet"/>
      <w:pStyle w:val="ListBullet2"/>
      <w:lvlText w:val=""/>
      <w:lvlJc w:val="left"/>
      <w:pPr>
        <w:ind w:left="454" w:hanging="227"/>
      </w:pPr>
      <w:rPr>
        <w:rFonts w:ascii="Symbol" w:hAnsi="Symbol" w:cs="Symbol" w:hint="default"/>
        <w:color w:val="000000" w:themeColor="text2"/>
        <w:sz w:val="18"/>
      </w:rPr>
    </w:lvl>
  </w:abstractNum>
  <w:abstractNum w:abstractNumId="8" w15:restartNumberingAfterBreak="0">
    <w:nsid w:val="FFFFFF88"/>
    <w:multiLevelType w:val="singleLevel"/>
    <w:tmpl w:val="D45C73FE"/>
    <w:lvl w:ilvl="0">
      <w:start w:val="1"/>
      <w:numFmt w:val="decimal"/>
      <w:pStyle w:val="ListNumber"/>
      <w:lvlText w:val="%1."/>
      <w:lvlJc w:val="left"/>
      <w:pPr>
        <w:tabs>
          <w:tab w:val="num" w:pos="360"/>
        </w:tabs>
        <w:ind w:left="227" w:hanging="227"/>
      </w:pPr>
      <w:rPr>
        <w:rFonts w:hint="default"/>
      </w:rPr>
    </w:lvl>
  </w:abstractNum>
  <w:abstractNum w:abstractNumId="9" w15:restartNumberingAfterBreak="0">
    <w:nsid w:val="FFFFFF89"/>
    <w:multiLevelType w:val="singleLevel"/>
    <w:tmpl w:val="397E269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E601A9"/>
    <w:multiLevelType w:val="hybridMultilevel"/>
    <w:tmpl w:val="C7F80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D5578A"/>
    <w:multiLevelType w:val="hybridMultilevel"/>
    <w:tmpl w:val="39B41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A7570A"/>
    <w:multiLevelType w:val="hybridMultilevel"/>
    <w:tmpl w:val="AEA8F3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5D31067"/>
    <w:multiLevelType w:val="hybridMultilevel"/>
    <w:tmpl w:val="CE983F5A"/>
    <w:lvl w:ilvl="0" w:tplc="B96E33A0">
      <w:start w:val="1"/>
      <w:numFmt w:val="bullet"/>
      <w:lvlText w:val=""/>
      <w:lvlJc w:val="left"/>
      <w:pPr>
        <w:ind w:left="227" w:hanging="227"/>
      </w:pPr>
      <w:rPr>
        <w:rFonts w:ascii="Symbol" w:hAnsi="Symbol" w:cs="Symbol" w:hint="default"/>
        <w:color w:val="000000" w:themeColor="text2"/>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2B2AFB"/>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C804833"/>
    <w:multiLevelType w:val="hybridMultilevel"/>
    <w:tmpl w:val="08006B3E"/>
    <w:lvl w:ilvl="0" w:tplc="6AEEC75A">
      <w:start w:val="1"/>
      <w:numFmt w:val="bullet"/>
      <w:lvlText w:val=""/>
      <w:lvlJc w:val="left"/>
      <w:pPr>
        <w:ind w:left="227" w:hanging="227"/>
      </w:pPr>
      <w:rPr>
        <w:rFonts w:ascii="Symbol" w:hAnsi="Symbol" w:cs="Symbol" w:hint="default"/>
        <w:color w:val="000000" w:themeColor="text2"/>
        <w:sz w:val="18"/>
      </w:rPr>
    </w:lvl>
    <w:lvl w:ilvl="1" w:tplc="04090001">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7017D3"/>
    <w:multiLevelType w:val="hybridMultilevel"/>
    <w:tmpl w:val="7F5A4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164941"/>
    <w:multiLevelType w:val="hybridMultilevel"/>
    <w:tmpl w:val="29782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590793"/>
    <w:multiLevelType w:val="multilevel"/>
    <w:tmpl w:val="F66880F4"/>
    <w:lvl w:ilvl="0">
      <w:start w:val="1"/>
      <w:numFmt w:val="bullet"/>
      <w:lvlText w:val=""/>
      <w:lvlJc w:val="left"/>
      <w:pPr>
        <w:ind w:left="227" w:hanging="227"/>
      </w:pPr>
      <w:rPr>
        <w:rFonts w:ascii="Symbol" w:hAnsi="Symbol" w:cs="Times New Roman" w:hint="default"/>
        <w:color w:val="000000" w:themeColor="text2"/>
        <w:sz w:val="18"/>
        <w:szCs w:val="18"/>
      </w:rPr>
    </w:lvl>
    <w:lvl w:ilvl="1">
      <w:start w:val="1"/>
      <w:numFmt w:val="bullet"/>
      <w:lvlText w:val=""/>
      <w:lvlJc w:val="left"/>
      <w:pPr>
        <w:ind w:left="432" w:hanging="144"/>
      </w:pPr>
      <w:rPr>
        <w:rFonts w:ascii="Symbol" w:hAnsi="Symbol" w:cs="Times New Roman" w:hint="default"/>
        <w:color w:val="auto"/>
      </w:rPr>
    </w:lvl>
    <w:lvl w:ilvl="2">
      <w:start w:val="1"/>
      <w:numFmt w:val="bullet"/>
      <w:lvlText w:val=""/>
      <w:lvlJc w:val="left"/>
      <w:pPr>
        <w:ind w:left="720" w:hanging="144"/>
      </w:pPr>
      <w:rPr>
        <w:rFonts w:ascii="Symbol" w:hAnsi="Symbol" w:cs="Times New Roman" w:hint="default"/>
        <w:color w:val="auto"/>
      </w:rPr>
    </w:lvl>
    <w:lvl w:ilvl="3">
      <w:start w:val="1"/>
      <w:numFmt w:val="bullet"/>
      <w:lvlText w:val=""/>
      <w:lvlJc w:val="left"/>
      <w:pPr>
        <w:ind w:left="1008" w:hanging="144"/>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179441B0"/>
    <w:multiLevelType w:val="hybridMultilevel"/>
    <w:tmpl w:val="59047188"/>
    <w:lvl w:ilvl="0" w:tplc="6AEEC75A">
      <w:start w:val="1"/>
      <w:numFmt w:val="bullet"/>
      <w:lvlText w:val=""/>
      <w:lvlJc w:val="left"/>
      <w:pPr>
        <w:ind w:left="227" w:hanging="227"/>
      </w:pPr>
      <w:rPr>
        <w:rFonts w:ascii="Symbol" w:hAnsi="Symbol" w:cs="Symbol" w:hint="default"/>
        <w:color w:val="000000" w:themeColor="text2"/>
        <w:sz w:val="18"/>
      </w:rPr>
    </w:lvl>
    <w:lvl w:ilvl="1" w:tplc="04090001">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944EF4"/>
    <w:multiLevelType w:val="hybridMultilevel"/>
    <w:tmpl w:val="7284B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ED5D9E"/>
    <w:multiLevelType w:val="hybridMultilevel"/>
    <w:tmpl w:val="6A34B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FF7FA0"/>
    <w:multiLevelType w:val="hybridMultilevel"/>
    <w:tmpl w:val="BFC6A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EC74EB"/>
    <w:multiLevelType w:val="hybridMultilevel"/>
    <w:tmpl w:val="6574A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15594C"/>
    <w:multiLevelType w:val="hybridMultilevel"/>
    <w:tmpl w:val="E31E9400"/>
    <w:lvl w:ilvl="0" w:tplc="B96E33A0">
      <w:start w:val="1"/>
      <w:numFmt w:val="bullet"/>
      <w:lvlText w:val=""/>
      <w:lvlJc w:val="left"/>
      <w:pPr>
        <w:ind w:left="227" w:hanging="227"/>
      </w:pPr>
      <w:rPr>
        <w:rFonts w:ascii="Symbol" w:hAnsi="Symbol" w:cs="Symbol" w:hint="default"/>
        <w:color w:val="000000" w:themeColor="text2"/>
        <w:sz w:val="18"/>
      </w:rPr>
    </w:lvl>
    <w:lvl w:ilvl="1" w:tplc="45705CBA">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5A3DD4"/>
    <w:multiLevelType w:val="multilevel"/>
    <w:tmpl w:val="51C68334"/>
    <w:styleLink w:val="CurrentList2"/>
    <w:lvl w:ilvl="0">
      <w:start w:val="1"/>
      <w:numFmt w:val="bullet"/>
      <w:lvlText w:val=""/>
      <w:lvlJc w:val="left"/>
      <w:pPr>
        <w:ind w:left="227" w:hanging="22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36E643D"/>
    <w:multiLevelType w:val="hybridMultilevel"/>
    <w:tmpl w:val="A96C0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73787D"/>
    <w:multiLevelType w:val="hybridMultilevel"/>
    <w:tmpl w:val="3D206258"/>
    <w:lvl w:ilvl="0" w:tplc="6AEEC75A">
      <w:start w:val="1"/>
      <w:numFmt w:val="bullet"/>
      <w:lvlText w:val=""/>
      <w:lvlJc w:val="left"/>
      <w:pPr>
        <w:ind w:left="227" w:hanging="227"/>
      </w:pPr>
      <w:rPr>
        <w:rFonts w:ascii="Symbol" w:hAnsi="Symbol" w:cs="Symbol" w:hint="default"/>
        <w:color w:val="000000" w:themeColor="text2"/>
        <w:sz w:val="18"/>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7D5CF9"/>
    <w:multiLevelType w:val="hybridMultilevel"/>
    <w:tmpl w:val="08528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1943EF8"/>
    <w:multiLevelType w:val="hybridMultilevel"/>
    <w:tmpl w:val="0722F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45448BF"/>
    <w:multiLevelType w:val="hybridMultilevel"/>
    <w:tmpl w:val="271259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DD441A"/>
    <w:multiLevelType w:val="hybridMultilevel"/>
    <w:tmpl w:val="A2062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3D30EE"/>
    <w:multiLevelType w:val="multilevel"/>
    <w:tmpl w:val="40AC756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AFC193F"/>
    <w:multiLevelType w:val="hybridMultilevel"/>
    <w:tmpl w:val="69F6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194260"/>
    <w:multiLevelType w:val="hybridMultilevel"/>
    <w:tmpl w:val="53DA3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911315"/>
    <w:multiLevelType w:val="hybridMultilevel"/>
    <w:tmpl w:val="D6202872"/>
    <w:lvl w:ilvl="0" w:tplc="B34620EA">
      <w:start w:val="1"/>
      <w:numFmt w:val="bullet"/>
      <w:lvlText w:val=""/>
      <w:lvlJc w:val="left"/>
      <w:pPr>
        <w:ind w:left="227" w:hanging="227"/>
      </w:pPr>
      <w:rPr>
        <w:rFonts w:ascii="Symbol" w:hAnsi="Symbol" w:cs="Symbol" w:hint="default"/>
        <w:color w:val="000000" w:themeColor="text2"/>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510384"/>
    <w:multiLevelType w:val="hybridMultilevel"/>
    <w:tmpl w:val="3EBC2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620C6B"/>
    <w:multiLevelType w:val="hybridMultilevel"/>
    <w:tmpl w:val="315AD03C"/>
    <w:lvl w:ilvl="0" w:tplc="45705C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11448D"/>
    <w:multiLevelType w:val="hybridMultilevel"/>
    <w:tmpl w:val="0A34D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EE4CA4"/>
    <w:multiLevelType w:val="hybridMultilevel"/>
    <w:tmpl w:val="F34C5F9E"/>
    <w:lvl w:ilvl="0" w:tplc="6AEEC75A">
      <w:start w:val="1"/>
      <w:numFmt w:val="bullet"/>
      <w:lvlText w:val=""/>
      <w:lvlJc w:val="left"/>
      <w:pPr>
        <w:ind w:left="227" w:hanging="227"/>
      </w:pPr>
      <w:rPr>
        <w:rFonts w:ascii="Symbol" w:hAnsi="Symbol" w:cs="Symbol" w:hint="default"/>
        <w:color w:val="000000" w:themeColor="text2"/>
        <w:sz w:val="18"/>
      </w:rPr>
    </w:lvl>
    <w:lvl w:ilvl="1" w:tplc="0409000F">
      <w:start w:val="1"/>
      <w:numFmt w:val="decimal"/>
      <w:lvlText w:val="%2."/>
      <w:lvlJc w:val="left"/>
      <w:pPr>
        <w:ind w:left="1440" w:hanging="360"/>
      </w:pPr>
      <w:rPr>
        <w:rFonts w:hint="default"/>
        <w:color w:val="auto"/>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0C49FE"/>
    <w:multiLevelType w:val="multilevel"/>
    <w:tmpl w:val="CD525D82"/>
    <w:lvl w:ilvl="0">
      <w:start w:val="1"/>
      <w:numFmt w:val="bullet"/>
      <w:lvlText w:val=""/>
      <w:lvlJc w:val="left"/>
      <w:pPr>
        <w:ind w:left="227" w:hanging="227"/>
      </w:pPr>
      <w:rPr>
        <w:rFonts w:ascii="Symbol" w:hAnsi="Symbol" w:cs="Times New Roman" w:hint="default"/>
        <w:color w:val="000000" w:themeColor="text2"/>
        <w:sz w:val="18"/>
        <w:szCs w:val="18"/>
      </w:rPr>
    </w:lvl>
    <w:lvl w:ilvl="1">
      <w:start w:val="1"/>
      <w:numFmt w:val="bullet"/>
      <w:lvlText w:val=""/>
      <w:lvlJc w:val="left"/>
      <w:pPr>
        <w:ind w:left="432" w:hanging="144"/>
      </w:pPr>
      <w:rPr>
        <w:rFonts w:ascii="Symbol" w:hAnsi="Symbol" w:cs="Times New Roman" w:hint="default"/>
        <w:color w:val="auto"/>
      </w:rPr>
    </w:lvl>
    <w:lvl w:ilvl="2">
      <w:start w:val="1"/>
      <w:numFmt w:val="bullet"/>
      <w:lvlText w:val="_"/>
      <w:lvlJc w:val="left"/>
      <w:pPr>
        <w:ind w:left="720" w:hanging="144"/>
      </w:pPr>
      <w:rPr>
        <w:rFonts w:ascii="Tahoma" w:hAnsi="Tahoma" w:hint="default"/>
        <w:color w:val="auto"/>
      </w:rPr>
    </w:lvl>
    <w:lvl w:ilvl="3">
      <w:start w:val="1"/>
      <w:numFmt w:val="bullet"/>
      <w:lvlText w:val=""/>
      <w:lvlJc w:val="left"/>
      <w:pPr>
        <w:ind w:left="1008" w:hanging="144"/>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3756FBA"/>
    <w:multiLevelType w:val="hybridMultilevel"/>
    <w:tmpl w:val="E8AEF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381ACB"/>
    <w:multiLevelType w:val="hybridMultilevel"/>
    <w:tmpl w:val="795C32EC"/>
    <w:lvl w:ilvl="0" w:tplc="FE1C35DA">
      <w:start w:val="1"/>
      <w:numFmt w:val="decimal"/>
      <w:lvlText w:val="%1."/>
      <w:lvlJc w:val="left"/>
      <w:pPr>
        <w:ind w:left="227" w:hanging="227"/>
      </w:pPr>
      <w:rPr>
        <w:rFonts w:hint="default"/>
        <w:color w:val="000000" w:themeColor="text2"/>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767DEE"/>
    <w:multiLevelType w:val="hybridMultilevel"/>
    <w:tmpl w:val="E5D6C144"/>
    <w:lvl w:ilvl="0" w:tplc="BA96AA92">
      <w:start w:val="1"/>
      <w:numFmt w:val="decimal"/>
      <w:pStyle w:val="ListContinue5"/>
      <w:lvlText w:val="%1."/>
      <w:lvlJc w:val="left"/>
      <w:pPr>
        <w:tabs>
          <w:tab w:val="num" w:pos="1775"/>
        </w:tabs>
        <w:ind w:left="1247"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D8559A"/>
    <w:multiLevelType w:val="hybridMultilevel"/>
    <w:tmpl w:val="57B41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BAA5830"/>
    <w:multiLevelType w:val="hybridMultilevel"/>
    <w:tmpl w:val="011CE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DA2FAA"/>
    <w:multiLevelType w:val="hybridMultilevel"/>
    <w:tmpl w:val="76284928"/>
    <w:lvl w:ilvl="0" w:tplc="6AEEC75A">
      <w:start w:val="1"/>
      <w:numFmt w:val="bullet"/>
      <w:lvlText w:val=""/>
      <w:lvlJc w:val="left"/>
      <w:pPr>
        <w:ind w:left="227" w:hanging="227"/>
      </w:pPr>
      <w:rPr>
        <w:rFonts w:ascii="Symbol" w:hAnsi="Symbol" w:cs="Symbol" w:hint="default"/>
        <w:color w:val="000000" w:themeColor="text2"/>
        <w:sz w:val="18"/>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F94673"/>
    <w:multiLevelType w:val="hybridMultilevel"/>
    <w:tmpl w:val="D5B62218"/>
    <w:lvl w:ilvl="0" w:tplc="6AEEC75A">
      <w:start w:val="1"/>
      <w:numFmt w:val="bullet"/>
      <w:lvlText w:val=""/>
      <w:lvlJc w:val="left"/>
      <w:pPr>
        <w:ind w:left="227" w:hanging="227"/>
      </w:pPr>
      <w:rPr>
        <w:rFonts w:ascii="Symbol" w:hAnsi="Symbol" w:cs="Symbol" w:hint="default"/>
        <w:color w:val="000000" w:themeColor="text2"/>
        <w:sz w:val="18"/>
      </w:rPr>
    </w:lvl>
    <w:lvl w:ilvl="1" w:tplc="04090001">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193312"/>
    <w:multiLevelType w:val="hybridMultilevel"/>
    <w:tmpl w:val="DD163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68B366B"/>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7EA51B2"/>
    <w:multiLevelType w:val="multilevel"/>
    <w:tmpl w:val="36EC8DD8"/>
    <w:lvl w:ilvl="0">
      <w:start w:val="1"/>
      <w:numFmt w:val="bullet"/>
      <w:lvlText w:val=""/>
      <w:lvlJc w:val="left"/>
      <w:pPr>
        <w:ind w:left="227" w:hanging="227"/>
      </w:pPr>
      <w:rPr>
        <w:rFonts w:ascii="Symbol" w:hAnsi="Symbol" w:cs="Times New Roman" w:hint="default"/>
        <w:color w:val="000000" w:themeColor="text2"/>
        <w:sz w:val="18"/>
        <w:szCs w:val="18"/>
      </w:rPr>
    </w:lvl>
    <w:lvl w:ilvl="1">
      <w:start w:val="1"/>
      <w:numFmt w:val="bullet"/>
      <w:lvlText w:val=""/>
      <w:lvlJc w:val="left"/>
      <w:pPr>
        <w:ind w:left="576" w:hanging="288"/>
      </w:pPr>
      <w:rPr>
        <w:rFonts w:ascii="Symbol" w:hAnsi="Symbol" w:cs="Courier New" w:hint="default"/>
        <w:color w:val="auto"/>
      </w:rPr>
    </w:lvl>
    <w:lvl w:ilvl="2">
      <w:start w:val="1"/>
      <w:numFmt w:val="bullet"/>
      <w:lvlText w:val=""/>
      <w:lvlJc w:val="left"/>
      <w:pPr>
        <w:ind w:left="2160" w:hanging="1800"/>
      </w:pPr>
      <w:rPr>
        <w:rFonts w:ascii="Wingdings" w:hAnsi="Wingdings" w:cs="Times New Roman"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8416644"/>
    <w:multiLevelType w:val="hybridMultilevel"/>
    <w:tmpl w:val="1CE86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E5D22C5"/>
    <w:multiLevelType w:val="hybridMultilevel"/>
    <w:tmpl w:val="13224646"/>
    <w:lvl w:ilvl="0" w:tplc="6AEEC75A">
      <w:start w:val="1"/>
      <w:numFmt w:val="bullet"/>
      <w:lvlText w:val=""/>
      <w:lvlJc w:val="left"/>
      <w:pPr>
        <w:ind w:left="227" w:hanging="227"/>
      </w:pPr>
      <w:rPr>
        <w:rFonts w:ascii="Symbol" w:hAnsi="Symbol" w:cs="Symbol" w:hint="default"/>
        <w:color w:val="000000" w:themeColor="text2"/>
        <w:sz w:val="18"/>
      </w:rPr>
    </w:lvl>
    <w:lvl w:ilvl="1" w:tplc="45705CBA">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864CCE"/>
    <w:multiLevelType w:val="hybridMultilevel"/>
    <w:tmpl w:val="631CA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047068"/>
    <w:multiLevelType w:val="hybridMultilevel"/>
    <w:tmpl w:val="35681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470597"/>
    <w:multiLevelType w:val="hybridMultilevel"/>
    <w:tmpl w:val="DBC258B8"/>
    <w:lvl w:ilvl="0" w:tplc="F3F48B62">
      <w:start w:val="1"/>
      <w:numFmt w:val="bullet"/>
      <w:lvlText w:val="●"/>
      <w:lvlJc w:val="left"/>
      <w:pPr>
        <w:tabs>
          <w:tab w:val="num" w:pos="360"/>
        </w:tabs>
        <w:ind w:left="360" w:hanging="360"/>
      </w:pPr>
      <w:rPr>
        <w:rFonts w:ascii="Arial" w:hAnsi="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D9C1D82"/>
    <w:multiLevelType w:val="multilevel"/>
    <w:tmpl w:val="D0E464DC"/>
    <w:lvl w:ilvl="0">
      <w:start w:val="1"/>
      <w:numFmt w:val="bullet"/>
      <w:lvlText w:val=""/>
      <w:lvlJc w:val="left"/>
      <w:pPr>
        <w:ind w:left="227" w:hanging="227"/>
      </w:pPr>
      <w:rPr>
        <w:rFonts w:ascii="Symbol" w:hAnsi="Symbol" w:cs="Times New Roman" w:hint="default"/>
        <w:color w:val="000000" w:themeColor="text2"/>
        <w:sz w:val="18"/>
        <w:szCs w:val="18"/>
      </w:rPr>
    </w:lvl>
    <w:lvl w:ilvl="1">
      <w:start w:val="1"/>
      <w:numFmt w:val="bullet"/>
      <w:pStyle w:val="ListBullet"/>
      <w:lvlText w:val=""/>
      <w:lvlJc w:val="left"/>
      <w:pPr>
        <w:ind w:left="432" w:hanging="144"/>
      </w:pPr>
      <w:rPr>
        <w:rFonts w:ascii="Wingdings" w:hAnsi="Wingdings" w:cs="Wingdings" w:hint="default"/>
        <w:color w:val="89143C" w:themeColor="accent1"/>
        <w:szCs w:val="20"/>
      </w:rPr>
    </w:lvl>
    <w:lvl w:ilvl="2">
      <w:start w:val="1"/>
      <w:numFmt w:val="bullet"/>
      <w:lvlText w:val=""/>
      <w:lvlJc w:val="left"/>
      <w:pPr>
        <w:ind w:left="720" w:hanging="144"/>
      </w:pPr>
      <w:rPr>
        <w:rFonts w:ascii="Symbol" w:hAnsi="Symbol" w:cs="Times New Roman" w:hint="default"/>
        <w:color w:val="auto"/>
      </w:rPr>
    </w:lvl>
    <w:lvl w:ilvl="3">
      <w:start w:val="1"/>
      <w:numFmt w:val="bullet"/>
      <w:lvlText w:val=""/>
      <w:lvlJc w:val="left"/>
      <w:pPr>
        <w:ind w:left="1008" w:hanging="144"/>
      </w:pPr>
      <w:rPr>
        <w:rFonts w:ascii="Symbol" w:hAnsi="Symbol"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7DAD1CCC"/>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E2361C8"/>
    <w:multiLevelType w:val="hybridMultilevel"/>
    <w:tmpl w:val="F14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153253">
    <w:abstractNumId w:val="12"/>
  </w:num>
  <w:num w:numId="2" w16cid:durableId="1477457003">
    <w:abstractNumId w:val="8"/>
  </w:num>
  <w:num w:numId="3" w16cid:durableId="2096659978">
    <w:abstractNumId w:val="9"/>
  </w:num>
  <w:num w:numId="4" w16cid:durableId="18244517">
    <w:abstractNumId w:val="7"/>
  </w:num>
  <w:num w:numId="5" w16cid:durableId="1503201889">
    <w:abstractNumId w:val="6"/>
  </w:num>
  <w:num w:numId="6" w16cid:durableId="920262057">
    <w:abstractNumId w:val="55"/>
  </w:num>
  <w:num w:numId="7" w16cid:durableId="829756594">
    <w:abstractNumId w:val="58"/>
  </w:num>
  <w:num w:numId="8" w16cid:durableId="2118284988">
    <w:abstractNumId w:val="35"/>
  </w:num>
  <w:num w:numId="9" w16cid:durableId="72549014">
    <w:abstractNumId w:val="0"/>
  </w:num>
  <w:num w:numId="10" w16cid:durableId="100344602">
    <w:abstractNumId w:val="1"/>
  </w:num>
  <w:num w:numId="11" w16cid:durableId="410083783">
    <w:abstractNumId w:val="2"/>
  </w:num>
  <w:num w:numId="12" w16cid:durableId="1093549525">
    <w:abstractNumId w:val="3"/>
  </w:num>
  <w:num w:numId="13" w16cid:durableId="627518395">
    <w:abstractNumId w:val="4"/>
  </w:num>
  <w:num w:numId="14" w16cid:durableId="2111270568">
    <w:abstractNumId w:val="5"/>
  </w:num>
  <w:num w:numId="15" w16cid:durableId="636029750">
    <w:abstractNumId w:val="32"/>
  </w:num>
  <w:num w:numId="16" w16cid:durableId="770932021">
    <w:abstractNumId w:val="43"/>
  </w:num>
  <w:num w:numId="17" w16cid:durableId="564221669">
    <w:abstractNumId w:val="25"/>
  </w:num>
  <w:num w:numId="18" w16cid:durableId="1726177274">
    <w:abstractNumId w:val="14"/>
  </w:num>
  <w:num w:numId="19" w16cid:durableId="2076316630">
    <w:abstractNumId w:val="49"/>
  </w:num>
  <w:num w:numId="20" w16cid:durableId="365954961">
    <w:abstractNumId w:val="57"/>
  </w:num>
  <w:num w:numId="21" w16cid:durableId="1604074694">
    <w:abstractNumId w:val="37"/>
  </w:num>
  <w:num w:numId="22" w16cid:durableId="1848011644">
    <w:abstractNumId w:val="13"/>
  </w:num>
  <w:num w:numId="23" w16cid:durableId="1865090768">
    <w:abstractNumId w:val="27"/>
  </w:num>
  <w:num w:numId="24" w16cid:durableId="266229859">
    <w:abstractNumId w:val="46"/>
  </w:num>
  <w:num w:numId="25" w16cid:durableId="855583551">
    <w:abstractNumId w:val="52"/>
  </w:num>
  <w:num w:numId="26" w16cid:durableId="2099787812">
    <w:abstractNumId w:val="15"/>
  </w:num>
  <w:num w:numId="27" w16cid:durableId="198013949">
    <w:abstractNumId w:val="19"/>
  </w:num>
  <w:num w:numId="28" w16cid:durableId="1067727739">
    <w:abstractNumId w:val="39"/>
  </w:num>
  <w:num w:numId="29" w16cid:durableId="1394697306">
    <w:abstractNumId w:val="47"/>
  </w:num>
  <w:num w:numId="30" w16cid:durableId="447621646">
    <w:abstractNumId w:val="24"/>
  </w:num>
  <w:num w:numId="31" w16cid:durableId="327101492">
    <w:abstractNumId w:val="42"/>
  </w:num>
  <w:num w:numId="32" w16cid:durableId="1243687470">
    <w:abstractNumId w:val="18"/>
  </w:num>
  <w:num w:numId="33" w16cid:durableId="1293243297">
    <w:abstractNumId w:val="18"/>
    <w:lvlOverride w:ilvl="0">
      <w:lvl w:ilvl="0">
        <w:start w:val="1"/>
        <w:numFmt w:val="bullet"/>
        <w:lvlText w:val=""/>
        <w:lvlJc w:val="left"/>
        <w:pPr>
          <w:ind w:left="227" w:hanging="227"/>
        </w:pPr>
        <w:rPr>
          <w:rFonts w:ascii="Symbol" w:hAnsi="Symbol" w:cs="Times New Roman" w:hint="default"/>
          <w:color w:val="000000" w:themeColor="text2"/>
          <w:sz w:val="18"/>
          <w:szCs w:val="18"/>
        </w:rPr>
      </w:lvl>
    </w:lvlOverride>
    <w:lvlOverride w:ilvl="1">
      <w:lvl w:ilvl="1">
        <w:start w:val="1"/>
        <w:numFmt w:val="bullet"/>
        <w:lvlText w:val=""/>
        <w:lvlJc w:val="left"/>
        <w:pPr>
          <w:ind w:left="576" w:hanging="288"/>
        </w:pPr>
        <w:rPr>
          <w:rFonts w:ascii="Symbol" w:hAnsi="Symbol" w:cs="Symbol" w:hint="default"/>
          <w:color w:val="auto"/>
        </w:rPr>
      </w:lvl>
    </w:lvlOverride>
    <w:lvlOverride w:ilvl="2">
      <w:lvl w:ilvl="2">
        <w:start w:val="1"/>
        <w:numFmt w:val="bullet"/>
        <w:lvlText w:val=""/>
        <w:lvlJc w:val="left"/>
        <w:pPr>
          <w:ind w:left="2160" w:hanging="1800"/>
        </w:pPr>
        <w:rPr>
          <w:rFonts w:ascii="Wingdings" w:hAnsi="Wingdings" w:cs="Times New Roman" w:hint="default"/>
        </w:rPr>
      </w:lvl>
    </w:lvlOverride>
    <w:lvlOverride w:ilvl="3">
      <w:lvl w:ilvl="3">
        <w:start w:val="1"/>
        <w:numFmt w:val="bullet"/>
        <w:lvlText w:val=""/>
        <w:lvlJc w:val="left"/>
        <w:pPr>
          <w:ind w:left="2880" w:hanging="360"/>
        </w:pPr>
        <w:rPr>
          <w:rFonts w:ascii="Symbol" w:hAnsi="Symbol"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34" w16cid:durableId="1153838237">
    <w:abstractNumId w:val="50"/>
  </w:num>
  <w:num w:numId="35" w16cid:durableId="315769033">
    <w:abstractNumId w:val="18"/>
    <w:lvlOverride w:ilvl="0">
      <w:lvl w:ilvl="0">
        <w:start w:val="1"/>
        <w:numFmt w:val="bullet"/>
        <w:lvlText w:val=""/>
        <w:lvlJc w:val="left"/>
        <w:pPr>
          <w:ind w:left="227" w:hanging="227"/>
        </w:pPr>
        <w:rPr>
          <w:rFonts w:ascii="Symbol" w:hAnsi="Symbol" w:cs="Times New Roman" w:hint="default"/>
          <w:color w:val="000000" w:themeColor="text2"/>
          <w:sz w:val="18"/>
          <w:szCs w:val="18"/>
        </w:rPr>
      </w:lvl>
    </w:lvlOverride>
    <w:lvlOverride w:ilvl="1">
      <w:lvl w:ilvl="1">
        <w:start w:val="1"/>
        <w:numFmt w:val="bullet"/>
        <w:lvlText w:val=""/>
        <w:lvlJc w:val="left"/>
        <w:pPr>
          <w:ind w:left="432" w:hanging="144"/>
        </w:pPr>
        <w:rPr>
          <w:rFonts w:ascii="Symbol" w:hAnsi="Symbol" w:cs="Times New Roman" w:hint="default"/>
          <w:color w:val="auto"/>
        </w:rPr>
      </w:lvl>
    </w:lvlOverride>
    <w:lvlOverride w:ilvl="2">
      <w:lvl w:ilvl="2">
        <w:start w:val="1"/>
        <w:numFmt w:val="bullet"/>
        <w:lvlText w:val=""/>
        <w:lvlJc w:val="left"/>
        <w:pPr>
          <w:ind w:left="720" w:hanging="144"/>
        </w:pPr>
        <w:rPr>
          <w:rFonts w:ascii="Symbol" w:hAnsi="Symbol" w:cs="Times New Roman" w:hint="default"/>
          <w:color w:val="auto"/>
        </w:rPr>
      </w:lvl>
    </w:lvlOverride>
    <w:lvlOverride w:ilvl="3">
      <w:lvl w:ilvl="3">
        <w:start w:val="1"/>
        <w:numFmt w:val="bullet"/>
        <w:lvlText w:val=""/>
        <w:lvlJc w:val="left"/>
        <w:pPr>
          <w:ind w:left="1008" w:hanging="144"/>
        </w:pPr>
        <w:rPr>
          <w:rFonts w:ascii="Symbol" w:hAnsi="Symbol" w:cs="Times New Roman" w:hint="default"/>
        </w:rPr>
      </w:lvl>
    </w:lvlOverride>
    <w:lvlOverride w:ilvl="4">
      <w:lvl w:ilvl="4">
        <w:start w:val="1"/>
        <w:numFmt w:val="bullet"/>
        <w:lvlText w:val="o"/>
        <w:lvlJc w:val="left"/>
        <w:pPr>
          <w:ind w:left="3600" w:hanging="360"/>
        </w:pPr>
        <w:rPr>
          <w:rFonts w:ascii="Courier New" w:hAnsi="Courier New" w:cs="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36" w16cid:durableId="68234416">
    <w:abstractNumId w:val="18"/>
    <w:lvlOverride w:ilvl="0">
      <w:startOverride w:val="1"/>
      <w:lvl w:ilvl="0">
        <w:start w:val="1"/>
        <w:numFmt w:val="bullet"/>
        <w:lvlText w:val=""/>
        <w:lvlJc w:val="left"/>
        <w:pPr>
          <w:ind w:left="227" w:hanging="227"/>
        </w:pPr>
        <w:rPr>
          <w:rFonts w:ascii="Symbol" w:hAnsi="Symbol" w:cs="Times New Roman" w:hint="default"/>
          <w:color w:val="000000" w:themeColor="text2"/>
          <w:sz w:val="18"/>
          <w:szCs w:val="18"/>
        </w:rPr>
      </w:lvl>
    </w:lvlOverride>
    <w:lvlOverride w:ilvl="1">
      <w:startOverride w:val="1"/>
      <w:lvl w:ilvl="1">
        <w:start w:val="1"/>
        <w:numFmt w:val="bullet"/>
        <w:lvlText w:val=""/>
        <w:lvlJc w:val="left"/>
        <w:pPr>
          <w:ind w:left="432" w:hanging="144"/>
        </w:pPr>
        <w:rPr>
          <w:rFonts w:ascii="Symbol" w:hAnsi="Symbol" w:cs="Times New Roman" w:hint="default"/>
          <w:color w:val="auto"/>
        </w:rPr>
      </w:lvl>
    </w:lvlOverride>
    <w:lvlOverride w:ilvl="2">
      <w:startOverride w:val="1"/>
      <w:lvl w:ilvl="2">
        <w:start w:val="1"/>
        <w:numFmt w:val="bullet"/>
        <w:lvlText w:val=""/>
        <w:lvlJc w:val="left"/>
        <w:pPr>
          <w:ind w:left="720" w:hanging="144"/>
        </w:pPr>
        <w:rPr>
          <w:rFonts w:ascii="Symbol" w:hAnsi="Symbol" w:cs="Times New Roman" w:hint="default"/>
          <w:color w:val="auto"/>
        </w:rPr>
      </w:lvl>
    </w:lvlOverride>
    <w:lvlOverride w:ilvl="3">
      <w:startOverride w:val="1"/>
      <w:lvl w:ilvl="3">
        <w:start w:val="1"/>
        <w:numFmt w:val="bullet"/>
        <w:lvlText w:val=""/>
        <w:lvlJc w:val="left"/>
        <w:pPr>
          <w:ind w:left="1008" w:hanging="144"/>
        </w:pPr>
        <w:rPr>
          <w:rFonts w:ascii="Symbol" w:hAnsi="Symbol" w:cs="Times New Roman" w:hint="default"/>
        </w:rPr>
      </w:lvl>
    </w:lvlOverride>
    <w:lvlOverride w:ilvl="4">
      <w:startOverride w:val="1"/>
      <w:lvl w:ilvl="4">
        <w:start w:val="1"/>
        <w:numFmt w:val="bullet"/>
        <w:lvlText w:val="o"/>
        <w:lvlJc w:val="left"/>
        <w:pPr>
          <w:ind w:left="3600" w:hanging="360"/>
        </w:pPr>
        <w:rPr>
          <w:rFonts w:ascii="Courier New" w:hAnsi="Courier New" w:cs="Courier New" w:hint="default"/>
        </w:rPr>
      </w:lvl>
    </w:lvlOverride>
    <w:lvlOverride w:ilvl="5">
      <w:startOverride w:val="1"/>
      <w:lvl w:ilvl="5">
        <w:start w:val="1"/>
        <w:numFmt w:val="bullet"/>
        <w:lvlText w:val=""/>
        <w:lvlJc w:val="left"/>
        <w:pPr>
          <w:ind w:left="4320" w:hanging="360"/>
        </w:pPr>
        <w:rPr>
          <w:rFonts w:ascii="Wingdings" w:hAnsi="Wingdings" w:hint="default"/>
        </w:rPr>
      </w:lvl>
    </w:lvlOverride>
    <w:lvlOverride w:ilvl="6">
      <w:startOverride w:val="1"/>
      <w:lvl w:ilvl="6">
        <w:start w:val="1"/>
        <w:numFmt w:val="bullet"/>
        <w:lvlText w:val=""/>
        <w:lvlJc w:val="left"/>
        <w:pPr>
          <w:ind w:left="5040" w:hanging="360"/>
        </w:pPr>
        <w:rPr>
          <w:rFonts w:ascii="Symbol" w:hAnsi="Symbol" w:hint="default"/>
        </w:rPr>
      </w:lvl>
    </w:lvlOverride>
    <w:lvlOverride w:ilvl="7">
      <w:startOverride w:val="1"/>
      <w:lvl w:ilvl="7">
        <w:start w:val="1"/>
        <w:numFmt w:val="bullet"/>
        <w:lvlText w:val="o"/>
        <w:lvlJc w:val="left"/>
        <w:pPr>
          <w:ind w:left="5760" w:hanging="360"/>
        </w:pPr>
        <w:rPr>
          <w:rFonts w:ascii="Courier New" w:hAnsi="Courier New" w:cs="Courier New" w:hint="default"/>
        </w:rPr>
      </w:lvl>
    </w:lvlOverride>
    <w:lvlOverride w:ilvl="8">
      <w:startOverride w:val="1"/>
      <w:lvl w:ilvl="8">
        <w:start w:val="1"/>
        <w:numFmt w:val="bullet"/>
        <w:lvlText w:val=""/>
        <w:lvlJc w:val="left"/>
        <w:pPr>
          <w:ind w:left="6480" w:hanging="360"/>
        </w:pPr>
        <w:rPr>
          <w:rFonts w:ascii="Wingdings" w:hAnsi="Wingdings" w:hint="default"/>
        </w:rPr>
      </w:lvl>
    </w:lvlOverride>
  </w:num>
  <w:num w:numId="37" w16cid:durableId="1716538037">
    <w:abstractNumId w:val="40"/>
  </w:num>
  <w:num w:numId="38" w16cid:durableId="2028210295">
    <w:abstractNumId w:val="56"/>
  </w:num>
  <w:num w:numId="39" w16cid:durableId="1388649311">
    <w:abstractNumId w:val="23"/>
  </w:num>
  <w:num w:numId="40" w16cid:durableId="1064108674">
    <w:abstractNumId w:val="26"/>
  </w:num>
  <w:num w:numId="41" w16cid:durableId="1697151707">
    <w:abstractNumId w:val="54"/>
  </w:num>
  <w:num w:numId="42" w16cid:durableId="26563687">
    <w:abstractNumId w:val="17"/>
  </w:num>
  <w:num w:numId="43" w16cid:durableId="1001279839">
    <w:abstractNumId w:val="36"/>
  </w:num>
  <w:num w:numId="44" w16cid:durableId="1966498928">
    <w:abstractNumId w:val="41"/>
  </w:num>
  <w:num w:numId="45" w16cid:durableId="1979527557">
    <w:abstractNumId w:val="11"/>
  </w:num>
  <w:num w:numId="46" w16cid:durableId="1894148057">
    <w:abstractNumId w:val="21"/>
  </w:num>
  <w:num w:numId="47" w16cid:durableId="811366269">
    <w:abstractNumId w:val="29"/>
  </w:num>
  <w:num w:numId="48" w16cid:durableId="1154250856">
    <w:abstractNumId w:val="48"/>
  </w:num>
  <w:num w:numId="49" w16cid:durableId="224267264">
    <w:abstractNumId w:val="38"/>
  </w:num>
  <w:num w:numId="50" w16cid:durableId="415709887">
    <w:abstractNumId w:val="44"/>
  </w:num>
  <w:num w:numId="51" w16cid:durableId="1624341421">
    <w:abstractNumId w:val="16"/>
  </w:num>
  <w:num w:numId="52" w16cid:durableId="560098228">
    <w:abstractNumId w:val="34"/>
  </w:num>
  <w:num w:numId="53" w16cid:durableId="669792392">
    <w:abstractNumId w:val="53"/>
  </w:num>
  <w:num w:numId="54" w16cid:durableId="2097743021">
    <w:abstractNumId w:val="22"/>
  </w:num>
  <w:num w:numId="55" w16cid:durableId="463930653">
    <w:abstractNumId w:val="51"/>
  </w:num>
  <w:num w:numId="56" w16cid:durableId="1362591613">
    <w:abstractNumId w:val="20"/>
  </w:num>
  <w:num w:numId="57" w16cid:durableId="1103265064">
    <w:abstractNumId w:val="30"/>
  </w:num>
  <w:num w:numId="58" w16cid:durableId="921064065">
    <w:abstractNumId w:val="10"/>
  </w:num>
  <w:num w:numId="59" w16cid:durableId="1426880158">
    <w:abstractNumId w:val="28"/>
  </w:num>
  <w:num w:numId="60" w16cid:durableId="1543055067">
    <w:abstractNumId w:val="31"/>
  </w:num>
  <w:num w:numId="61" w16cid:durableId="1243759368">
    <w:abstractNumId w:val="33"/>
  </w:num>
  <w:num w:numId="62" w16cid:durableId="993021722">
    <w:abstractNumId w:val="4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em Mustafa Ali Hazi">
    <w15:presenceInfo w15:providerId="AD" w15:userId="S::r.hazi@moj.gov.qa::82bdc319-94ca-4e60-b546-7c4205fd26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GB" w:vendorID="64" w:dllVersion="0" w:nlCheck="1" w:checkStyle="0"/>
  <w:activeWritingStyle w:appName="MSWord" w:lang="ar-QA"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353"/>
    <w:rsid w:val="00005F0D"/>
    <w:rsid w:val="0001662E"/>
    <w:rsid w:val="000201D9"/>
    <w:rsid w:val="0003294C"/>
    <w:rsid w:val="00035722"/>
    <w:rsid w:val="00036FBF"/>
    <w:rsid w:val="00046AA0"/>
    <w:rsid w:val="000521BF"/>
    <w:rsid w:val="00060D9A"/>
    <w:rsid w:val="00070A40"/>
    <w:rsid w:val="00076C8E"/>
    <w:rsid w:val="000865E9"/>
    <w:rsid w:val="00095591"/>
    <w:rsid w:val="00097EBB"/>
    <w:rsid w:val="000A0971"/>
    <w:rsid w:val="000B7328"/>
    <w:rsid w:val="000C0640"/>
    <w:rsid w:val="000C5A14"/>
    <w:rsid w:val="000E2C87"/>
    <w:rsid w:val="000E2F28"/>
    <w:rsid w:val="000E5BA7"/>
    <w:rsid w:val="000F3D1C"/>
    <w:rsid w:val="000F607E"/>
    <w:rsid w:val="001026D2"/>
    <w:rsid w:val="00127E34"/>
    <w:rsid w:val="00161CC3"/>
    <w:rsid w:val="001733D8"/>
    <w:rsid w:val="00176063"/>
    <w:rsid w:val="00194D11"/>
    <w:rsid w:val="001A1D67"/>
    <w:rsid w:val="001B30AF"/>
    <w:rsid w:val="001C245B"/>
    <w:rsid w:val="001C3685"/>
    <w:rsid w:val="001C7A71"/>
    <w:rsid w:val="001F5975"/>
    <w:rsid w:val="0020026E"/>
    <w:rsid w:val="00215BAE"/>
    <w:rsid w:val="0023112A"/>
    <w:rsid w:val="002416E6"/>
    <w:rsid w:val="0025724C"/>
    <w:rsid w:val="00281708"/>
    <w:rsid w:val="00286467"/>
    <w:rsid w:val="002A2D88"/>
    <w:rsid w:val="002B0DB8"/>
    <w:rsid w:val="002D1483"/>
    <w:rsid w:val="002D543E"/>
    <w:rsid w:val="002E288A"/>
    <w:rsid w:val="002E7A64"/>
    <w:rsid w:val="002F1AF8"/>
    <w:rsid w:val="002F5A91"/>
    <w:rsid w:val="003124B6"/>
    <w:rsid w:val="00320C3E"/>
    <w:rsid w:val="003306DF"/>
    <w:rsid w:val="003403A1"/>
    <w:rsid w:val="00340E2F"/>
    <w:rsid w:val="00360D20"/>
    <w:rsid w:val="00364D78"/>
    <w:rsid w:val="003A24A7"/>
    <w:rsid w:val="003C66D1"/>
    <w:rsid w:val="003D17E5"/>
    <w:rsid w:val="003D1FCA"/>
    <w:rsid w:val="003D379B"/>
    <w:rsid w:val="003D3809"/>
    <w:rsid w:val="003F2736"/>
    <w:rsid w:val="003F3B68"/>
    <w:rsid w:val="00400ACF"/>
    <w:rsid w:val="00405394"/>
    <w:rsid w:val="00425D2D"/>
    <w:rsid w:val="0044016A"/>
    <w:rsid w:val="00440647"/>
    <w:rsid w:val="00442007"/>
    <w:rsid w:val="004422E8"/>
    <w:rsid w:val="00453776"/>
    <w:rsid w:val="0045405D"/>
    <w:rsid w:val="004741AE"/>
    <w:rsid w:val="00475719"/>
    <w:rsid w:val="00482160"/>
    <w:rsid w:val="00482B89"/>
    <w:rsid w:val="00485A44"/>
    <w:rsid w:val="00497CDC"/>
    <w:rsid w:val="004A28CE"/>
    <w:rsid w:val="004A2BA0"/>
    <w:rsid w:val="004A3724"/>
    <w:rsid w:val="004A4A82"/>
    <w:rsid w:val="004C1FF2"/>
    <w:rsid w:val="004D4EEF"/>
    <w:rsid w:val="004D79B4"/>
    <w:rsid w:val="004E0E41"/>
    <w:rsid w:val="004E7312"/>
    <w:rsid w:val="0051734A"/>
    <w:rsid w:val="00547F70"/>
    <w:rsid w:val="00550D6F"/>
    <w:rsid w:val="00554410"/>
    <w:rsid w:val="00555F1C"/>
    <w:rsid w:val="005719E7"/>
    <w:rsid w:val="00584353"/>
    <w:rsid w:val="005A5B24"/>
    <w:rsid w:val="005B427C"/>
    <w:rsid w:val="005B5911"/>
    <w:rsid w:val="005B70BB"/>
    <w:rsid w:val="005C1BCB"/>
    <w:rsid w:val="005C71B5"/>
    <w:rsid w:val="005D2F6F"/>
    <w:rsid w:val="005D4C7C"/>
    <w:rsid w:val="005E2447"/>
    <w:rsid w:val="005E39C3"/>
    <w:rsid w:val="005E4B3A"/>
    <w:rsid w:val="00602BB4"/>
    <w:rsid w:val="00604134"/>
    <w:rsid w:val="00611C70"/>
    <w:rsid w:val="00612C4B"/>
    <w:rsid w:val="00632791"/>
    <w:rsid w:val="006439AC"/>
    <w:rsid w:val="006532C3"/>
    <w:rsid w:val="00653DF7"/>
    <w:rsid w:val="00654F49"/>
    <w:rsid w:val="00683995"/>
    <w:rsid w:val="006A5528"/>
    <w:rsid w:val="006C0A8E"/>
    <w:rsid w:val="006D4444"/>
    <w:rsid w:val="006F7B6E"/>
    <w:rsid w:val="00714A83"/>
    <w:rsid w:val="00715E96"/>
    <w:rsid w:val="0071762D"/>
    <w:rsid w:val="00723B44"/>
    <w:rsid w:val="00727210"/>
    <w:rsid w:val="0073116A"/>
    <w:rsid w:val="007400FF"/>
    <w:rsid w:val="007433E0"/>
    <w:rsid w:val="00744220"/>
    <w:rsid w:val="0076180E"/>
    <w:rsid w:val="007769D5"/>
    <w:rsid w:val="00777451"/>
    <w:rsid w:val="00780B90"/>
    <w:rsid w:val="007B4C34"/>
    <w:rsid w:val="007C4720"/>
    <w:rsid w:val="007D5102"/>
    <w:rsid w:val="007E233E"/>
    <w:rsid w:val="007E2BB7"/>
    <w:rsid w:val="007E4C35"/>
    <w:rsid w:val="007F4D36"/>
    <w:rsid w:val="007F4D4A"/>
    <w:rsid w:val="008005B6"/>
    <w:rsid w:val="008028A5"/>
    <w:rsid w:val="008103FE"/>
    <w:rsid w:val="00821CAC"/>
    <w:rsid w:val="008262DE"/>
    <w:rsid w:val="00844D74"/>
    <w:rsid w:val="00845525"/>
    <w:rsid w:val="00880E26"/>
    <w:rsid w:val="00886513"/>
    <w:rsid w:val="00887260"/>
    <w:rsid w:val="00887743"/>
    <w:rsid w:val="008B59DF"/>
    <w:rsid w:val="008C540C"/>
    <w:rsid w:val="008E1765"/>
    <w:rsid w:val="008E502B"/>
    <w:rsid w:val="008F00E4"/>
    <w:rsid w:val="008F6F40"/>
    <w:rsid w:val="00900C74"/>
    <w:rsid w:val="00902129"/>
    <w:rsid w:val="0090337A"/>
    <w:rsid w:val="00906F5E"/>
    <w:rsid w:val="00922376"/>
    <w:rsid w:val="0093110C"/>
    <w:rsid w:val="00931269"/>
    <w:rsid w:val="009423DC"/>
    <w:rsid w:val="00982B23"/>
    <w:rsid w:val="00986432"/>
    <w:rsid w:val="00986908"/>
    <w:rsid w:val="00990CDC"/>
    <w:rsid w:val="0099656F"/>
    <w:rsid w:val="009A5C27"/>
    <w:rsid w:val="009B247D"/>
    <w:rsid w:val="009C1C23"/>
    <w:rsid w:val="009C6D6D"/>
    <w:rsid w:val="009D45A1"/>
    <w:rsid w:val="009E5559"/>
    <w:rsid w:val="009F0919"/>
    <w:rsid w:val="009F2253"/>
    <w:rsid w:val="00A033F1"/>
    <w:rsid w:val="00A036F1"/>
    <w:rsid w:val="00A06727"/>
    <w:rsid w:val="00A151CB"/>
    <w:rsid w:val="00A166BA"/>
    <w:rsid w:val="00A25874"/>
    <w:rsid w:val="00A25AC8"/>
    <w:rsid w:val="00A35D39"/>
    <w:rsid w:val="00A401B8"/>
    <w:rsid w:val="00A609FC"/>
    <w:rsid w:val="00A70BB8"/>
    <w:rsid w:val="00A7143B"/>
    <w:rsid w:val="00A7785C"/>
    <w:rsid w:val="00A821F3"/>
    <w:rsid w:val="00A83564"/>
    <w:rsid w:val="00AA2873"/>
    <w:rsid w:val="00AA3625"/>
    <w:rsid w:val="00AC5566"/>
    <w:rsid w:val="00AE485E"/>
    <w:rsid w:val="00AF1721"/>
    <w:rsid w:val="00B100B0"/>
    <w:rsid w:val="00B12217"/>
    <w:rsid w:val="00B15FB9"/>
    <w:rsid w:val="00B527B7"/>
    <w:rsid w:val="00B71958"/>
    <w:rsid w:val="00B84421"/>
    <w:rsid w:val="00B85DB7"/>
    <w:rsid w:val="00B87713"/>
    <w:rsid w:val="00B91A2B"/>
    <w:rsid w:val="00B96C45"/>
    <w:rsid w:val="00BA4698"/>
    <w:rsid w:val="00BA5EE0"/>
    <w:rsid w:val="00BB1E90"/>
    <w:rsid w:val="00BB3592"/>
    <w:rsid w:val="00BB77F6"/>
    <w:rsid w:val="00BC0624"/>
    <w:rsid w:val="00BE20C8"/>
    <w:rsid w:val="00BE216F"/>
    <w:rsid w:val="00BF20F7"/>
    <w:rsid w:val="00C016F3"/>
    <w:rsid w:val="00C049F7"/>
    <w:rsid w:val="00C204D4"/>
    <w:rsid w:val="00C64226"/>
    <w:rsid w:val="00C71718"/>
    <w:rsid w:val="00C80EA9"/>
    <w:rsid w:val="00C8322D"/>
    <w:rsid w:val="00CA2404"/>
    <w:rsid w:val="00CA6F9E"/>
    <w:rsid w:val="00CD0FB8"/>
    <w:rsid w:val="00CD3837"/>
    <w:rsid w:val="00CD534A"/>
    <w:rsid w:val="00D34C17"/>
    <w:rsid w:val="00D37C1E"/>
    <w:rsid w:val="00D45F7D"/>
    <w:rsid w:val="00D56187"/>
    <w:rsid w:val="00D648E5"/>
    <w:rsid w:val="00D7541A"/>
    <w:rsid w:val="00D75442"/>
    <w:rsid w:val="00D804CE"/>
    <w:rsid w:val="00D9595E"/>
    <w:rsid w:val="00DA0465"/>
    <w:rsid w:val="00DA54D6"/>
    <w:rsid w:val="00DC5F62"/>
    <w:rsid w:val="00DC68FC"/>
    <w:rsid w:val="00DF3BA6"/>
    <w:rsid w:val="00E075C1"/>
    <w:rsid w:val="00E34A99"/>
    <w:rsid w:val="00E55BF5"/>
    <w:rsid w:val="00E60CAA"/>
    <w:rsid w:val="00E72F1B"/>
    <w:rsid w:val="00E73345"/>
    <w:rsid w:val="00E75B0E"/>
    <w:rsid w:val="00E76D83"/>
    <w:rsid w:val="00E77385"/>
    <w:rsid w:val="00E77B2F"/>
    <w:rsid w:val="00E965A9"/>
    <w:rsid w:val="00EB3FA8"/>
    <w:rsid w:val="00EB561C"/>
    <w:rsid w:val="00EC4881"/>
    <w:rsid w:val="00EC4A75"/>
    <w:rsid w:val="00EC69A9"/>
    <w:rsid w:val="00EE0C38"/>
    <w:rsid w:val="00EE4992"/>
    <w:rsid w:val="00EF0CD8"/>
    <w:rsid w:val="00EF3599"/>
    <w:rsid w:val="00EF37FA"/>
    <w:rsid w:val="00F14286"/>
    <w:rsid w:val="00F205F6"/>
    <w:rsid w:val="00F24EA0"/>
    <w:rsid w:val="00F27A6A"/>
    <w:rsid w:val="00F3359A"/>
    <w:rsid w:val="00F51C8D"/>
    <w:rsid w:val="00F55FC7"/>
    <w:rsid w:val="00F605EF"/>
    <w:rsid w:val="00F762AE"/>
    <w:rsid w:val="00F90C86"/>
    <w:rsid w:val="00F945CE"/>
    <w:rsid w:val="00F9513B"/>
    <w:rsid w:val="00FA1A62"/>
    <w:rsid w:val="00FC03DE"/>
    <w:rsid w:val="00FC7D31"/>
    <w:rsid w:val="00FE0604"/>
    <w:rsid w:val="00FE2246"/>
    <w:rsid w:val="00FF4B9E"/>
    <w:rsid w:val="00FF6AFD"/>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A5EC8"/>
  <w15:docId w15:val="{D9B98010-A4D5-4C8A-96DE-BF8EF33D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648E5"/>
  </w:style>
  <w:style w:type="paragraph" w:styleId="Heading1">
    <w:name w:val="heading 1"/>
    <w:basedOn w:val="Normal"/>
    <w:next w:val="Normal"/>
    <w:link w:val="Heading1Char"/>
    <w:uiPriority w:val="9"/>
    <w:qFormat/>
    <w:rsid w:val="00400ACF"/>
    <w:pPr>
      <w:spacing w:before="240"/>
      <w:jc w:val="right"/>
      <w:outlineLvl w:val="0"/>
    </w:pPr>
    <w:rPr>
      <w:rFonts w:ascii="Calibri" w:eastAsia="Tahoma" w:hAnsi="Calibri" w:cs="Calibri"/>
      <w:b/>
      <w:bCs/>
      <w:color w:val="89143C" w:themeColor="accent1"/>
      <w:sz w:val="28"/>
      <w:szCs w:val="28"/>
    </w:rPr>
  </w:style>
  <w:style w:type="paragraph" w:styleId="Heading2">
    <w:name w:val="heading 2"/>
    <w:basedOn w:val="BodyText"/>
    <w:next w:val="Normal"/>
    <w:link w:val="Heading2Char"/>
    <w:uiPriority w:val="9"/>
    <w:unhideWhenUsed/>
    <w:qFormat/>
    <w:rsid w:val="00400ACF"/>
    <w:pPr>
      <w:spacing w:before="240"/>
      <w:jc w:val="right"/>
      <w:outlineLvl w:val="1"/>
    </w:pPr>
    <w:rPr>
      <w:rFonts w:eastAsia="Tahoma" w:cs="Calibri"/>
      <w:color w:val="89143C" w:themeColor="accent1"/>
      <w:sz w:val="26"/>
      <w:szCs w:val="26"/>
    </w:rPr>
  </w:style>
  <w:style w:type="paragraph" w:styleId="Heading3">
    <w:name w:val="heading 3"/>
    <w:basedOn w:val="Normal"/>
    <w:next w:val="Normal"/>
    <w:link w:val="Heading3Char"/>
    <w:autoRedefine/>
    <w:uiPriority w:val="9"/>
    <w:unhideWhenUsed/>
    <w:qFormat/>
    <w:rsid w:val="00440647"/>
    <w:pPr>
      <w:keepNext/>
      <w:keepLines/>
      <w:spacing w:before="240"/>
      <w:jc w:val="right"/>
      <w:outlineLvl w:val="2"/>
    </w:pPr>
    <w:rPr>
      <w:rFonts w:ascii="Calibri" w:eastAsia="Tahoma" w:hAnsi="Calibri" w:cs="Calibri"/>
      <w:b/>
      <w:bCs/>
      <w:color w:val="000000" w:themeColor="text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8A5"/>
    <w:pPr>
      <w:tabs>
        <w:tab w:val="center" w:pos="4513"/>
        <w:tab w:val="right" w:pos="9026"/>
      </w:tabs>
      <w:spacing w:after="0" w:line="360" w:lineRule="auto"/>
    </w:pPr>
    <w:rPr>
      <w:bCs/>
      <w:color w:val="000000" w:themeColor="text2"/>
    </w:rPr>
  </w:style>
  <w:style w:type="character" w:customStyle="1" w:styleId="HeaderChar">
    <w:name w:val="Header Char"/>
    <w:basedOn w:val="DefaultParagraphFont"/>
    <w:link w:val="Header"/>
    <w:uiPriority w:val="99"/>
    <w:rsid w:val="008028A5"/>
    <w:rPr>
      <w:bCs/>
      <w:color w:val="000000" w:themeColor="text2"/>
    </w:rPr>
  </w:style>
  <w:style w:type="paragraph" w:styleId="Footer">
    <w:name w:val="footer"/>
    <w:basedOn w:val="Normal"/>
    <w:link w:val="FooterChar"/>
    <w:uiPriority w:val="99"/>
    <w:unhideWhenUsed/>
    <w:rsid w:val="005C71B5"/>
    <w:pPr>
      <w:tabs>
        <w:tab w:val="center" w:pos="4513"/>
        <w:tab w:val="right" w:pos="9026"/>
      </w:tabs>
      <w:spacing w:after="0" w:line="240" w:lineRule="auto"/>
      <w:jc w:val="right"/>
    </w:pPr>
  </w:style>
  <w:style w:type="character" w:customStyle="1" w:styleId="FooterChar">
    <w:name w:val="Footer Char"/>
    <w:basedOn w:val="DefaultParagraphFont"/>
    <w:link w:val="Footer"/>
    <w:uiPriority w:val="99"/>
    <w:rsid w:val="005C71B5"/>
    <w:rPr>
      <w:color w:val="000000" w:themeColor="text1"/>
      <w:sz w:val="20"/>
    </w:rPr>
  </w:style>
  <w:style w:type="paragraph" w:styleId="Title">
    <w:name w:val="Title"/>
    <w:basedOn w:val="Normal"/>
    <w:next w:val="Normal"/>
    <w:link w:val="TitleChar"/>
    <w:uiPriority w:val="10"/>
    <w:qFormat/>
    <w:rsid w:val="00400ACF"/>
    <w:pPr>
      <w:spacing w:after="480" w:line="240" w:lineRule="auto"/>
      <w:jc w:val="right"/>
    </w:pPr>
    <w:rPr>
      <w:rFonts w:ascii="Calibri" w:eastAsia="Tahoma" w:hAnsi="Calibri" w:cs="Calibri"/>
      <w:color w:val="89143C" w:themeColor="accent1"/>
      <w:spacing w:val="-10"/>
      <w:kern w:val="28"/>
      <w:sz w:val="40"/>
      <w:szCs w:val="40"/>
    </w:rPr>
  </w:style>
  <w:style w:type="character" w:customStyle="1" w:styleId="TitleChar">
    <w:name w:val="Title Char"/>
    <w:basedOn w:val="DefaultParagraphFont"/>
    <w:link w:val="Title"/>
    <w:uiPriority w:val="10"/>
    <w:rsid w:val="00400ACF"/>
    <w:rPr>
      <w:rFonts w:ascii="Calibri" w:eastAsia="Tahoma" w:hAnsi="Calibri" w:cs="Calibri"/>
      <w:color w:val="89143C" w:themeColor="accent1"/>
      <w:spacing w:val="-10"/>
      <w:kern w:val="28"/>
      <w:sz w:val="40"/>
      <w:szCs w:val="40"/>
    </w:rPr>
  </w:style>
  <w:style w:type="paragraph" w:styleId="BodyText">
    <w:name w:val="Body Text"/>
    <w:basedOn w:val="Normal"/>
    <w:link w:val="BodyTextChar"/>
    <w:uiPriority w:val="99"/>
    <w:unhideWhenUsed/>
    <w:rsid w:val="009D45A1"/>
    <w:rPr>
      <w:rFonts w:ascii="Calibri" w:hAnsi="Calibri"/>
      <w:color w:val="000000" w:themeColor="text2"/>
    </w:rPr>
  </w:style>
  <w:style w:type="character" w:customStyle="1" w:styleId="BodyTextChar">
    <w:name w:val="Body Text Char"/>
    <w:basedOn w:val="DefaultParagraphFont"/>
    <w:link w:val="BodyText"/>
    <w:uiPriority w:val="99"/>
    <w:rsid w:val="009D45A1"/>
    <w:rPr>
      <w:rFonts w:ascii="Calibri" w:hAnsi="Calibri"/>
      <w:color w:val="000000" w:themeColor="text2"/>
    </w:rPr>
  </w:style>
  <w:style w:type="paragraph" w:styleId="ListNumber">
    <w:name w:val="List Number"/>
    <w:basedOn w:val="Normal"/>
    <w:uiPriority w:val="99"/>
    <w:unhideWhenUsed/>
    <w:qFormat/>
    <w:rsid w:val="001026D2"/>
    <w:pPr>
      <w:numPr>
        <w:numId w:val="2"/>
      </w:numPr>
      <w:spacing w:before="120" w:line="360" w:lineRule="auto"/>
      <w:ind w:left="230" w:hanging="230"/>
      <w:jc w:val="right"/>
    </w:pPr>
    <w:rPr>
      <w:rFonts w:ascii="Tahoma" w:eastAsia="Tahoma" w:hAnsi="Tahoma" w:cs="Tahoma"/>
      <w:color w:val="000000" w:themeColor="text2"/>
      <w:sz w:val="18"/>
      <w:szCs w:val="18"/>
    </w:rPr>
  </w:style>
  <w:style w:type="paragraph" w:styleId="ListBullet">
    <w:name w:val="List Bullet"/>
    <w:basedOn w:val="Normal"/>
    <w:autoRedefine/>
    <w:uiPriority w:val="99"/>
    <w:unhideWhenUsed/>
    <w:qFormat/>
    <w:rsid w:val="00DC5F62"/>
    <w:pPr>
      <w:numPr>
        <w:ilvl w:val="1"/>
        <w:numId w:val="38"/>
      </w:numPr>
      <w:bidi/>
      <w:spacing w:before="120" w:line="360" w:lineRule="auto"/>
    </w:pPr>
    <w:rPr>
      <w:rFonts w:cs="Calibri"/>
      <w:color w:val="000000" w:themeColor="text2"/>
      <w:sz w:val="18"/>
      <w:szCs w:val="18"/>
    </w:rPr>
  </w:style>
  <w:style w:type="character" w:customStyle="1" w:styleId="Heading1Char">
    <w:name w:val="Heading 1 Char"/>
    <w:basedOn w:val="DefaultParagraphFont"/>
    <w:link w:val="Heading1"/>
    <w:uiPriority w:val="9"/>
    <w:rsid w:val="00400ACF"/>
    <w:rPr>
      <w:rFonts w:ascii="Calibri" w:eastAsia="Tahoma" w:hAnsi="Calibri" w:cs="Calibri"/>
      <w:b/>
      <w:bCs/>
      <w:color w:val="89143C" w:themeColor="accent1"/>
      <w:sz w:val="28"/>
      <w:szCs w:val="28"/>
    </w:rPr>
  </w:style>
  <w:style w:type="character" w:customStyle="1" w:styleId="Heading2Char">
    <w:name w:val="Heading 2 Char"/>
    <w:basedOn w:val="DefaultParagraphFont"/>
    <w:link w:val="Heading2"/>
    <w:uiPriority w:val="9"/>
    <w:rsid w:val="00400ACF"/>
    <w:rPr>
      <w:rFonts w:ascii="Calibri" w:eastAsia="Tahoma" w:hAnsi="Calibri" w:cs="Calibri"/>
      <w:color w:val="89143C" w:themeColor="accent1"/>
      <w:sz w:val="26"/>
      <w:szCs w:val="26"/>
    </w:rPr>
  </w:style>
  <w:style w:type="table" w:styleId="GridTable1Light-Accent1">
    <w:name w:val="Grid Table 1 Light Accent 1"/>
    <w:basedOn w:val="TableNormal"/>
    <w:uiPriority w:val="46"/>
    <w:rsid w:val="00442007"/>
    <w:pPr>
      <w:spacing w:after="0" w:line="240" w:lineRule="auto"/>
    </w:pPr>
    <w:tblPr>
      <w:tblStyleRowBandSize w:val="1"/>
      <w:tblStyleColBandSize w:val="1"/>
      <w:tblBorders>
        <w:top w:val="single" w:sz="4" w:space="0" w:color="ED83A7" w:themeColor="accent1" w:themeTint="66"/>
        <w:left w:val="single" w:sz="4" w:space="0" w:color="ED83A7" w:themeColor="accent1" w:themeTint="66"/>
        <w:bottom w:val="single" w:sz="4" w:space="0" w:color="ED83A7" w:themeColor="accent1" w:themeTint="66"/>
        <w:right w:val="single" w:sz="4" w:space="0" w:color="ED83A7" w:themeColor="accent1" w:themeTint="66"/>
        <w:insideH w:val="single" w:sz="4" w:space="0" w:color="ED83A7" w:themeColor="accent1" w:themeTint="66"/>
        <w:insideV w:val="single" w:sz="4" w:space="0" w:color="ED83A7" w:themeColor="accent1" w:themeTint="66"/>
      </w:tblBorders>
    </w:tblPr>
    <w:tblStylePr w:type="firstRow">
      <w:rPr>
        <w:b/>
        <w:bCs/>
      </w:rPr>
      <w:tblPr/>
      <w:tcPr>
        <w:tcBorders>
          <w:bottom w:val="single" w:sz="12" w:space="0" w:color="E4467B" w:themeColor="accent1" w:themeTint="99"/>
        </w:tcBorders>
      </w:tcPr>
    </w:tblStylePr>
    <w:tblStylePr w:type="lastRow">
      <w:rPr>
        <w:b/>
        <w:bCs/>
      </w:rPr>
      <w:tblPr/>
      <w:tcPr>
        <w:tcBorders>
          <w:top w:val="double" w:sz="2" w:space="0" w:color="E4467B" w:themeColor="accent1" w:themeTint="99"/>
        </w:tcBorders>
      </w:tcPr>
    </w:tblStylePr>
    <w:tblStylePr w:type="firstCol">
      <w:rPr>
        <w:b/>
        <w:bCs/>
      </w:rPr>
    </w:tblStylePr>
    <w:tblStylePr w:type="lastCol">
      <w:rPr>
        <w:b/>
        <w:bCs/>
      </w:rPr>
    </w:tblStylePr>
  </w:style>
  <w:style w:type="paragraph" w:styleId="ListBullet2">
    <w:name w:val="List Bullet 2"/>
    <w:basedOn w:val="Normal"/>
    <w:uiPriority w:val="99"/>
    <w:unhideWhenUsed/>
    <w:rsid w:val="0090337A"/>
    <w:pPr>
      <w:numPr>
        <w:numId w:val="4"/>
      </w:numPr>
      <w:spacing w:before="120"/>
    </w:pPr>
    <w:rPr>
      <w:color w:val="000000" w:themeColor="text2"/>
    </w:rPr>
  </w:style>
  <w:style w:type="paragraph" w:styleId="ListBullet3">
    <w:name w:val="List Bullet 3"/>
    <w:basedOn w:val="Normal"/>
    <w:uiPriority w:val="99"/>
    <w:unhideWhenUsed/>
    <w:rsid w:val="005E39C3"/>
    <w:pPr>
      <w:numPr>
        <w:numId w:val="5"/>
      </w:numPr>
    </w:pPr>
  </w:style>
  <w:style w:type="character" w:customStyle="1" w:styleId="Heading3Char">
    <w:name w:val="Heading 3 Char"/>
    <w:basedOn w:val="DefaultParagraphFont"/>
    <w:link w:val="Heading3"/>
    <w:uiPriority w:val="9"/>
    <w:rsid w:val="00440647"/>
    <w:rPr>
      <w:rFonts w:ascii="Calibri" w:eastAsia="Tahoma" w:hAnsi="Calibri" w:cs="Calibri"/>
      <w:b/>
      <w:bCs/>
      <w:color w:val="000000" w:themeColor="text2"/>
      <w:sz w:val="22"/>
      <w:szCs w:val="22"/>
    </w:rPr>
  </w:style>
  <w:style w:type="paragraph" w:customStyle="1" w:styleId="TableText">
    <w:name w:val="Table Text"/>
    <w:basedOn w:val="Normal"/>
    <w:qFormat/>
    <w:rsid w:val="006439AC"/>
    <w:pPr>
      <w:spacing w:before="60" w:after="60" w:line="240" w:lineRule="auto"/>
    </w:pPr>
    <w:rPr>
      <w:szCs w:val="22"/>
    </w:rPr>
  </w:style>
  <w:style w:type="paragraph" w:customStyle="1" w:styleId="TableHeaderGrey">
    <w:name w:val="Table Header Grey"/>
    <w:basedOn w:val="Normal"/>
    <w:qFormat/>
    <w:rsid w:val="006439AC"/>
    <w:pPr>
      <w:spacing w:before="60" w:after="60" w:line="240" w:lineRule="auto"/>
    </w:pPr>
    <w:rPr>
      <w:b/>
      <w:bCs/>
      <w:szCs w:val="22"/>
    </w:rPr>
  </w:style>
  <w:style w:type="paragraph" w:customStyle="1" w:styleId="TableHeaderRed">
    <w:name w:val="Table Header Red"/>
    <w:basedOn w:val="TableText"/>
    <w:autoRedefine/>
    <w:qFormat/>
    <w:rsid w:val="00400ACF"/>
    <w:pPr>
      <w:spacing w:beforeAutospacing="1" w:afterAutospacing="1"/>
      <w:jc w:val="right"/>
    </w:pPr>
    <w:rPr>
      <w:rFonts w:ascii="Calibri" w:eastAsia="Tahoma" w:hAnsi="Calibri" w:cs="Calibri"/>
      <w:bCs/>
      <w:color w:val="89143C" w:themeColor="accent1"/>
      <w:sz w:val="18"/>
      <w:szCs w:val="20"/>
    </w:rPr>
  </w:style>
  <w:style w:type="paragraph" w:customStyle="1" w:styleId="Body">
    <w:name w:val="Body"/>
    <w:basedOn w:val="BodyText"/>
    <w:link w:val="BodyChar"/>
    <w:autoRedefine/>
    <w:qFormat/>
    <w:rsid w:val="00440647"/>
    <w:pPr>
      <w:bidi/>
      <w:spacing w:before="240" w:line="360" w:lineRule="auto"/>
    </w:pPr>
    <w:rPr>
      <w:rFonts w:eastAsia="Tahoma" w:cs="Calibri"/>
      <w:sz w:val="18"/>
      <w:szCs w:val="18"/>
      <w:lang w:bidi="ar-JO"/>
    </w:rPr>
  </w:style>
  <w:style w:type="character" w:customStyle="1" w:styleId="BodyChar">
    <w:name w:val="Body Char"/>
    <w:basedOn w:val="BodyTextChar"/>
    <w:link w:val="Body"/>
    <w:rsid w:val="00440647"/>
    <w:rPr>
      <w:rFonts w:ascii="Calibri" w:eastAsia="Tahoma" w:hAnsi="Calibri" w:cs="Calibri"/>
      <w:color w:val="000000" w:themeColor="text2"/>
      <w:sz w:val="18"/>
      <w:szCs w:val="18"/>
      <w:lang w:bidi="ar-JO"/>
    </w:rPr>
  </w:style>
  <w:style w:type="table" w:styleId="TableSubtle1">
    <w:name w:val="Table Subtle 1"/>
    <w:basedOn w:val="TableNormal"/>
    <w:uiPriority w:val="99"/>
    <w:rsid w:val="0044200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uiPriority w:val="39"/>
    <w:rsid w:val="00DF3BA6"/>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COTableStyle5">
    <w:name w:val="GCO Table Style 5"/>
    <w:basedOn w:val="TableNormal"/>
    <w:uiPriority w:val="99"/>
    <w:rsid w:val="00DF3BA6"/>
    <w:pPr>
      <w:spacing w:after="0" w:line="240" w:lineRule="auto"/>
      <w:jc w:val="center"/>
    </w:pPr>
    <w:rPr>
      <w:rFonts w:ascii="Calibri" w:eastAsia="Calibri" w:hAnsi="Calibri" w:cs="Calibri"/>
      <w:color w:val="000000" w:themeColor="text2"/>
      <w:sz w:val="18"/>
    </w:rPr>
    <w:tblPr>
      <w:tblStyleRowBandSize w:val="1"/>
      <w:tblBorders>
        <w:bottom w:val="single" w:sz="4" w:space="0" w:color="89143C" w:themeColor="accent1"/>
        <w:insideH w:val="single" w:sz="4" w:space="0" w:color="89143C" w:themeColor="accent1"/>
      </w:tblBorders>
      <w:tblCellMar>
        <w:top w:w="108" w:type="dxa"/>
        <w:bottom w:w="108" w:type="dxa"/>
      </w:tblCellMar>
    </w:tblPr>
    <w:trPr>
      <w:cantSplit/>
    </w:trPr>
    <w:tcPr>
      <w:tcMar>
        <w:top w:w="108" w:type="dxa"/>
        <w:left w:w="108" w:type="dxa"/>
        <w:bottom w:w="108" w:type="dxa"/>
        <w:right w:w="108" w:type="dxa"/>
      </w:tcMar>
      <w:vAlign w:val="center"/>
    </w:tcPr>
    <w:tblStylePr w:type="firstRow">
      <w:rPr>
        <w:b/>
        <w:color w:val="FFFFFF" w:themeColor="background1"/>
      </w:rPr>
      <w:tblPr/>
      <w:tcPr>
        <w:shd w:val="clear" w:color="auto" w:fill="89143C" w:themeFill="accent1"/>
      </w:tcPr>
    </w:tblStylePr>
    <w:tblStylePr w:type="lastRow">
      <w:tblPr/>
      <w:tcPr>
        <w:tcBorders>
          <w:bottom w:val="single" w:sz="4" w:space="0" w:color="F2F2F2" w:themeColor="background1" w:themeShade="F2"/>
        </w:tcBorders>
      </w:tcPr>
    </w:tblStylePr>
    <w:tblStylePr w:type="firstCol">
      <w:pPr>
        <w:jc w:val="left"/>
      </w:pPr>
      <w:rPr>
        <w:b/>
        <w:color w:val="000000" w:themeColor="text2"/>
      </w:rPr>
    </w:tblStylePr>
  </w:style>
  <w:style w:type="table" w:customStyle="1" w:styleId="GCOTableStyle1">
    <w:name w:val="GCO Table Style 1"/>
    <w:basedOn w:val="TableNormal"/>
    <w:uiPriority w:val="99"/>
    <w:rsid w:val="0001662E"/>
    <w:pPr>
      <w:spacing w:after="0" w:line="240" w:lineRule="auto"/>
    </w:pPr>
    <w:rPr>
      <w:rFonts w:ascii="Calibri" w:eastAsia="Calibri" w:hAnsi="Calibri" w:cs="Calibri"/>
      <w:color w:val="000000" w:themeColor="text2"/>
      <w:sz w:val="18"/>
    </w:rPr>
    <w:tblPr>
      <w:jc w:val="right"/>
      <w:tblBorders>
        <w:bottom w:val="single" w:sz="4" w:space="0" w:color="A29160" w:themeColor="accent5"/>
        <w:insideH w:val="single" w:sz="4" w:space="0" w:color="A29160" w:themeColor="accent5"/>
      </w:tblBorders>
      <w:tblCellMar>
        <w:top w:w="96" w:type="dxa"/>
        <w:left w:w="96" w:type="dxa"/>
        <w:bottom w:w="96" w:type="dxa"/>
        <w:right w:w="96" w:type="dxa"/>
      </w:tblCellMar>
    </w:tblPr>
    <w:trPr>
      <w:jc w:val="right"/>
    </w:trPr>
    <w:tcPr>
      <w:vAlign w:val="center"/>
    </w:tcPr>
    <w:tblStylePr w:type="firstRow">
      <w:pPr>
        <w:jc w:val="center"/>
      </w:pPr>
      <w:rPr>
        <w:rFonts w:asciiTheme="majorHAnsi" w:hAnsiTheme="majorHAnsi"/>
        <w:b/>
        <w:i w:val="0"/>
        <w:color w:val="FFFFFF" w:themeColor="background1"/>
        <w:sz w:val="20"/>
      </w:rPr>
      <w:tblPr/>
      <w:tcPr>
        <w:tcBorders>
          <w:top w:val="nil"/>
          <w:left w:val="nil"/>
          <w:bottom w:val="nil"/>
          <w:right w:val="nil"/>
          <w:insideH w:val="nil"/>
          <w:insideV w:val="nil"/>
          <w:tl2br w:val="nil"/>
          <w:tr2bl w:val="nil"/>
        </w:tcBorders>
        <w:shd w:val="clear" w:color="auto" w:fill="A29160" w:themeFill="accent5"/>
      </w:tcPr>
    </w:tblStylePr>
    <w:tblStylePr w:type="lastRow">
      <w:tblPr/>
      <w:tcPr>
        <w:tcBorders>
          <w:top w:val="nil"/>
          <w:left w:val="nil"/>
          <w:bottom w:val="single" w:sz="6" w:space="0" w:color="000000" w:themeColor="text2"/>
          <w:right w:val="nil"/>
          <w:insideH w:val="nil"/>
          <w:insideV w:val="nil"/>
          <w:tl2br w:val="nil"/>
          <w:tr2bl w:val="nil"/>
        </w:tcBorders>
      </w:tcPr>
    </w:tblStylePr>
    <w:tblStylePr w:type="firstCol">
      <w:pPr>
        <w:wordWrap/>
        <w:spacing w:beforeLines="0" w:before="100" w:beforeAutospacing="1" w:afterLines="0" w:after="100" w:afterAutospacing="1" w:line="240" w:lineRule="auto"/>
        <w:jc w:val="left"/>
      </w:pPr>
      <w:rPr>
        <w:rFonts w:asciiTheme="minorHAnsi" w:hAnsiTheme="minorHAnsi"/>
        <w:b/>
        <w:color w:val="000000" w:themeColor="text2"/>
      </w:rPr>
      <w:tblPr/>
      <w:tcPr>
        <w:vAlign w:val="top"/>
      </w:tcPr>
    </w:tblStylePr>
    <w:tblStylePr w:type="neCell">
      <w:pPr>
        <w:jc w:val="left"/>
      </w:pPr>
      <w:tblPr/>
      <w:tcPr>
        <w:vAlign w:val="top"/>
      </w:tcPr>
    </w:tblStylePr>
  </w:style>
  <w:style w:type="table" w:customStyle="1" w:styleId="GCOTableStyle2">
    <w:name w:val="GCO Table Style 2"/>
    <w:basedOn w:val="TableNormal"/>
    <w:uiPriority w:val="99"/>
    <w:rsid w:val="00DF3BA6"/>
    <w:pPr>
      <w:spacing w:after="0" w:line="240" w:lineRule="auto"/>
      <w:jc w:val="center"/>
    </w:pPr>
    <w:rPr>
      <w:rFonts w:ascii="Calibri" w:eastAsia="Calibri" w:hAnsi="Calibri" w:cs="Calibri"/>
      <w:color w:val="000000" w:themeColor="text2"/>
      <w:sz w:val="18"/>
    </w:rPr>
    <w:tblPr>
      <w:tblStyleRowBandSize w:val="1"/>
      <w:tblStyleColBandSize w:val="1"/>
      <w:tblBorders>
        <w:bottom w:val="single" w:sz="4" w:space="0" w:color="0F4260" w:themeColor="accent2"/>
        <w:insideH w:val="single" w:sz="4" w:space="0" w:color="0F4260" w:themeColor="accent2"/>
      </w:tblBorders>
      <w:tblCellMar>
        <w:top w:w="96" w:type="dxa"/>
        <w:left w:w="96" w:type="dxa"/>
        <w:bottom w:w="96" w:type="dxa"/>
        <w:right w:w="96" w:type="dxa"/>
      </w:tblCellMar>
    </w:tblPr>
    <w:tcPr>
      <w:shd w:val="clear" w:color="auto" w:fill="auto"/>
      <w:vAlign w:val="center"/>
    </w:tcPr>
    <w:tblStylePr w:type="firstRow">
      <w:rPr>
        <w:rFonts w:asciiTheme="majorHAnsi" w:hAnsiTheme="majorHAnsi"/>
        <w:b/>
        <w:color w:val="FFFFFF" w:themeColor="background1"/>
        <w:sz w:val="20"/>
      </w:rPr>
      <w:tblPr/>
      <w:tcPr>
        <w:tcBorders>
          <w:top w:val="nil"/>
          <w:left w:val="nil"/>
          <w:bottom w:val="nil"/>
          <w:right w:val="nil"/>
          <w:insideH w:val="nil"/>
          <w:insideV w:val="nil"/>
          <w:tl2br w:val="nil"/>
          <w:tr2bl w:val="nil"/>
        </w:tcBorders>
        <w:shd w:val="clear" w:color="auto" w:fill="0F4260" w:themeFill="accent2"/>
      </w:tcPr>
    </w:tblStylePr>
    <w:tblStylePr w:type="firstCol">
      <w:pPr>
        <w:jc w:val="left"/>
      </w:pPr>
      <w:rPr>
        <w:rFonts w:asciiTheme="minorHAnsi" w:hAnsiTheme="minorHAnsi"/>
        <w:b/>
        <w:color w:val="000000" w:themeColor="text2"/>
        <w:sz w:val="20"/>
      </w:rPr>
      <w:tblPr/>
      <w:tcPr>
        <w:tcBorders>
          <w:top w:val="nil"/>
          <w:left w:val="nil"/>
          <w:bottom w:val="single" w:sz="4" w:space="0" w:color="000000" w:themeColor="text2"/>
          <w:right w:val="nil"/>
          <w:insideH w:val="single" w:sz="4" w:space="0" w:color="000000" w:themeColor="text2"/>
          <w:insideV w:val="nil"/>
          <w:tl2br w:val="nil"/>
          <w:tr2bl w:val="nil"/>
        </w:tcBorders>
      </w:tcPr>
    </w:tblStylePr>
  </w:style>
  <w:style w:type="table" w:customStyle="1" w:styleId="GCOTableStyle3">
    <w:name w:val="GCO Table Style 3"/>
    <w:basedOn w:val="TableNormal"/>
    <w:uiPriority w:val="99"/>
    <w:rsid w:val="00DF3BA6"/>
    <w:pPr>
      <w:spacing w:after="0" w:line="240" w:lineRule="auto"/>
      <w:jc w:val="center"/>
    </w:pPr>
    <w:rPr>
      <w:rFonts w:ascii="Calibri" w:eastAsia="Calibri" w:hAnsi="Calibri" w:cs="Calibri"/>
      <w:color w:val="000000" w:themeColor="text2"/>
      <w:sz w:val="18"/>
    </w:rPr>
    <w:tblPr>
      <w:tblStyleRowBandSize w:val="1"/>
      <w:tblBorders>
        <w:bottom w:val="single" w:sz="4" w:space="0" w:color="129B82" w:themeColor="accent3"/>
        <w:insideH w:val="single" w:sz="4" w:space="0" w:color="129B82" w:themeColor="accent3"/>
      </w:tblBorders>
      <w:tblCellMar>
        <w:top w:w="96" w:type="dxa"/>
        <w:left w:w="96" w:type="dxa"/>
        <w:bottom w:w="96" w:type="dxa"/>
        <w:right w:w="96" w:type="dxa"/>
      </w:tblCellMar>
    </w:tblPr>
    <w:tcPr>
      <w:shd w:val="clear" w:color="auto" w:fill="auto"/>
      <w:vAlign w:val="center"/>
    </w:tcPr>
    <w:tblStylePr w:type="firstRow">
      <w:rPr>
        <w:b/>
        <w:color w:val="FFFFFF" w:themeColor="background1"/>
      </w:rPr>
      <w:tblPr/>
      <w:tcPr>
        <w:tcBorders>
          <w:top w:val="nil"/>
          <w:left w:val="nil"/>
          <w:bottom w:val="nil"/>
          <w:right w:val="nil"/>
          <w:insideH w:val="nil"/>
          <w:insideV w:val="nil"/>
          <w:tl2br w:val="nil"/>
          <w:tr2bl w:val="nil"/>
        </w:tcBorders>
        <w:shd w:val="clear" w:color="auto" w:fill="129B82" w:themeFill="accent3"/>
      </w:tcPr>
    </w:tblStylePr>
    <w:tblStylePr w:type="firstCol">
      <w:pPr>
        <w:jc w:val="left"/>
      </w:pPr>
      <w:rPr>
        <w:rFonts w:asciiTheme="minorHAnsi" w:hAnsiTheme="minorHAnsi"/>
        <w:b/>
        <w:color w:val="000000" w:themeColor="text2"/>
        <w:sz w:val="20"/>
      </w:rPr>
    </w:tblStylePr>
  </w:style>
  <w:style w:type="table" w:customStyle="1" w:styleId="GCOTableStyle4">
    <w:name w:val="GCO Table Style 4"/>
    <w:basedOn w:val="TableNormal"/>
    <w:uiPriority w:val="99"/>
    <w:rsid w:val="00DF3BA6"/>
    <w:pPr>
      <w:spacing w:after="0" w:line="240" w:lineRule="auto"/>
      <w:jc w:val="center"/>
    </w:pPr>
    <w:rPr>
      <w:rFonts w:ascii="Calibri" w:eastAsia="Calibri" w:hAnsi="Calibri" w:cs="Calibri"/>
      <w:color w:val="000000" w:themeColor="text2"/>
      <w:sz w:val="18"/>
    </w:rPr>
    <w:tblPr>
      <w:tblStyleRowBandSize w:val="1"/>
      <w:tblStyleColBandSize w:val="1"/>
      <w:tblBorders>
        <w:insideH w:val="single" w:sz="4" w:space="0" w:color="4194B3" w:themeColor="accent4"/>
      </w:tblBorders>
      <w:tblCellMar>
        <w:top w:w="108" w:type="dxa"/>
        <w:bottom w:w="108" w:type="dxa"/>
      </w:tblCellMar>
    </w:tblPr>
    <w:tcPr>
      <w:shd w:val="clear" w:color="auto" w:fill="FFFFFF" w:themeFill="background1"/>
      <w:vAlign w:val="center"/>
    </w:tcPr>
    <w:tblStylePr w:type="firstRow">
      <w:rPr>
        <w:rFonts w:asciiTheme="majorHAnsi" w:hAnsiTheme="majorHAnsi"/>
        <w:b/>
        <w:color w:val="FFFFFF" w:themeColor="background1"/>
        <w:sz w:val="20"/>
      </w:rPr>
      <w:tblPr/>
      <w:tcPr>
        <w:shd w:val="clear" w:color="auto" w:fill="4194B3" w:themeFill="accent4"/>
      </w:tcPr>
    </w:tblStylePr>
    <w:tblStylePr w:type="firstCol">
      <w:pPr>
        <w:jc w:val="left"/>
      </w:pPr>
    </w:tblStylePr>
  </w:style>
  <w:style w:type="paragraph" w:styleId="ListNumber2">
    <w:name w:val="List Number 2"/>
    <w:basedOn w:val="Normal"/>
    <w:uiPriority w:val="99"/>
    <w:unhideWhenUsed/>
    <w:rsid w:val="0090337A"/>
    <w:pPr>
      <w:numPr>
        <w:numId w:val="12"/>
      </w:numPr>
      <w:spacing w:before="120"/>
    </w:pPr>
    <w:rPr>
      <w:color w:val="000000" w:themeColor="text2"/>
    </w:rPr>
  </w:style>
  <w:style w:type="paragraph" w:styleId="ListNumber3">
    <w:name w:val="List Number 3"/>
    <w:basedOn w:val="Normal"/>
    <w:uiPriority w:val="99"/>
    <w:unhideWhenUsed/>
    <w:rsid w:val="005E39C3"/>
    <w:pPr>
      <w:numPr>
        <w:numId w:val="11"/>
      </w:numPr>
      <w:contextualSpacing/>
    </w:pPr>
  </w:style>
  <w:style w:type="paragraph" w:styleId="ListNumber4">
    <w:name w:val="List Number 4"/>
    <w:basedOn w:val="Normal"/>
    <w:uiPriority w:val="99"/>
    <w:unhideWhenUsed/>
    <w:rsid w:val="005E39C3"/>
    <w:pPr>
      <w:numPr>
        <w:numId w:val="10"/>
      </w:numPr>
      <w:contextualSpacing/>
    </w:pPr>
  </w:style>
  <w:style w:type="numbering" w:customStyle="1" w:styleId="CurrentList1">
    <w:name w:val="Current List1"/>
    <w:uiPriority w:val="99"/>
    <w:rsid w:val="00BB3592"/>
    <w:pPr>
      <w:numPr>
        <w:numId w:val="15"/>
      </w:numPr>
    </w:pPr>
  </w:style>
  <w:style w:type="paragraph" w:styleId="ListBullet4">
    <w:name w:val="List Bullet 4"/>
    <w:basedOn w:val="Normal"/>
    <w:uiPriority w:val="99"/>
    <w:unhideWhenUsed/>
    <w:rsid w:val="005E39C3"/>
    <w:pPr>
      <w:numPr>
        <w:numId w:val="14"/>
      </w:numPr>
      <w:contextualSpacing/>
    </w:pPr>
  </w:style>
  <w:style w:type="paragraph" w:styleId="ListBullet5">
    <w:name w:val="List Bullet 5"/>
    <w:basedOn w:val="Normal"/>
    <w:uiPriority w:val="99"/>
    <w:unhideWhenUsed/>
    <w:rsid w:val="005E39C3"/>
    <w:pPr>
      <w:numPr>
        <w:numId w:val="13"/>
      </w:numPr>
      <w:contextualSpacing/>
    </w:pPr>
  </w:style>
  <w:style w:type="paragraph" w:styleId="ListNumber5">
    <w:name w:val="List Number 5"/>
    <w:basedOn w:val="Normal"/>
    <w:uiPriority w:val="99"/>
    <w:unhideWhenUsed/>
    <w:rsid w:val="005E39C3"/>
    <w:pPr>
      <w:numPr>
        <w:numId w:val="9"/>
      </w:numPr>
      <w:contextualSpacing/>
    </w:pPr>
  </w:style>
  <w:style w:type="paragraph" w:styleId="ListContinue5">
    <w:name w:val="List Continue 5"/>
    <w:basedOn w:val="Normal"/>
    <w:uiPriority w:val="99"/>
    <w:semiHidden/>
    <w:unhideWhenUsed/>
    <w:rsid w:val="005E39C3"/>
    <w:pPr>
      <w:numPr>
        <w:numId w:val="16"/>
      </w:numPr>
      <w:contextualSpacing/>
    </w:pPr>
  </w:style>
  <w:style w:type="table" w:styleId="GridTable5Dark-Accent5">
    <w:name w:val="Grid Table 5 Dark Accent 5"/>
    <w:basedOn w:val="TableNormal"/>
    <w:uiPriority w:val="50"/>
    <w:rsid w:val="00A821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8D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2916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2916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2916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29160" w:themeFill="accent5"/>
      </w:tcPr>
    </w:tblStylePr>
    <w:tblStylePr w:type="band1Vert">
      <w:tblPr/>
      <w:tcPr>
        <w:shd w:val="clear" w:color="auto" w:fill="D9D2BF" w:themeFill="accent5" w:themeFillTint="66"/>
      </w:tcPr>
    </w:tblStylePr>
    <w:tblStylePr w:type="band1Horz">
      <w:tblPr/>
      <w:tcPr>
        <w:shd w:val="clear" w:color="auto" w:fill="D9D2BF" w:themeFill="accent5" w:themeFillTint="66"/>
      </w:tcPr>
    </w:tblStylePr>
  </w:style>
  <w:style w:type="numbering" w:customStyle="1" w:styleId="CurrentList2">
    <w:name w:val="Current List2"/>
    <w:uiPriority w:val="99"/>
    <w:rsid w:val="007E2BB7"/>
    <w:pPr>
      <w:numPr>
        <w:numId w:val="17"/>
      </w:numPr>
    </w:pPr>
  </w:style>
  <w:style w:type="numbering" w:customStyle="1" w:styleId="CurrentList3">
    <w:name w:val="Current List3"/>
    <w:uiPriority w:val="99"/>
    <w:rsid w:val="007E2BB7"/>
    <w:pPr>
      <w:numPr>
        <w:numId w:val="18"/>
      </w:numPr>
    </w:pPr>
  </w:style>
  <w:style w:type="numbering" w:customStyle="1" w:styleId="CurrentList4">
    <w:name w:val="Current List4"/>
    <w:uiPriority w:val="99"/>
    <w:rsid w:val="007E2BB7"/>
    <w:pPr>
      <w:numPr>
        <w:numId w:val="19"/>
      </w:numPr>
    </w:pPr>
  </w:style>
  <w:style w:type="numbering" w:customStyle="1" w:styleId="CurrentList5">
    <w:name w:val="Current List5"/>
    <w:uiPriority w:val="99"/>
    <w:rsid w:val="007E2BB7"/>
    <w:pPr>
      <w:numPr>
        <w:numId w:val="20"/>
      </w:numPr>
    </w:pPr>
  </w:style>
  <w:style w:type="paragraph" w:styleId="BodyText2">
    <w:name w:val="Body Text 2"/>
    <w:basedOn w:val="Normal"/>
    <w:link w:val="BodyText2Char"/>
    <w:uiPriority w:val="99"/>
    <w:semiHidden/>
    <w:unhideWhenUsed/>
    <w:rsid w:val="009D45A1"/>
    <w:pPr>
      <w:spacing w:line="480" w:lineRule="auto"/>
    </w:pPr>
    <w:rPr>
      <w:color w:val="000000" w:themeColor="text2"/>
    </w:rPr>
  </w:style>
  <w:style w:type="character" w:customStyle="1" w:styleId="BodyText2Char">
    <w:name w:val="Body Text 2 Char"/>
    <w:basedOn w:val="DefaultParagraphFont"/>
    <w:link w:val="BodyText2"/>
    <w:uiPriority w:val="99"/>
    <w:semiHidden/>
    <w:rsid w:val="009D45A1"/>
    <w:rPr>
      <w:color w:val="000000" w:themeColor="text2"/>
    </w:rPr>
  </w:style>
  <w:style w:type="paragraph" w:styleId="BodyTextFirstIndent">
    <w:name w:val="Body Text First Indent"/>
    <w:basedOn w:val="BodyText"/>
    <w:link w:val="BodyTextFirstIndentChar"/>
    <w:uiPriority w:val="99"/>
    <w:semiHidden/>
    <w:unhideWhenUsed/>
    <w:rsid w:val="009D45A1"/>
    <w:pPr>
      <w:ind w:firstLine="360"/>
    </w:pPr>
    <w:rPr>
      <w:rFonts w:asciiTheme="minorHAnsi" w:hAnsiTheme="minorHAnsi"/>
    </w:rPr>
  </w:style>
  <w:style w:type="character" w:customStyle="1" w:styleId="BodyTextFirstIndentChar">
    <w:name w:val="Body Text First Indent Char"/>
    <w:basedOn w:val="BodyTextChar"/>
    <w:link w:val="BodyTextFirstIndent"/>
    <w:uiPriority w:val="99"/>
    <w:semiHidden/>
    <w:rsid w:val="009D45A1"/>
    <w:rPr>
      <w:rFonts w:ascii="Calibri" w:hAnsi="Calibri"/>
      <w:color w:val="000000" w:themeColor="text2"/>
    </w:rPr>
  </w:style>
  <w:style w:type="character" w:styleId="PageNumber">
    <w:name w:val="page number"/>
    <w:basedOn w:val="DefaultParagraphFont"/>
    <w:uiPriority w:val="99"/>
    <w:semiHidden/>
    <w:unhideWhenUsed/>
    <w:rsid w:val="00127E34"/>
  </w:style>
  <w:style w:type="paragraph" w:styleId="NormalWeb">
    <w:name w:val="Normal (Web)"/>
    <w:basedOn w:val="Normal"/>
    <w:uiPriority w:val="99"/>
    <w:semiHidden/>
    <w:unhideWhenUsed/>
    <w:rsid w:val="00D37C1E"/>
    <w:rPr>
      <w:rFonts w:ascii="Times New Roman" w:hAnsi="Times New Roman" w:cs="Times New Roman"/>
      <w:sz w:val="24"/>
      <w:szCs w:val="24"/>
    </w:rPr>
  </w:style>
  <w:style w:type="table" w:customStyle="1" w:styleId="GCOTableStyleArabic1">
    <w:name w:val="GCO Table Style Arabic 1"/>
    <w:basedOn w:val="TableNormal"/>
    <w:uiPriority w:val="99"/>
    <w:rsid w:val="00554410"/>
    <w:pPr>
      <w:spacing w:after="0" w:line="240" w:lineRule="auto"/>
      <w:jc w:val="center"/>
    </w:pPr>
    <w:rPr>
      <w:rFonts w:ascii="Sakkal Majalla" w:hAnsi="Sakkal Majalla"/>
      <w:sz w:val="24"/>
    </w:rPr>
    <w:tblPr>
      <w:tblBorders>
        <w:bottom w:val="single" w:sz="6" w:space="0" w:color="C1B396" w:themeColor="background2" w:themeShade="BF"/>
        <w:insideH w:val="single" w:sz="6" w:space="0" w:color="C1B396" w:themeColor="background2" w:themeShade="BF"/>
      </w:tblBorders>
      <w:tblCellMar>
        <w:top w:w="96" w:type="dxa"/>
        <w:left w:w="96" w:type="dxa"/>
        <w:bottom w:w="96" w:type="dxa"/>
        <w:right w:w="96" w:type="dxa"/>
      </w:tblCellMar>
    </w:tblPr>
    <w:tcPr>
      <w:vAlign w:val="center"/>
    </w:tcPr>
    <w:tblStylePr w:type="firstRow">
      <w:pPr>
        <w:jc w:val="center"/>
      </w:pPr>
      <w:rPr>
        <w:rFonts w:asciiTheme="majorHAnsi" w:hAnsiTheme="majorHAnsi"/>
        <w:b/>
        <w:i w:val="0"/>
        <w:color w:val="000000" w:themeColor="text1"/>
        <w:sz w:val="20"/>
      </w:rPr>
      <w:tblPr/>
      <w:tcPr>
        <w:tcBorders>
          <w:top w:val="nil"/>
          <w:left w:val="nil"/>
          <w:bottom w:val="nil"/>
          <w:right w:val="nil"/>
          <w:insideH w:val="nil"/>
          <w:insideV w:val="nil"/>
          <w:tl2br w:val="nil"/>
          <w:tr2bl w:val="nil"/>
        </w:tcBorders>
        <w:shd w:val="clear" w:color="auto" w:fill="DBD3C2" w:themeFill="background2" w:themeFillShade="E6"/>
      </w:tcPr>
    </w:tblStylePr>
    <w:tblStylePr w:type="lastRow">
      <w:tblPr/>
      <w:tcPr>
        <w:tcBorders>
          <w:top w:val="nil"/>
          <w:left w:val="nil"/>
          <w:bottom w:val="single" w:sz="6" w:space="0" w:color="000000" w:themeColor="text2"/>
          <w:right w:val="nil"/>
          <w:insideH w:val="nil"/>
          <w:insideV w:val="nil"/>
          <w:tl2br w:val="nil"/>
          <w:tr2bl w:val="nil"/>
        </w:tcBorders>
      </w:tcPr>
    </w:tblStylePr>
    <w:tblStylePr w:type="firstCol">
      <w:pPr>
        <w:wordWrap/>
        <w:spacing w:beforeLines="0" w:before="100" w:beforeAutospacing="1" w:afterLines="0" w:after="100" w:afterAutospacing="1" w:line="240" w:lineRule="auto"/>
        <w:jc w:val="center"/>
      </w:pPr>
    </w:tblStylePr>
    <w:tblStylePr w:type="lastCol">
      <w:pPr>
        <w:jc w:val="center"/>
      </w:pPr>
    </w:tblStylePr>
    <w:tblStylePr w:type="neCell">
      <w:pPr>
        <w:jc w:val="left"/>
      </w:pPr>
      <w:tblPr/>
      <w:tcPr>
        <w:vAlign w:val="top"/>
      </w:tcPr>
    </w:tblStylePr>
  </w:style>
  <w:style w:type="paragraph" w:customStyle="1" w:styleId="Title2">
    <w:name w:val="Title 2"/>
    <w:basedOn w:val="IntenseQuote"/>
    <w:next w:val="Heading1"/>
    <w:link w:val="Title2Char"/>
    <w:autoRedefine/>
    <w:qFormat/>
    <w:rsid w:val="0020026E"/>
    <w:pPr>
      <w:pBdr>
        <w:top w:val="none" w:sz="0" w:space="0" w:color="auto"/>
      </w:pBdr>
      <w:spacing w:before="0" w:after="0" w:line="240" w:lineRule="auto"/>
      <w:ind w:left="0" w:right="0"/>
      <w:jc w:val="right"/>
    </w:pPr>
    <w:rPr>
      <w:rFonts w:ascii="Calibri" w:eastAsia="Calibri" w:hAnsi="Calibri" w:cs="Calibri"/>
      <w:i w:val="0"/>
      <w:iCs w:val="0"/>
      <w:sz w:val="40"/>
      <w:szCs w:val="44"/>
    </w:rPr>
  </w:style>
  <w:style w:type="paragraph" w:customStyle="1" w:styleId="Headertext">
    <w:name w:val="Header text"/>
    <w:basedOn w:val="Header"/>
    <w:link w:val="HeadertextChar"/>
    <w:autoRedefine/>
    <w:qFormat/>
    <w:rsid w:val="00400ACF"/>
    <w:pPr>
      <w:tabs>
        <w:tab w:val="clear" w:pos="4513"/>
        <w:tab w:val="left" w:pos="3684"/>
        <w:tab w:val="right" w:pos="4525"/>
      </w:tabs>
      <w:spacing w:line="240" w:lineRule="auto"/>
      <w:jc w:val="right"/>
    </w:pPr>
    <w:rPr>
      <w:rFonts w:ascii="Calibri" w:eastAsia="Tahoma" w:hAnsi="Calibri" w:cs="Calibri"/>
      <w:bCs w:val="0"/>
    </w:rPr>
  </w:style>
  <w:style w:type="paragraph" w:styleId="IntenseQuote">
    <w:name w:val="Intense Quote"/>
    <w:basedOn w:val="Normal"/>
    <w:next w:val="Normal"/>
    <w:link w:val="IntenseQuoteChar"/>
    <w:uiPriority w:val="30"/>
    <w:rsid w:val="00D56187"/>
    <w:pPr>
      <w:pBdr>
        <w:top w:val="single" w:sz="4" w:space="10" w:color="89143C" w:themeColor="accent1"/>
        <w:bottom w:val="single" w:sz="4" w:space="10" w:color="89143C" w:themeColor="accent1"/>
      </w:pBdr>
      <w:spacing w:before="360" w:after="360"/>
      <w:ind w:left="864" w:right="864"/>
      <w:jc w:val="center"/>
    </w:pPr>
    <w:rPr>
      <w:i/>
      <w:iCs/>
      <w:color w:val="89143C" w:themeColor="accent1"/>
    </w:rPr>
  </w:style>
  <w:style w:type="character" w:customStyle="1" w:styleId="IntenseQuoteChar">
    <w:name w:val="Intense Quote Char"/>
    <w:basedOn w:val="DefaultParagraphFont"/>
    <w:link w:val="IntenseQuote"/>
    <w:uiPriority w:val="30"/>
    <w:rsid w:val="00D56187"/>
    <w:rPr>
      <w:i/>
      <w:iCs/>
      <w:color w:val="89143C" w:themeColor="accent1"/>
    </w:rPr>
  </w:style>
  <w:style w:type="character" w:customStyle="1" w:styleId="Title2Char">
    <w:name w:val="Title 2 Char"/>
    <w:basedOn w:val="IntenseQuoteChar"/>
    <w:link w:val="Title2"/>
    <w:rsid w:val="0020026E"/>
    <w:rPr>
      <w:rFonts w:ascii="Calibri" w:eastAsia="Calibri" w:hAnsi="Calibri" w:cs="Calibri"/>
      <w:i w:val="0"/>
      <w:iCs w:val="0"/>
      <w:color w:val="89143C" w:themeColor="accent1"/>
      <w:sz w:val="40"/>
      <w:szCs w:val="44"/>
    </w:rPr>
  </w:style>
  <w:style w:type="paragraph" w:customStyle="1" w:styleId="HeadeDate">
    <w:name w:val="Heade Date"/>
    <w:basedOn w:val="Header"/>
    <w:link w:val="HeadeDateChar"/>
    <w:qFormat/>
    <w:rsid w:val="00400ACF"/>
    <w:pPr>
      <w:tabs>
        <w:tab w:val="clear" w:pos="4513"/>
        <w:tab w:val="clear" w:pos="9026"/>
        <w:tab w:val="right" w:pos="4545"/>
      </w:tabs>
    </w:pPr>
    <w:rPr>
      <w:rFonts w:ascii="Calibri" w:eastAsia="Tahoma" w:hAnsi="Calibri" w:cs="Calibri"/>
      <w:bCs w:val="0"/>
      <w:lang w:val="en-US"/>
    </w:rPr>
  </w:style>
  <w:style w:type="character" w:customStyle="1" w:styleId="HeadertextChar">
    <w:name w:val="Header text Char"/>
    <w:basedOn w:val="HeaderChar"/>
    <w:link w:val="Headertext"/>
    <w:rsid w:val="00400ACF"/>
    <w:rPr>
      <w:rFonts w:ascii="Calibri" w:eastAsia="Tahoma" w:hAnsi="Calibri" w:cs="Calibri"/>
      <w:bCs w:val="0"/>
      <w:color w:val="000000" w:themeColor="text2"/>
    </w:rPr>
  </w:style>
  <w:style w:type="character" w:customStyle="1" w:styleId="HeadeDateChar">
    <w:name w:val="Heade Date Char"/>
    <w:basedOn w:val="HeaderChar"/>
    <w:link w:val="HeadeDate"/>
    <w:rsid w:val="00400ACF"/>
    <w:rPr>
      <w:rFonts w:ascii="Calibri" w:eastAsia="Tahoma" w:hAnsi="Calibri" w:cs="Calibri"/>
      <w:bCs w:val="0"/>
      <w:color w:val="000000" w:themeColor="text2"/>
      <w:lang w:val="en-US"/>
    </w:rPr>
  </w:style>
  <w:style w:type="table" w:customStyle="1" w:styleId="TableGrid1">
    <w:name w:val="Table Grid1"/>
    <w:basedOn w:val="TableNormal"/>
    <w:next w:val="TableGrid"/>
    <w:uiPriority w:val="39"/>
    <w:rsid w:val="00612C4B"/>
    <w:pPr>
      <w:spacing w:after="0" w:line="240" w:lineRule="auto"/>
    </w:pPr>
    <w:rPr>
      <w:color w:val="aut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2C4B"/>
    <w:pPr>
      <w:spacing w:after="0" w:line="240" w:lineRule="auto"/>
    </w:pPr>
    <w:rPr>
      <w:color w:val="aut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12C4B"/>
    <w:pPr>
      <w:spacing w:after="160" w:line="259" w:lineRule="auto"/>
      <w:ind w:left="720"/>
      <w:contextualSpacing/>
    </w:pPr>
    <w:rPr>
      <w:color w:val="auto"/>
      <w:sz w:val="22"/>
      <w:szCs w:val="22"/>
      <w:lang w:val="en-US"/>
    </w:rPr>
  </w:style>
  <w:style w:type="character" w:styleId="CommentReference">
    <w:name w:val="annotation reference"/>
    <w:basedOn w:val="DefaultParagraphFont"/>
    <w:uiPriority w:val="99"/>
    <w:semiHidden/>
    <w:unhideWhenUsed/>
    <w:rsid w:val="00612C4B"/>
    <w:rPr>
      <w:sz w:val="16"/>
      <w:szCs w:val="16"/>
    </w:rPr>
  </w:style>
  <w:style w:type="paragraph" w:styleId="CommentText">
    <w:name w:val="annotation text"/>
    <w:basedOn w:val="Normal"/>
    <w:link w:val="CommentTextChar"/>
    <w:uiPriority w:val="99"/>
    <w:unhideWhenUsed/>
    <w:rsid w:val="00612C4B"/>
    <w:pPr>
      <w:spacing w:after="160" w:line="240" w:lineRule="auto"/>
    </w:pPr>
    <w:rPr>
      <w:color w:val="auto"/>
      <w:lang w:val="en-US"/>
    </w:rPr>
  </w:style>
  <w:style w:type="character" w:customStyle="1" w:styleId="CommentTextChar">
    <w:name w:val="Comment Text Char"/>
    <w:basedOn w:val="DefaultParagraphFont"/>
    <w:link w:val="CommentText"/>
    <w:uiPriority w:val="99"/>
    <w:rsid w:val="00612C4B"/>
    <w:rPr>
      <w:color w:val="auto"/>
      <w:lang w:val="en-US"/>
    </w:rPr>
  </w:style>
  <w:style w:type="paragraph" w:styleId="Revision">
    <w:name w:val="Revision"/>
    <w:hidden/>
    <w:uiPriority w:val="99"/>
    <w:semiHidden/>
    <w:rsid w:val="00612C4B"/>
    <w:pPr>
      <w:spacing w:after="0" w:line="240" w:lineRule="auto"/>
    </w:pPr>
  </w:style>
  <w:style w:type="paragraph" w:styleId="FootnoteText">
    <w:name w:val="footnote text"/>
    <w:basedOn w:val="Normal"/>
    <w:link w:val="FootnoteTextChar"/>
    <w:uiPriority w:val="99"/>
    <w:semiHidden/>
    <w:unhideWhenUsed/>
    <w:rsid w:val="000F3D1C"/>
    <w:pPr>
      <w:spacing w:after="0" w:line="240" w:lineRule="auto"/>
    </w:pPr>
  </w:style>
  <w:style w:type="character" w:customStyle="1" w:styleId="FootnoteTextChar">
    <w:name w:val="Footnote Text Char"/>
    <w:basedOn w:val="DefaultParagraphFont"/>
    <w:link w:val="FootnoteText"/>
    <w:uiPriority w:val="99"/>
    <w:semiHidden/>
    <w:rsid w:val="000F3D1C"/>
  </w:style>
  <w:style w:type="character" w:styleId="FootnoteReference">
    <w:name w:val="footnote reference"/>
    <w:basedOn w:val="DefaultParagraphFont"/>
    <w:uiPriority w:val="99"/>
    <w:semiHidden/>
    <w:unhideWhenUsed/>
    <w:rsid w:val="000F3D1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224994">
      <w:bodyDiv w:val="1"/>
      <w:marLeft w:val="0"/>
      <w:marRight w:val="0"/>
      <w:marTop w:val="0"/>
      <w:marBottom w:val="0"/>
      <w:divBdr>
        <w:top w:val="none" w:sz="0" w:space="0" w:color="auto"/>
        <w:left w:val="none" w:sz="0" w:space="0" w:color="auto"/>
        <w:bottom w:val="none" w:sz="0" w:space="0" w:color="auto"/>
        <w:right w:val="none" w:sz="0" w:space="0" w:color="auto"/>
      </w:divBdr>
      <w:divsChild>
        <w:div w:id="153075481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nedjmaoui\OneDrive%20-%20MOJ\&#1575;&#1604;&#1607;&#1608;&#1610;&#1577;\&#1607;&#1608;&#1610;&#1577;%20&#1575;&#1604;&#1580;&#1583;&#1610;&#1583;&#1577;\youcef\Ministry%20of%20Justice\4-%20MS%20Word%20templates\Ministry%20of%20Justice%20AR%20Template.dotx" TargetMode="External"/></Relationships>
</file>

<file path=word/theme/theme1.xml><?xml version="1.0" encoding="utf-8"?>
<a:theme xmlns:a="http://schemas.openxmlformats.org/drawingml/2006/main" name="Office Theme">
  <a:themeElements>
    <a:clrScheme name="Qatar Gov Colour Palette">
      <a:dk1>
        <a:srgbClr val="000000"/>
      </a:dk1>
      <a:lt1>
        <a:srgbClr val="FFFFFF"/>
      </a:lt1>
      <a:dk2>
        <a:srgbClr val="000000"/>
      </a:dk2>
      <a:lt2>
        <a:srgbClr val="ECE8DF"/>
      </a:lt2>
      <a:accent1>
        <a:srgbClr val="89143C"/>
      </a:accent1>
      <a:accent2>
        <a:srgbClr val="0F4260"/>
      </a:accent2>
      <a:accent3>
        <a:srgbClr val="129B82"/>
      </a:accent3>
      <a:accent4>
        <a:srgbClr val="4194B3"/>
      </a:accent4>
      <a:accent5>
        <a:srgbClr val="A29160"/>
      </a:accent5>
      <a:accent6>
        <a:srgbClr val="FDF49C"/>
      </a:accent6>
      <a:hlink>
        <a:srgbClr val="0022A4"/>
      </a:hlink>
      <a:folHlink>
        <a:srgbClr val="00599B"/>
      </a:folHlink>
    </a:clrScheme>
    <a:fontScheme name="Custom 5">
      <a:majorFont>
        <a:latin typeface="Calibri Light"/>
        <a:ea typeface=""/>
        <a:cs typeface="Calibri"/>
      </a:majorFont>
      <a:minorFont>
        <a:latin typeface="Calibri"/>
        <a:ea typeface=""/>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D06EFDB5252CA42976305FA360043B1" ma:contentTypeVersion="8" ma:contentTypeDescription="Create a new document." ma:contentTypeScope="" ma:versionID="f5c06ce787a4c9103df48003d6fdf5fc">
  <xsd:schema xmlns:xsd="http://www.w3.org/2001/XMLSchema" xmlns:xs="http://www.w3.org/2001/XMLSchema" xmlns:p="http://schemas.microsoft.com/office/2006/metadata/properties" xmlns:ns2="8f1b1a54-b309-4cb8-a364-f918f98c2a30" xmlns:ns3="e831f85c-3958-45b5-a20d-209a45336180" targetNamespace="http://schemas.microsoft.com/office/2006/metadata/properties" ma:root="true" ma:fieldsID="2eaa8316529744ed803a9aa43fa0c03a" ns2:_="" ns3:_="">
    <xsd:import namespace="8f1b1a54-b309-4cb8-a364-f918f98c2a30"/>
    <xsd:import namespace="e831f85c-3958-45b5-a20d-209a4533618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b1a54-b309-4cb8-a364-f918f98c2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28113af-2e9e-4be5-8a3b-992fb1ce137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31f85c-3958-45b5-a20d-209a4533618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0108cb2-16ee-44a7-bd8e-69da26403a29}" ma:internalName="TaxCatchAll" ma:showField="CatchAllData" ma:web="e831f85c-3958-45b5-a20d-209a453361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831f85c-3958-45b5-a20d-209a45336180" xsi:nil="true"/>
    <lcf76f155ced4ddcb4097134ff3c332f xmlns="8f1b1a54-b309-4cb8-a364-f918f98c2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587EBD-B5F4-47B5-B688-FE0FA83D3380}">
  <ds:schemaRefs>
    <ds:schemaRef ds:uri="http://schemas.microsoft.com/sharepoint/v3/contenttype/forms"/>
  </ds:schemaRefs>
</ds:datastoreItem>
</file>

<file path=customXml/itemProps2.xml><?xml version="1.0" encoding="utf-8"?>
<ds:datastoreItem xmlns:ds="http://schemas.openxmlformats.org/officeDocument/2006/customXml" ds:itemID="{18448779-3E39-45C1-882A-A1E05759D58E}">
  <ds:schemaRefs>
    <ds:schemaRef ds:uri="http://schemas.openxmlformats.org/officeDocument/2006/bibliography"/>
  </ds:schemaRefs>
</ds:datastoreItem>
</file>

<file path=customXml/itemProps3.xml><?xml version="1.0" encoding="utf-8"?>
<ds:datastoreItem xmlns:ds="http://schemas.openxmlformats.org/officeDocument/2006/customXml" ds:itemID="{1B886F92-030B-4D56-AB35-6C5509B61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b1a54-b309-4cb8-a364-f918f98c2a30"/>
    <ds:schemaRef ds:uri="e831f85c-3958-45b5-a20d-209a453361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C9549B-28D1-488E-B095-3195B40EEDB6}">
  <ds:schemaRefs>
    <ds:schemaRef ds:uri="http://schemas.microsoft.com/office/2006/metadata/properties"/>
    <ds:schemaRef ds:uri="http://schemas.microsoft.com/office/infopath/2007/PartnerControls"/>
    <ds:schemaRef ds:uri="e831f85c-3958-45b5-a20d-209a45336180"/>
    <ds:schemaRef ds:uri="8f1b1a54-b309-4cb8-a364-f918f98c2a30"/>
  </ds:schemaRefs>
</ds:datastoreItem>
</file>

<file path=docProps/app.xml><?xml version="1.0" encoding="utf-8"?>
<Properties xmlns="http://schemas.openxmlformats.org/officeDocument/2006/extended-properties" xmlns:vt="http://schemas.openxmlformats.org/officeDocument/2006/docPropsVTypes">
  <Template>Ministry of Justice AR Template</Template>
  <TotalTime>80</TotalTime>
  <Pages>42</Pages>
  <Words>4282</Words>
  <Characters>26422</Characters>
  <Application>Microsoft Office Word</Application>
  <DocSecurity>0</DocSecurity>
  <Lines>498</Lines>
  <Paragraphs>276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Hewlett-Packard Company</Company>
  <LinksUpToDate>false</LinksUpToDate>
  <CharactersWithSpaces>30428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Reem Mustafa Ali Hazi</cp:lastModifiedBy>
  <cp:revision>11</cp:revision>
  <cp:lastPrinted>2023-02-19T08:16:00Z</cp:lastPrinted>
  <dcterms:created xsi:type="dcterms:W3CDTF">2022-11-30T10:10:00Z</dcterms:created>
  <dcterms:modified xsi:type="dcterms:W3CDTF">2025-04-23T09:05:00Z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0x0101007564943FC0035F42BCFEEC7FBDCB7A28</vt:lpwstr>
  </property>
  <property fmtid="{D5CDD505-2E9C-101B-9397-08002B2CF9AE}" pid="3" name="MediaServiceImageTags">
    <vt:lpwstr/>
  </property>
</Properties>
</file>