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SimSun"/>
        </w:rPr>
        <w:t>实验方案报价单</w:t>
      </w:r>
    </w:p>
    <w:p>
      <w:pPr>
        <w:jc w:val="right"/>
      </w:pPr>
      <w:r>
        <w:t>生成日期: 2026-01-09, 生成模型: qwen3-max</w:t>
      </w:r>
    </w:p>
    <w:p>
      <w:pPr>
        <w:pStyle w:val="Heading1"/>
      </w:pPr>
      <w:r>
        <w:t>一、实验动物</w:t>
      </w:r>
    </w:p>
    <w:p>
      <w:r>
        <w:t>共需156只小鼠，分为胰腺癌组（78只）和对照组（78只）。所有小鼠均进行眼球取血（血清）、解剖器官（胰腺和结直肠）；胰腺癌组额外在接种第6、10、14、18、22、26、30天取皮下瘤。肿瘤和器官均固定保存。</w:t>
      </w:r>
    </w:p>
    <w:p/>
    <w:p>
      <w:r>
        <w:rPr>
          <w:b/>
        </w:rPr>
        <w:t>报价</w:t>
      </w:r>
    </w:p>
    <w:p>
      <w:r>
        <w:t>眼眶取血：15.0元/只/次*156只*1次=2340.0元</w:t>
      </w:r>
    </w:p>
    <w:p>
      <w:r>
        <w:t>制血清：5.0元/只/次*156只*1次=780.0元</w:t>
      </w:r>
    </w:p>
    <w:p>
      <w:r>
        <w:t>取材常规内脏：8.0元/个*312个=2496.0元</w:t>
      </w:r>
    </w:p>
    <w:p>
      <w:r>
        <w:t>取瘤：10.0元/只/次*42只*1次=420.0元</w:t>
      </w:r>
    </w:p>
    <w:p>
      <w:r>
        <w:rPr>
          <w:color w:val="FF0000"/>
        </w:rPr>
        <w:t>通用型组织固定液：90.0元/次*1次=0.0元（需询价/待确认）</w:t>
      </w:r>
    </w:p>
    <w:p/>
    <w:p>
      <w:pPr>
        <w:pStyle w:val="Heading1"/>
      </w:pPr>
      <w:r>
        <w:t>二、分组与时间线</w:t>
      </w:r>
    </w:p>
    <w:p>
      <w:r>
        <w:t>1. 胰腺癌组（13个时间点 × 6只）：</w:t>
        <w:br/>
        <w:t>接种0天小鼠，6只，取眼球血，并解剖器官（胰腺和结直肠）</w:t>
        <w:br/>
        <w:t>接种1天小鼠，6只，取眼球血，并解剖器官（胰腺和结直肠）</w:t>
        <w:br/>
        <w:t>接种2天小鼠，6只，取眼球血，并解剖器官（胰腺和结直肠）</w:t>
        <w:br/>
        <w:t>接种3天小鼠，6只，取眼球血，并解剖器官（胰腺和结直肠）</w:t>
        <w:br/>
        <w:t>接种4天小鼠，6只，取眼球血，并解剖器官（胰腺和结直肠）</w:t>
        <w:br/>
        <w:t>接种5天小鼠，6只，取眼球血，并解剖器官（胰腺和结直肠）</w:t>
        <w:br/>
        <w:t>接种6天小鼠，6只，取眼球血，取皮下瘤，并解剖器官（胰腺和结直肠）</w:t>
        <w:br/>
        <w:t>接种10天小鼠，6只，取眼球血，取皮下瘤，并解剖器官（胰腺和结直肠）</w:t>
        <w:br/>
        <w:t>接种14天小鼠，6只，取眼球血，取皮下瘤，并解剖器官（胰腺和结直肠）</w:t>
        <w:br/>
        <w:t>接种18天小鼠，6只，取眼球血，取皮下瘤，并解剖器官（胰腺和结直肠）</w:t>
        <w:br/>
        <w:t>接种22天小鼠，6只，取眼球血，取皮下瘤，并解剖器官（胰腺和结直肠）</w:t>
        <w:br/>
        <w:t>接种26天小鼠，6只，取眼球血，取皮下瘤，并解剖器官（胰腺和结直肠）</w:t>
        <w:br/>
        <w:t>接种30天小鼠，6只，取眼球血，取皮下瘤，并解剖器官（胰腺和结直肠）</w:t>
        <w:br/>
        <w:br/>
        <w:t>2. 对照组（13个时间点 × 6只）：</w:t>
        <w:br/>
        <w:t>接种0天小鼠，6只，取眼球血，并解剖器官（胰腺和结直肠）</w:t>
        <w:br/>
        <w:t>接种1天小鼠，6只，取眼球血，并解剖器官（胰腺和结直肠）</w:t>
        <w:br/>
        <w:t>接种2天小鼠，6只，取眼球血，并解剖器官（胰腺和结直肠）</w:t>
        <w:br/>
        <w:t>接种3天小鼠，6只，取眼球血，并解剖器官（胰腺和结直肠）</w:t>
        <w:br/>
        <w:t>接种4天小鼠，6只，取眼球血，并解剖器官（胰腺和结直肠）</w:t>
        <w:br/>
        <w:t>接种5天小鼠，6只，取眼球血，并解剖器官（胰腺和结直肠）</w:t>
        <w:br/>
        <w:t>接种6天小鼠，6只，取眼球血，并解剖器官（胰腺和结直肠）</w:t>
        <w:br/>
        <w:t>接种10天小鼠，6只，取眼球血，并解剖器官（胰腺和结直肠）</w:t>
        <w:br/>
        <w:t>接种14天小鼠，6只，取眼球血，并解剖器官（胰腺和结直肠）</w:t>
        <w:br/>
        <w:t>接种18天小鼠，6只，取眼球血，并解剖器官（胰腺和结直肠）</w:t>
        <w:br/>
        <w:t>接种22天小鼠，6只，取眼球血，并解剖器官（胰腺和结直肠）</w:t>
        <w:br/>
        <w:t>接种26天小鼠，6只，取眼球血，并解剖器官（胰腺和结直肠）</w:t>
        <w:br/>
        <w:t>接种30天小鼠，6只，取眼球血，并解剖器官（胰腺和结直肠）</w:t>
      </w:r>
    </w:p>
    <w:p/>
    <w:p/>
    <w:p>
      <w:pPr>
        <w:pStyle w:val="Heading1"/>
      </w:pPr>
      <w:r>
        <w:t>三、模型构建/造模与处理</w:t>
      </w:r>
    </w:p>
    <w:p>
      <w:r>
        <w:t>使用人源胰腺癌细胞系Panc-1进行皮下接种构建小鼠皮下瘤模型。假设皮下瘤从接种后第6天开始成型，实际取材以实际情况为准。</w:t>
      </w:r>
    </w:p>
    <w:p/>
    <w:p>
      <w:r>
        <w:rPr>
          <w:b/>
        </w:rPr>
        <w:t>报价</w:t>
      </w:r>
    </w:p>
    <w:p>
      <w:r>
        <w:t>小鼠皮下移植瘤：500.0元/只*78只=39000.0元</w:t>
      </w:r>
    </w:p>
    <w:p>
      <w:r>
        <w:t>皮下接种肿瘤细胞：30.0元/只/次*78只*1次=2340.0元</w:t>
      </w:r>
    </w:p>
    <w:p/>
    <w:p>
      <w:pPr>
        <w:pStyle w:val="Heading1"/>
      </w:pPr>
      <w:r>
        <w:t>四、取样与标本制备</w:t>
      </w:r>
    </w:p>
    <w:p>
      <w:r>
        <w:t>所有小鼠在对应接种时间点进行以下操作：</w:t>
        <w:br/>
        <w:t>- 眼球取血（用于血清分离）</w:t>
        <w:br/>
        <w:t>- 解剖获取器官（胰腺和结直肠），固定保存</w:t>
        <w:br/>
        <w:t>- 胰腺癌组在接种第6、10、14、18、22、26、30天额外取皮下瘤，固定保存</w:t>
        <w:br/>
        <w:t>共取78次眼球血（血清）和42次皮下瘤（仅胰腺癌组），所有器官及肿瘤均固定。</w:t>
      </w:r>
    </w:p>
    <w:p/>
    <w:p/>
    <w:p>
      <w:pPr>
        <w:pStyle w:val="Heading1"/>
      </w:pPr>
      <w:r>
        <w:t>五、药物与材料</w:t>
      </w:r>
    </w:p>
    <w:p>
      <w:r>
        <w:t>细胞培养由我司代买Panc-1细胞系，并进行培养制成细胞悬液用于接种。</w:t>
      </w:r>
    </w:p>
    <w:p/>
    <w:p>
      <w:r>
        <w:rPr>
          <w:b/>
        </w:rPr>
        <w:t>报价</w:t>
      </w:r>
    </w:p>
    <w:p>
      <w:r>
        <w:rPr>
          <w:color w:val="FF0000"/>
        </w:rPr>
        <w:t>Panc-1细胞系（代购）（需询价/待确认）</w:t>
      </w:r>
    </w:p>
    <w:p/>
    <w:p>
      <w:pPr>
        <w:pStyle w:val="Heading1"/>
      </w:pPr>
      <w:r>
        <w:t>六、需确认事项与备注</w:t>
      </w:r>
    </w:p>
    <w:p>
      <w:r>
        <w:t>皮下瘤从第6天开始成型为假设，实际取材以实际情况为准。</w:t>
      </w:r>
    </w:p>
    <w:p/>
    <w:p/>
    <w:p>
      <w:pPr>
        <w:pStyle w:val="Heading1"/>
      </w:pPr>
      <w:r>
        <w:t>总计</w:t>
      </w:r>
    </w:p>
    <w:p>
      <w:r>
        <w:rPr>
          <w:b/>
          <w:sz w:val="32"/>
        </w:rPr>
        <w:t>总费用: ¥47376.00</w:t>
      </w:r>
    </w:p>
    <w:p>
      <w:pPr>
        <w:pStyle w:val="Heading2"/>
      </w:pPr>
      <w:r>
        <w:t>备注</w:t>
      </w:r>
    </w:p>
    <w:p>
      <w:pPr>
        <w:pStyle w:val="ListBullet"/>
      </w:pPr>
      <w:r>
        <w:t>需客户确认：实验动物购买费用（价格表未提供单价，需按维通利华官网、集萃药康、华阜康和斯贝福报价）</w:t>
      </w:r>
    </w:p>
    <w:p>
      <w:pPr>
        <w:pStyle w:val="ListBullet"/>
      </w:pPr>
      <w:r>
        <w:t>需客户确认：通用型组织固定液（缺少维度：瓶；已保留单价与单位，待补数量后计算）</w:t>
      </w:r>
    </w:p>
    <w:p/>
    <w:p>
      <w:r>
        <w:t xml:space="preserve">标注: </w:t>
      </w:r>
      <w:r>
        <w:rPr>
          <w:color w:val="FF0000"/>
        </w:rPr>
        <w:t>红色文字</w:t>
      </w:r>
      <w:r>
        <w:t xml:space="preserve"> 表示外包/需人工确认项目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SimSu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SimSu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