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619" w:rsidRDefault="005A2539">
      <w:pPr>
        <w:rPr>
          <w:lang w:val="en-US"/>
        </w:rPr>
      </w:pPr>
      <w:r w:rsidRPr="005A2539">
        <w:rPr>
          <w:lang w:val="en-US"/>
        </w:rPr>
        <w:t xml:space="preserve">Title: </w:t>
      </w:r>
      <w:r w:rsidR="00BA7D55">
        <w:rPr>
          <w:lang w:val="en-US"/>
        </w:rPr>
        <w:t xml:space="preserve"> User Story 14</w:t>
      </w:r>
      <w:r w:rsidRPr="005A2539">
        <w:rPr>
          <w:lang w:val="en-US"/>
        </w:rPr>
        <w:t xml:space="preserve"> – </w:t>
      </w:r>
      <w:r w:rsidR="00BA7D55">
        <w:rPr>
          <w:lang w:val="en-US"/>
        </w:rPr>
        <w:t>Mode Change</w:t>
      </w:r>
    </w:p>
    <w:p w:rsidR="00BA7D55" w:rsidRPr="00BA7D55" w:rsidRDefault="00BA7D55" w:rsidP="00BA7D55">
      <w:pPr>
        <w:rPr>
          <w:lang w:val="en-US"/>
        </w:rPr>
      </w:pPr>
      <w:r w:rsidRPr="00BA7D55">
        <w:rPr>
          <w:lang w:val="en-US"/>
        </w:rPr>
        <w:t xml:space="preserve">L2 Mode change FS – OS – FS. ERTMS track uses no TAF mechanism. Late driver </w:t>
      </w:r>
    </w:p>
    <w:p w:rsidR="00BA7D55" w:rsidRDefault="00BA7D55" w:rsidP="00BA7D55">
      <w:pPr>
        <w:rPr>
          <w:lang w:val="en-US"/>
        </w:rPr>
      </w:pPr>
      <w:proofErr w:type="gramStart"/>
      <w:r w:rsidRPr="00BA7D55">
        <w:rPr>
          <w:lang w:val="en-US"/>
        </w:rPr>
        <w:t>response</w:t>
      </w:r>
      <w:proofErr w:type="gramEnd"/>
      <w:r w:rsidRPr="00BA7D55">
        <w:rPr>
          <w:lang w:val="en-US"/>
        </w:rPr>
        <w:t xml:space="preserve"> at mode change to OS</w:t>
      </w:r>
    </w:p>
    <w:p w:rsidR="005A2539" w:rsidRDefault="005A2539">
      <w:pPr>
        <w:rPr>
          <w:lang w:val="en-US"/>
        </w:rPr>
      </w:pPr>
    </w:p>
    <w:p w:rsidR="005A2539" w:rsidRDefault="005A2539">
      <w:pPr>
        <w:rPr>
          <w:b/>
          <w:lang w:val="en-US"/>
        </w:rPr>
      </w:pPr>
      <w:r w:rsidRPr="005A2539">
        <w:rPr>
          <w:b/>
          <w:lang w:val="en-US"/>
        </w:rPr>
        <w:t>Objective:</w:t>
      </w:r>
    </w:p>
    <w:p w:rsidR="00BA7D55" w:rsidRDefault="00BA7D55">
      <w:pPr>
        <w:rPr>
          <w:lang w:val="en-US"/>
        </w:rPr>
      </w:pPr>
      <w:proofErr w:type="gramStart"/>
      <w:r w:rsidRPr="00BA7D55">
        <w:rPr>
          <w:lang w:val="en-US"/>
        </w:rPr>
        <w:t>ERTMS Level 2 track.</w:t>
      </w:r>
      <w:proofErr w:type="gramEnd"/>
      <w:r w:rsidRPr="00BA7D55">
        <w:rPr>
          <w:lang w:val="en-US"/>
        </w:rPr>
        <w:t xml:space="preserve"> The EVC shall change its mode from FS to OS to FS. Speed limits can be applicable for the whole train. This behavior is verified at the mode change OS to FS. At the mode change to OS the system behavior is verified due to late driver response.</w:t>
      </w:r>
    </w:p>
    <w:p w:rsidR="005A2539" w:rsidRPr="005A2539" w:rsidRDefault="00BA7D55">
      <w:pPr>
        <w:rPr>
          <w:b/>
          <w:lang w:val="en-US"/>
        </w:rPr>
      </w:pPr>
      <w:r>
        <w:rPr>
          <w:b/>
          <w:lang w:val="en-US"/>
        </w:rPr>
        <w:t>Diagram</w:t>
      </w:r>
      <w:r w:rsidR="005A2539" w:rsidRPr="005A2539">
        <w:rPr>
          <w:b/>
          <w:lang w:val="en-US"/>
        </w:rPr>
        <w:t>:</w:t>
      </w:r>
    </w:p>
    <w:p w:rsidR="005A2539" w:rsidRDefault="00BA7D55">
      <w:pPr>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8.2pt;width:472.7pt;height:122.3pt;z-index:251658240">
            <v:imagedata r:id="rId4" o:title=""/>
          </v:shape>
        </w:pict>
      </w:r>
    </w:p>
    <w:p w:rsidR="005A2539" w:rsidRDefault="005A2539">
      <w:pPr>
        <w:rPr>
          <w:lang w:val="en-US"/>
        </w:rPr>
      </w:pPr>
    </w:p>
    <w:p w:rsidR="005A2539" w:rsidRDefault="005A2539">
      <w:pPr>
        <w:rPr>
          <w:lang w:val="en-US"/>
        </w:rPr>
      </w:pPr>
    </w:p>
    <w:p w:rsidR="005A2539" w:rsidRDefault="005A2539">
      <w:pPr>
        <w:rPr>
          <w:lang w:val="en-US"/>
        </w:rPr>
      </w:pPr>
    </w:p>
    <w:p w:rsidR="005A2539" w:rsidRDefault="005A2539">
      <w:pPr>
        <w:rPr>
          <w:lang w:val="en-US"/>
        </w:rPr>
      </w:pPr>
    </w:p>
    <w:p w:rsidR="005A2539" w:rsidRDefault="005A2539">
      <w:pPr>
        <w:rPr>
          <w:lang w:val="en-US"/>
        </w:rPr>
      </w:pPr>
    </w:p>
    <w:p w:rsidR="005A2539" w:rsidRDefault="005A2539">
      <w:pPr>
        <w:rPr>
          <w:lang w:val="en-US"/>
        </w:rPr>
      </w:pPr>
    </w:p>
    <w:p w:rsidR="00BA7D55" w:rsidRPr="00BA7D55" w:rsidRDefault="00BA7D55" w:rsidP="00BA7D55">
      <w:pPr>
        <w:rPr>
          <w:lang w:val="en-US"/>
        </w:rPr>
      </w:pPr>
      <w:r w:rsidRPr="00BA7D55">
        <w:rPr>
          <w:lang w:val="en-US"/>
        </w:rPr>
        <w:t xml:space="preserve">Train (T) is travelling from left to right orientation. When the RBC matches the position of the train related to its interlocking the RBC sends route data, which is linked to the signals / SMB on the track. The RBC sends an MA that orders OS mode. At </w:t>
      </w:r>
      <w:proofErr w:type="gramStart"/>
      <w:r w:rsidRPr="00BA7D55">
        <w:rPr>
          <w:lang w:val="en-US"/>
        </w:rPr>
        <w:t>the  SMB</w:t>
      </w:r>
      <w:proofErr w:type="gramEnd"/>
      <w:r w:rsidRPr="00BA7D55">
        <w:rPr>
          <w:lang w:val="en-US"/>
        </w:rPr>
        <w:t>/ signal an MA is received that orders FS mode.</w:t>
      </w:r>
    </w:p>
    <w:p w:rsidR="005A2539" w:rsidRPr="005A2539" w:rsidRDefault="00BA7D55" w:rsidP="00BA7D55">
      <w:pPr>
        <w:rPr>
          <w:lang w:val="en-US"/>
        </w:rPr>
      </w:pPr>
      <w:r w:rsidRPr="00BA7D55">
        <w:rPr>
          <w:lang w:val="en-US"/>
        </w:rPr>
        <w:t xml:space="preserve">All BG in the drawing are linked </w:t>
      </w:r>
      <w:proofErr w:type="spellStart"/>
      <w:r w:rsidRPr="00BA7D55">
        <w:rPr>
          <w:lang w:val="en-US"/>
        </w:rPr>
        <w:t>balise</w:t>
      </w:r>
      <w:proofErr w:type="spellEnd"/>
      <w:r w:rsidRPr="00BA7D55">
        <w:rPr>
          <w:lang w:val="en-US"/>
        </w:rPr>
        <w:t xml:space="preserve"> groups. Main BG </w:t>
      </w:r>
      <w:proofErr w:type="gramStart"/>
      <w:r w:rsidRPr="00BA7D55">
        <w:rPr>
          <w:lang w:val="en-US"/>
        </w:rPr>
        <w:t>indicate</w:t>
      </w:r>
      <w:proofErr w:type="gramEnd"/>
      <w:r w:rsidRPr="00BA7D55">
        <w:rPr>
          <w:lang w:val="en-US"/>
        </w:rPr>
        <w:t xml:space="preserve"> that the group is associated with a signal or SMB.</w:t>
      </w:r>
    </w:p>
    <w:sectPr w:rsidR="005A2539" w:rsidRPr="005A2539" w:rsidSect="007C461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5A2539"/>
    <w:rsid w:val="005A2539"/>
    <w:rsid w:val="007C4619"/>
    <w:rsid w:val="00AE51E9"/>
    <w:rsid w:val="00BA7D5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C461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744</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Baseliyos</dc:creator>
  <cp:lastModifiedBy>Baseliyos</cp:lastModifiedBy>
  <cp:revision>2</cp:revision>
  <cp:lastPrinted>2015-07-19T21:36:00Z</cp:lastPrinted>
  <dcterms:created xsi:type="dcterms:W3CDTF">2015-07-19T21:39:00Z</dcterms:created>
  <dcterms:modified xsi:type="dcterms:W3CDTF">2015-07-19T21:39:00Z</dcterms:modified>
</cp:coreProperties>
</file>