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btwg9eq951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1.-Complete the sentences with the correct form of the verb in parentheses. PRESENT TENSES: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 ________ (study) English every day.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She ________ (live) in New York for five years.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________ (play) football right now.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________ (already/finish) our homework.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My parents ________ (go) to the gym every morning.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________ (not/like) spicy food.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 ________ (work) at the office since 9 AM.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________ (watch) a movie at the moment.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She ________ (never/visit) that restaurant before.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________ (wait) for the bus right now.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2.- Now do the same with Past tenses: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She ________ (go) to the store yesterday.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________ (watch) a movie last night.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 ________ (not/finish) his homework before the deadline.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________ (visit) my grandparents last weekend.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________ (not/arrive) on time for the meeting.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Last year, I ________ (take) a trip to Italy.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I was a child, I ________ (play) outside every day.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________ (live) in New York before moving to Los Angeles.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________ (not/see) Sarah at the party last night.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She ________ (be) very tired when she got home after work.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________ (have) a great time at the concert last Friday.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 ________ (not/know) about the surprise until the very last moment.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________ (eat) pizza for lunch yesterday.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She ________ (clean) the house all afternoon.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________ (meet) some old friends at the café last Saturday.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weather ________ (be) very cold last winter.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________ (not/understand) the lesson when the teacher explained it.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________ (travel) to Paris for their summer vacation two years ago.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 ________ (write) an email to his colleague yesterday.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________ (be) to the museum before, but we decided to go again last weekend.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3,- Order these irregular verb forms into their corresponding place and translate the base form of each verb: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Went  Written   Began  Eat   Ran   Took  Seen   Bought  Drank  Fought  Had  Gave  Gone  Swam  Found  Came   Speak    Made  Heard  Built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830"/>
        <w:gridCol w:w="1890"/>
        <w:tblGridChange w:id="0">
          <w:tblGrid>
            <w:gridCol w:w="1770"/>
            <w:gridCol w:w="1830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rPr>
        <w:b w:val="1"/>
        <w:color w:val="073763"/>
      </w:rPr>
    </w:pPr>
    <w:r w:rsidDel="00000000" w:rsidR="00000000" w:rsidRPr="00000000">
      <w:rPr>
        <w:b w:val="1"/>
        <w:color w:val="073763"/>
        <w:rtl w:val="0"/>
      </w:rPr>
      <w:t xml:space="preserve">REVIEW OF GRAMMAR: PRESENT AND PAST TENSES 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